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4FCF" w14:textId="77777777" w:rsid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56"/>
          <w:szCs w:val="56"/>
        </w:rPr>
      </w:pPr>
      <w:r w:rsidRPr="009B00BE">
        <w:rPr>
          <w:rFonts w:asciiTheme="minorHAnsi" w:hAnsiTheme="minorHAnsi" w:cstheme="minorHAnsi"/>
          <w:b/>
          <w:bCs/>
          <w:color w:val="555555"/>
          <w:sz w:val="56"/>
          <w:szCs w:val="56"/>
        </w:rPr>
        <w:t>Én av tre på PC-jakt - dette er viktigst</w:t>
      </w:r>
    </w:p>
    <w:p w14:paraId="7A7BA31E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56"/>
          <w:szCs w:val="56"/>
        </w:rPr>
      </w:pPr>
      <w:r>
        <w:rPr>
          <w:rFonts w:asciiTheme="minorHAnsi" w:hAnsiTheme="minorHAnsi" w:cstheme="minorHAnsi"/>
          <w:b/>
          <w:bCs/>
          <w:noProof/>
          <w:color w:val="555555"/>
          <w:sz w:val="56"/>
          <w:szCs w:val="56"/>
        </w:rPr>
        <w:drawing>
          <wp:inline distT="0" distB="0" distL="0" distR="0" wp14:anchorId="4A1C830F" wp14:editId="42DCA7BF">
            <wp:extent cx="5760720" cy="38303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kjøp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2DBDD1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Cs/>
          <w:i/>
          <w:color w:val="555555"/>
          <w:sz w:val="16"/>
          <w:szCs w:val="16"/>
        </w:rPr>
      </w:pPr>
      <w:r w:rsidRPr="009B00BE">
        <w:rPr>
          <w:rFonts w:asciiTheme="minorHAnsi" w:hAnsiTheme="minorHAnsi" w:cstheme="minorHAnsi"/>
          <w:bCs/>
          <w:i/>
          <w:color w:val="555555"/>
          <w:sz w:val="16"/>
          <w:szCs w:val="16"/>
        </w:rPr>
        <w:t>Én av tre nordmenn har enten kjøpt ny PC til høsten eller vurderer å gjøre det.</w:t>
      </w:r>
    </w:p>
    <w:p w14:paraId="19D7E7F3" w14:textId="77777777" w:rsid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b/>
          <w:bCs/>
          <w:color w:val="555555"/>
          <w:sz w:val="20"/>
          <w:szCs w:val="20"/>
        </w:rPr>
      </w:pPr>
    </w:p>
    <w:p w14:paraId="0AEA13D9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C94E46">
        <w:rPr>
          <w:rFonts w:asciiTheme="minorHAnsi" w:hAnsiTheme="minorHAnsi" w:cstheme="minorHAnsi"/>
          <w:b/>
          <w:bCs/>
          <w:color w:val="555555"/>
        </w:rPr>
        <w:t>Undersøkelse viser at over 30 prosent av nordmenn kan gå høsten i møte med splitter ny laptop. Her er fasit på hvor mye vi i snitt bruker på PC-kjøp og hvilke egenskaper vi først og fremst ser etter.</w:t>
      </w:r>
      <w:r w:rsidRPr="009B00BE">
        <w:rPr>
          <w:rFonts w:asciiTheme="minorHAnsi" w:hAnsiTheme="minorHAnsi" w:cstheme="minorHAnsi"/>
          <w:b/>
          <w:bCs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b/>
          <w:bCs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b/>
          <w:bCs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I undersøkelsen, som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YouGov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har gjort for Elkjøp, svarer 31 prosent av de spurte at de enten allerede har kjøpt ny bærbar PC til høsten eller at de vurderer å gjøre det. </w:t>
      </w:r>
    </w:p>
    <w:p w14:paraId="510812A5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- Det resultatet stemmer veldig godt med det trykket vi opplever hos oss landet rundt om dagen. Det er faktisk bare julesalget som kan måle seg med perioden vi er inne i nå, sier Jon Dahle, som er salgssjef for data hos Elkjøp Norge.</w:t>
      </w:r>
    </w:p>
    <w:p w14:paraId="3DC0213A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Fasit fra undersøkelsen innebærer at over én million nordmenn faktisk kan komme til å gå høsten i møte med en ny bærbar PC under </w:t>
      </w:r>
      <w:proofErr w:type="gram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armen.*</w:t>
      </w:r>
      <w:proofErr w:type="gramEnd"/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C94E46">
        <w:rPr>
          <w:rFonts w:asciiTheme="minorHAnsi" w:hAnsiTheme="minorHAnsi" w:cstheme="minorHAnsi"/>
          <w:b/>
          <w:bCs/>
          <w:color w:val="555555"/>
          <w:sz w:val="22"/>
          <w:szCs w:val="22"/>
        </w:rPr>
        <w:t>Bruker 8000 kr i snitt - hurtighet viktigst</w:t>
      </w:r>
    </w:p>
    <w:p w14:paraId="0EC78D62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Tallene viser også at det er stor grad av samsvar mellom hvor mye nordmenn oppgir at de brukte på sitt siste laptop-kjøp (8200,-) og hvor mye de som ikke har handlet ennå regner med å bruke (8000,-).</w:t>
      </w:r>
    </w:p>
    <w:p w14:paraId="18879DE1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- Vi ser at kundene våre bruker mer penger på PC enn de gjorde tidligere, men det er stor forskjell i pris mellom de ulike modellene. Man kan få gode Windows-PC-er til langt under snittet på 8.000 kroner, for det er jo ikke alle som har behov for en Mac til 10-12.000, sier Dahle. </w:t>
      </w:r>
    </w:p>
    <w:p w14:paraId="25C079D6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lastRenderedPageBreak/>
        <w:t>Når det gjelder hva nordmenn ser etter av egenskaper ved sin nye PC viser undersøkelsen at de fleste av oss er relativt pragmatiske: Det er helheten som er viktig - at den kombinerer flere ulike elementer. Av de spesifikke egenskapene er likevel flest opptatt av at den bærbare PC-en er rask.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C94E46">
        <w:rPr>
          <w:rFonts w:asciiTheme="minorHAnsi" w:hAnsiTheme="minorHAnsi" w:cstheme="minorHAnsi"/>
          <w:b/>
          <w:bCs/>
          <w:color w:val="555555"/>
          <w:sz w:val="22"/>
          <w:szCs w:val="22"/>
        </w:rPr>
        <w:t>Tre favoritter blant PC-kundene</w:t>
      </w:r>
    </w:p>
    <w:p w14:paraId="640EC9F3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Dahle trekker frem tre datamaskiner som PC-kundene spesielt virker å ha fått øynene opp for i disse dager. </w:t>
      </w:r>
    </w:p>
    <w:p w14:paraId="26666CDC" w14:textId="162BEC31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- Vi ser at mange er nysgjerrige på testvinneren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Huawei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Matebook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X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Pro, som har fått meget god omtale i en rekke medier i det siste. Videre har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Ideapad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530s-serien fra Lenovo slått meget bra an. Sistnevnte kombinerer et pent og </w:t>
      </w:r>
      <w:r w:rsidRPr="00C94E46">
        <w:rPr>
          <w:rFonts w:asciiTheme="minorHAnsi" w:hAnsiTheme="minorHAnsi" w:cstheme="minorHAnsi"/>
          <w:color w:val="555555"/>
          <w:sz w:val="20"/>
          <w:szCs w:val="20"/>
        </w:rPr>
        <w:t>robust design, god batteritid og hurtigladning, og kommer i mange varianter slik at kunden kan velge ytelse etter sitt behov</w:t>
      </w:r>
      <w:r w:rsidRPr="00C94E46">
        <w:rPr>
          <w:rFonts w:asciiTheme="minorHAnsi" w:hAnsiTheme="minorHAnsi" w:cstheme="minorHAnsi"/>
          <w:color w:val="555555"/>
          <w:sz w:val="20"/>
          <w:szCs w:val="20"/>
        </w:rPr>
        <w:t xml:space="preserve">. </w:t>
      </w:r>
      <w:r w:rsidRPr="00C94E46">
        <w:rPr>
          <w:rFonts w:asciiTheme="minorHAnsi" w:hAnsiTheme="minorHAnsi" w:cstheme="minorHAnsi"/>
          <w:color w:val="555555"/>
          <w:sz w:val="20"/>
          <w:szCs w:val="20"/>
        </w:rPr>
        <w:t xml:space="preserve">Jeg vil også trekke frem HP </w:t>
      </w:r>
      <w:proofErr w:type="spellStart"/>
      <w:r w:rsidRPr="00C94E46">
        <w:rPr>
          <w:rFonts w:asciiTheme="minorHAnsi" w:hAnsiTheme="minorHAnsi" w:cstheme="minorHAnsi"/>
          <w:color w:val="555555"/>
          <w:sz w:val="20"/>
          <w:szCs w:val="20"/>
        </w:rPr>
        <w:t>Envy</w:t>
      </w:r>
      <w:proofErr w:type="spellEnd"/>
      <w:r w:rsidRPr="00C94E46">
        <w:rPr>
          <w:rFonts w:asciiTheme="minorHAnsi" w:hAnsiTheme="minorHAnsi" w:cstheme="minorHAnsi"/>
          <w:color w:val="555555"/>
          <w:sz w:val="20"/>
          <w:szCs w:val="20"/>
        </w:rPr>
        <w:t xml:space="preserve"> X360 13". Her er to av modellene blant annet utstyrt med </w:t>
      </w:r>
      <w:proofErr w:type="spellStart"/>
      <w:r w:rsidRPr="00C94E46">
        <w:rPr>
          <w:rFonts w:asciiTheme="minorHAnsi" w:hAnsiTheme="minorHAnsi" w:cstheme="minorHAnsi"/>
          <w:color w:val="555555"/>
          <w:sz w:val="20"/>
          <w:szCs w:val="20"/>
        </w:rPr>
        <w:t>SureView</w:t>
      </w:r>
      <w:proofErr w:type="spellEnd"/>
      <w:r w:rsidRPr="00C94E46">
        <w:rPr>
          <w:rFonts w:asciiTheme="minorHAnsi" w:hAnsiTheme="minorHAnsi" w:cstheme="minorHAnsi"/>
          <w:color w:val="555555"/>
          <w:sz w:val="20"/>
          <w:szCs w:val="20"/>
        </w:rPr>
        <w:t>, et personvernfilter som begrenser innsynsvinkelen til nysgjerrige forbipasserende, sier Jon Dahle.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  <w:r w:rsidRPr="00C94E46">
        <w:rPr>
          <w:rFonts w:asciiTheme="minorHAnsi" w:hAnsiTheme="minorHAnsi" w:cstheme="minorHAnsi"/>
          <w:b/>
          <w:bCs/>
          <w:color w:val="555555"/>
          <w:sz w:val="22"/>
          <w:szCs w:val="22"/>
        </w:rPr>
        <w:t>Lar ekstern instans teste PC-ene</w:t>
      </w:r>
    </w:p>
    <w:p w14:paraId="426AF7E2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Det å velge hvilken laptop man til sjuende og sist skal kjøpe kan imidlertid være vanskelig. Elkjøp prøver derfor å gi kundene sine en hjelpende hånd. </w:t>
      </w:r>
    </w:p>
    <w:p w14:paraId="1CB46947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- Vi innser at det store utvalget av modeller og alle begrepene innenfor PC-kategorien kan virke som en real jungel for mange. Derfor har vi inngått et samarbeid med UL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Benchmark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>, som går gjennom alle våre PC-modeller før de kommer i butikken og gjør en objektiv test av dem. PC får så utdelt en kategorisering som viser hva de ulike modellene er best på, og dermed blir det eklere for kundene å velge maskinen som passer best til dem, sier salgssjef Dahle.</w:t>
      </w:r>
    </w:p>
    <w:p w14:paraId="503789E8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UL </w:t>
      </w:r>
      <w:proofErr w:type="spellStart"/>
      <w:r w:rsidRPr="009B00BE">
        <w:rPr>
          <w:rFonts w:asciiTheme="minorHAnsi" w:hAnsiTheme="minorHAnsi" w:cstheme="minorHAnsi"/>
          <w:color w:val="555555"/>
          <w:sz w:val="20"/>
          <w:szCs w:val="20"/>
        </w:rPr>
        <w:t>Benchmark</w:t>
      </w:r>
      <w:proofErr w:type="spellEnd"/>
      <w:r w:rsidRPr="009B00BE">
        <w:rPr>
          <w:rFonts w:asciiTheme="minorHAnsi" w:hAnsiTheme="minorHAnsi" w:cstheme="minorHAnsi"/>
          <w:color w:val="555555"/>
          <w:sz w:val="20"/>
          <w:szCs w:val="20"/>
        </w:rPr>
        <w:t xml:space="preserve"> er en anerkjent global test-aktør og ble opprettet i 1997. Over 250 datamagasiner over hele verden bruker deres testmetoder for å rangere forskjellige PC-ers egenskaper, og deres </w:t>
      </w:r>
      <w:hyperlink r:id="rId5" w:history="1">
        <w:proofErr w:type="spellStart"/>
        <w:r w:rsidRPr="009B00BE">
          <w:rPr>
            <w:rStyle w:val="Hyperkobling"/>
            <w:rFonts w:asciiTheme="minorHAnsi" w:hAnsiTheme="minorHAnsi" w:cstheme="minorHAnsi"/>
            <w:color w:val="0066CC"/>
            <w:sz w:val="20"/>
            <w:szCs w:val="20"/>
          </w:rPr>
          <w:t>PCMark</w:t>
        </w:r>
        <w:proofErr w:type="spellEnd"/>
      </w:hyperlink>
      <w:r w:rsidRPr="009B00BE">
        <w:rPr>
          <w:rFonts w:asciiTheme="minorHAnsi" w:hAnsiTheme="minorHAnsi" w:cstheme="minorHAnsi"/>
          <w:color w:val="555555"/>
          <w:sz w:val="20"/>
          <w:szCs w:val="20"/>
        </w:rPr>
        <w:t>-poengsystem er godt kjent i IT-kretser.</w:t>
      </w:r>
    </w:p>
    <w:p w14:paraId="3E47154D" w14:textId="77777777" w:rsidR="00C94E46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br/>
        <w:t>​</w:t>
      </w:r>
    </w:p>
    <w:p w14:paraId="7DB25D33" w14:textId="2DCA2054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bookmarkStart w:id="0" w:name="_GoBack"/>
      <w:bookmarkEnd w:id="0"/>
      <w:r w:rsidRPr="009B00BE">
        <w:rPr>
          <w:rFonts w:asciiTheme="minorHAnsi" w:hAnsiTheme="minorHAnsi" w:cstheme="minorHAnsi"/>
          <w:color w:val="555555"/>
          <w:sz w:val="20"/>
          <w:szCs w:val="20"/>
        </w:rPr>
        <w:t>*</w:t>
      </w:r>
      <w:r w:rsidRPr="009B00BE">
        <w:rPr>
          <w:rFonts w:asciiTheme="minorHAnsi" w:hAnsiTheme="minorHAnsi" w:cstheme="minorHAnsi"/>
          <w:i/>
          <w:iCs/>
          <w:color w:val="555555"/>
          <w:sz w:val="20"/>
          <w:szCs w:val="20"/>
        </w:rPr>
        <w:t xml:space="preserve"> Tall fra Statistisk Sentralbyrå viser at det er rundt 3,7 millioner nordmenn mellom 18 og 74 år i Norge. </w:t>
      </w:r>
      <w:proofErr w:type="spellStart"/>
      <w:r w:rsidRPr="009B00BE">
        <w:rPr>
          <w:rFonts w:asciiTheme="minorHAnsi" w:hAnsiTheme="minorHAnsi" w:cstheme="minorHAnsi"/>
          <w:i/>
          <w:iCs/>
          <w:color w:val="555555"/>
          <w:sz w:val="20"/>
          <w:szCs w:val="20"/>
        </w:rPr>
        <w:t>YouGov</w:t>
      </w:r>
      <w:proofErr w:type="spellEnd"/>
      <w:r w:rsidRPr="009B00BE">
        <w:rPr>
          <w:rFonts w:asciiTheme="minorHAnsi" w:hAnsiTheme="minorHAnsi" w:cstheme="minorHAnsi"/>
          <w:i/>
          <w:iCs/>
          <w:color w:val="555555"/>
          <w:sz w:val="20"/>
          <w:szCs w:val="20"/>
        </w:rPr>
        <w:t>-undersøkelsen er gjort blant denne gruppen.</w:t>
      </w:r>
    </w:p>
    <w:p w14:paraId="3EAE5827" w14:textId="77777777" w:rsidR="009B00BE" w:rsidRPr="009B00BE" w:rsidRDefault="009B00BE" w:rsidP="009B00BE">
      <w:pPr>
        <w:pStyle w:val="NormalWeb"/>
        <w:spacing w:before="0" w:beforeAutospacing="0" w:after="150" w:afterAutospacing="0" w:line="270" w:lineRule="atLeast"/>
        <w:rPr>
          <w:rFonts w:asciiTheme="minorHAnsi" w:hAnsiTheme="minorHAnsi" w:cstheme="minorHAnsi"/>
          <w:color w:val="555555"/>
          <w:sz w:val="20"/>
          <w:szCs w:val="20"/>
        </w:rPr>
      </w:pPr>
      <w:r w:rsidRPr="009B00BE">
        <w:rPr>
          <w:rFonts w:asciiTheme="minorHAnsi" w:hAnsiTheme="minorHAnsi" w:cstheme="minorHAnsi"/>
          <w:color w:val="555555"/>
          <w:sz w:val="20"/>
          <w:szCs w:val="20"/>
        </w:rPr>
        <w:t>​</w:t>
      </w:r>
    </w:p>
    <w:p w14:paraId="417895ED" w14:textId="77777777" w:rsidR="006A3A99" w:rsidRPr="009B00BE" w:rsidRDefault="00C94E46">
      <w:pPr>
        <w:rPr>
          <w:rFonts w:cstheme="minorHAnsi"/>
        </w:rPr>
      </w:pPr>
    </w:p>
    <w:sectPr w:rsidR="006A3A99" w:rsidRPr="009B0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BE"/>
    <w:rsid w:val="009B00BE"/>
    <w:rsid w:val="00C253FD"/>
    <w:rsid w:val="00C94E46"/>
    <w:rsid w:val="00D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1CBB"/>
  <w15:chartTrackingRefBased/>
  <w15:docId w15:val="{A1CEC099-8404-4503-970E-93F00E49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9B0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uturemark.com/benchmarks/pcmar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Schmidt</dc:creator>
  <cp:keywords/>
  <dc:description/>
  <cp:lastModifiedBy>Øystein Schmidt</cp:lastModifiedBy>
  <cp:revision>1</cp:revision>
  <cp:lastPrinted>2018-08-09T12:04:00Z</cp:lastPrinted>
  <dcterms:created xsi:type="dcterms:W3CDTF">2018-08-09T11:49:00Z</dcterms:created>
  <dcterms:modified xsi:type="dcterms:W3CDTF">2018-08-09T12:05:00Z</dcterms:modified>
</cp:coreProperties>
</file>