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EF" w:rsidRPr="00B5087E" w:rsidRDefault="006D78EF">
      <w:pPr>
        <w:spacing w:line="360" w:lineRule="auto"/>
        <w:ind w:left="5760" w:firstLine="720"/>
        <w:rPr>
          <w:rFonts w:eastAsia="Arial"/>
        </w:rPr>
      </w:pPr>
    </w:p>
    <w:p w:rsidR="006D78EF" w:rsidRPr="00B5087E" w:rsidRDefault="00336BDC">
      <w:pPr>
        <w:spacing w:line="360" w:lineRule="auto"/>
        <w:ind w:left="5760"/>
        <w:rPr>
          <w:rFonts w:eastAsia="Arial"/>
        </w:rPr>
      </w:pPr>
      <w:r w:rsidRPr="00B5087E">
        <w:rPr>
          <w:rFonts w:eastAsia="Arial"/>
        </w:rPr>
        <w:t xml:space="preserve">          </w:t>
      </w:r>
    </w:p>
    <w:p w:rsidR="006D78EF" w:rsidRPr="00B5087E" w:rsidRDefault="006D78EF">
      <w:pPr>
        <w:spacing w:line="360" w:lineRule="auto"/>
        <w:rPr>
          <w:rFonts w:eastAsia="Arial"/>
        </w:rPr>
      </w:pPr>
    </w:p>
    <w:p w:rsidR="006D78EF" w:rsidRPr="00B5087E" w:rsidRDefault="006D78EF">
      <w:pPr>
        <w:rPr>
          <w:b/>
          <w:sz w:val="28"/>
          <w:szCs w:val="28"/>
        </w:rPr>
      </w:pPr>
    </w:p>
    <w:p w:rsidR="006D78EF" w:rsidRPr="00B5087E" w:rsidRDefault="00336BDC">
      <w:pPr>
        <w:spacing w:line="360" w:lineRule="auto"/>
        <w:rPr>
          <w:rFonts w:eastAsia="Arial"/>
        </w:rPr>
      </w:pPr>
      <w:r w:rsidRPr="00B5087E">
        <w:rPr>
          <w:rFonts w:eastAsia="Arial"/>
        </w:rPr>
        <w:t>18 August 2020</w:t>
      </w:r>
    </w:p>
    <w:p w:rsidR="006D78EF" w:rsidRPr="00B5087E" w:rsidRDefault="00336B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smallCaps/>
          <w:sz w:val="32"/>
          <w:szCs w:val="32"/>
        </w:rPr>
      </w:pPr>
      <w:bookmarkStart w:id="0" w:name="_heading=h.gjdgxs" w:colFirst="0" w:colLast="0"/>
      <w:bookmarkEnd w:id="0"/>
      <w:r w:rsidRPr="00B5087E">
        <w:rPr>
          <w:rFonts w:eastAsia="Arial"/>
          <w:b/>
          <w:smallCaps/>
          <w:sz w:val="32"/>
          <w:szCs w:val="32"/>
        </w:rPr>
        <w:t>VD GULF &amp; SATAIR SIGN LONG TERM SUPPLY AGREEMENT AND START STRATEGIC PARTNERSHIP</w:t>
      </w:r>
    </w:p>
    <w:p w:rsidR="006D78EF" w:rsidRPr="00B5087E" w:rsidRDefault="006D78EF">
      <w:pPr>
        <w:spacing w:line="360" w:lineRule="auto"/>
        <w:rPr>
          <w:rFonts w:eastAsia="Arial"/>
          <w:sz w:val="22"/>
          <w:szCs w:val="22"/>
        </w:rPr>
      </w:pPr>
    </w:p>
    <w:p w:rsidR="006D78EF" w:rsidRPr="00B5087E" w:rsidRDefault="00336BDC">
      <w:pPr>
        <w:pBdr>
          <w:top w:val="nil"/>
          <w:left w:val="nil"/>
          <w:bottom w:val="nil"/>
          <w:right w:val="nil"/>
          <w:between w:val="nil"/>
        </w:pBdr>
        <w:ind w:right="-23"/>
        <w:jc w:val="both"/>
      </w:pPr>
      <w:r w:rsidRPr="00B5087E">
        <w:rPr>
          <w:rFonts w:eastAsia="Arial"/>
          <w:b/>
          <w:sz w:val="22"/>
          <w:szCs w:val="22"/>
        </w:rPr>
        <w:t>Copenhagen, Denmark, 18 August, 2020</w:t>
      </w:r>
      <w:r w:rsidRPr="00B5087E">
        <w:t xml:space="preserve"> – VD Gulf, a leading independent maintenance, repair and overhaul (MRO) service provider in the Middle East, has signed a supply agreement with </w:t>
      </w:r>
      <w:proofErr w:type="spellStart"/>
      <w:r w:rsidRPr="00B5087E">
        <w:t>Satair</w:t>
      </w:r>
      <w:proofErr w:type="spellEnd"/>
      <w:r w:rsidRPr="00B5087E">
        <w:t xml:space="preserve">, an Airbus services company and world leader in the commercial aerospace aftermarket. </w:t>
      </w:r>
    </w:p>
    <w:p w:rsidR="006D78EF" w:rsidRPr="00B5087E" w:rsidRDefault="006D78EF">
      <w:pPr>
        <w:pBdr>
          <w:top w:val="nil"/>
          <w:left w:val="nil"/>
          <w:bottom w:val="nil"/>
          <w:right w:val="nil"/>
          <w:between w:val="nil"/>
        </w:pBdr>
        <w:ind w:right="-23"/>
        <w:jc w:val="both"/>
      </w:pPr>
    </w:p>
    <w:p w:rsidR="006D78EF" w:rsidRPr="00B5087E" w:rsidRDefault="00336BDC">
      <w:pPr>
        <w:pBdr>
          <w:top w:val="nil"/>
          <w:left w:val="nil"/>
          <w:bottom w:val="nil"/>
          <w:right w:val="nil"/>
          <w:between w:val="nil"/>
        </w:pBdr>
        <w:ind w:right="-23"/>
        <w:jc w:val="both"/>
      </w:pPr>
      <w:r w:rsidRPr="00B5087E">
        <w:t>The signing took</w:t>
      </w:r>
      <w:r w:rsidRPr="00B5087E">
        <w:t xml:space="preserve"> place in Sharjah by Mikhail </w:t>
      </w:r>
      <w:proofErr w:type="spellStart"/>
      <w:r w:rsidRPr="00B5087E">
        <w:t>Khoroshaev</w:t>
      </w:r>
      <w:proofErr w:type="spellEnd"/>
      <w:r w:rsidRPr="00B5087E">
        <w:t xml:space="preserve">, Director General, VD Gulf and Terry Stone, Head of Sales &amp; Support EMEA, </w:t>
      </w:r>
      <w:proofErr w:type="spellStart"/>
      <w:r w:rsidRPr="00B5087E">
        <w:t>Satair</w:t>
      </w:r>
      <w:proofErr w:type="spellEnd"/>
      <w:r w:rsidRPr="00B5087E">
        <w:t>.</w:t>
      </w:r>
    </w:p>
    <w:p w:rsidR="006D78EF" w:rsidRPr="00B5087E" w:rsidRDefault="006D78EF">
      <w:pPr>
        <w:pBdr>
          <w:top w:val="nil"/>
          <w:left w:val="nil"/>
          <w:bottom w:val="nil"/>
          <w:right w:val="nil"/>
          <w:between w:val="nil"/>
        </w:pBdr>
        <w:ind w:right="-23"/>
        <w:jc w:val="both"/>
      </w:pPr>
    </w:p>
    <w:p w:rsidR="006D78EF" w:rsidRPr="00B5087E" w:rsidRDefault="00E678B3">
      <w:pPr>
        <w:pBdr>
          <w:top w:val="nil"/>
          <w:left w:val="nil"/>
          <w:bottom w:val="nil"/>
          <w:right w:val="nil"/>
          <w:between w:val="nil"/>
        </w:pBdr>
        <w:ind w:right="-23"/>
        <w:jc w:val="both"/>
      </w:pPr>
      <w:r w:rsidRPr="00B5087E">
        <w:t xml:space="preserve">Mikhail </w:t>
      </w:r>
      <w:proofErr w:type="spellStart"/>
      <w:r w:rsidRPr="00B5087E">
        <w:t>Khoroshaev</w:t>
      </w:r>
      <w:proofErr w:type="spellEnd"/>
      <w:r w:rsidRPr="00B5087E">
        <w:t xml:space="preserve"> said, </w:t>
      </w:r>
      <w:r w:rsidR="00336BDC" w:rsidRPr="00B5087E">
        <w:t xml:space="preserve">“We are pleased to strengthen our existing partnership with </w:t>
      </w:r>
      <w:proofErr w:type="spellStart"/>
      <w:r w:rsidR="00336BDC" w:rsidRPr="00B5087E">
        <w:t>Satair</w:t>
      </w:r>
      <w:proofErr w:type="spellEnd"/>
      <w:r w:rsidR="00336BDC" w:rsidRPr="00B5087E">
        <w:t xml:space="preserve"> to improve our support towards customers.</w:t>
      </w:r>
      <w:r w:rsidR="00336BDC" w:rsidRPr="00B5087E">
        <w:t xml:space="preserve"> This agreement will help us to increase parts availability and improve our supply chain performance</w:t>
      </w:r>
      <w:proofErr w:type="gramStart"/>
      <w:r w:rsidR="00336BDC" w:rsidRPr="00B5087E">
        <w:t>.“</w:t>
      </w:r>
      <w:proofErr w:type="gramEnd"/>
    </w:p>
    <w:p w:rsidR="006D78EF" w:rsidRPr="00B5087E" w:rsidRDefault="006D78EF">
      <w:pPr>
        <w:pBdr>
          <w:top w:val="nil"/>
          <w:left w:val="nil"/>
          <w:bottom w:val="nil"/>
          <w:right w:val="nil"/>
          <w:between w:val="nil"/>
        </w:pBdr>
        <w:ind w:right="-23"/>
        <w:jc w:val="both"/>
      </w:pPr>
    </w:p>
    <w:p w:rsidR="006D78EF" w:rsidRPr="00B5087E" w:rsidRDefault="00336BDC">
      <w:pPr>
        <w:pBdr>
          <w:top w:val="nil"/>
          <w:left w:val="nil"/>
          <w:bottom w:val="nil"/>
          <w:right w:val="nil"/>
          <w:between w:val="nil"/>
        </w:pBdr>
        <w:ind w:right="-23"/>
        <w:jc w:val="both"/>
      </w:pPr>
      <w:r w:rsidRPr="00B5087E">
        <w:t xml:space="preserve">The agreement, which covers </w:t>
      </w:r>
      <w:proofErr w:type="spellStart"/>
      <w:r w:rsidRPr="00B5087E">
        <w:t>Satair’s</w:t>
      </w:r>
      <w:proofErr w:type="spellEnd"/>
      <w:r w:rsidRPr="00B5087E">
        <w:t xml:space="preserve"> portfolio of products and services, will increase regional availability and will include set contracted pricing for various aircraft parts and hardware. </w:t>
      </w:r>
      <w:proofErr w:type="spellStart"/>
      <w:r w:rsidRPr="00B5087E">
        <w:t>Satair</w:t>
      </w:r>
      <w:proofErr w:type="spellEnd"/>
      <w:r w:rsidRPr="00B5087E">
        <w:t xml:space="preserve"> will utilize its regional footprint to support the customer</w:t>
      </w:r>
      <w:r w:rsidRPr="00B5087E">
        <w:t xml:space="preserve"> on-site via its Dubai warehouse with right-on-time spares availability. VD Gulf will receive fixed pricing on a yearly base to support financial planning for upcoming material requirements.</w:t>
      </w:r>
    </w:p>
    <w:p w:rsidR="006D78EF" w:rsidRPr="00B5087E" w:rsidRDefault="006D78EF">
      <w:pPr>
        <w:pBdr>
          <w:top w:val="nil"/>
          <w:left w:val="nil"/>
          <w:bottom w:val="nil"/>
          <w:right w:val="nil"/>
          <w:between w:val="nil"/>
        </w:pBdr>
        <w:ind w:right="-23"/>
        <w:jc w:val="both"/>
      </w:pPr>
    </w:p>
    <w:p w:rsidR="006D78EF" w:rsidRPr="00B5087E" w:rsidRDefault="00E678B3">
      <w:pPr>
        <w:pBdr>
          <w:top w:val="nil"/>
          <w:left w:val="nil"/>
          <w:bottom w:val="nil"/>
          <w:right w:val="nil"/>
          <w:between w:val="nil"/>
        </w:pBdr>
        <w:ind w:right="-23"/>
        <w:jc w:val="both"/>
      </w:pPr>
      <w:bookmarkStart w:id="1" w:name="_heading=h.30j0zll" w:colFirst="0" w:colLast="0"/>
      <w:bookmarkEnd w:id="1"/>
      <w:r w:rsidRPr="00B5087E">
        <w:t>Terry Stone added,</w:t>
      </w:r>
      <w:r w:rsidR="00336BDC" w:rsidRPr="00B5087E">
        <w:t xml:space="preserve"> “We are very excited to strengthen our relati</w:t>
      </w:r>
      <w:r w:rsidR="00336BDC" w:rsidRPr="00B5087E">
        <w:t>onship with VD Gulf and to extend our support and commitment in the Middle East region. Utilizing our Dubai warehouse, this supply agreement will enable an improved cost control and a maximized spares availability for our customer.”</w:t>
      </w:r>
    </w:p>
    <w:p w:rsidR="006D78EF" w:rsidRPr="00B5087E" w:rsidRDefault="006D78EF">
      <w:pPr>
        <w:pBdr>
          <w:top w:val="nil"/>
          <w:left w:val="nil"/>
          <w:bottom w:val="nil"/>
          <w:right w:val="nil"/>
          <w:between w:val="nil"/>
        </w:pBdr>
        <w:ind w:right="-23"/>
        <w:jc w:val="both"/>
      </w:pPr>
      <w:bookmarkStart w:id="2" w:name="_heading=h.1fob9te" w:colFirst="0" w:colLast="0"/>
      <w:bookmarkEnd w:id="2"/>
    </w:p>
    <w:p w:rsidR="006D78EF" w:rsidRPr="00B5087E" w:rsidRDefault="00336BDC">
      <w:pPr>
        <w:ind w:right="-23"/>
        <w:jc w:val="both"/>
      </w:pPr>
      <w:r w:rsidRPr="00B5087E">
        <w:t>The signing marks an i</w:t>
      </w:r>
      <w:r w:rsidRPr="00B5087E">
        <w:t xml:space="preserve">ntensified partnership between VD Gulf and </w:t>
      </w:r>
      <w:proofErr w:type="spellStart"/>
      <w:r w:rsidRPr="00B5087E">
        <w:t>Satair</w:t>
      </w:r>
      <w:proofErr w:type="spellEnd"/>
      <w:r w:rsidRPr="00B5087E">
        <w:t xml:space="preserve">, a collaboration that started more than five years ago and that has been a very successful journey for both.       </w:t>
      </w:r>
    </w:p>
    <w:p w:rsidR="006D78EF" w:rsidRPr="00B5087E" w:rsidRDefault="00336BDC">
      <w:pPr>
        <w:ind w:right="-23"/>
        <w:jc w:val="both"/>
      </w:pPr>
      <w:r w:rsidRPr="00B5087E">
        <w:t xml:space="preserve">This successful collaboration between both companies once again shows that </w:t>
      </w:r>
      <w:proofErr w:type="spellStart"/>
      <w:r w:rsidRPr="00B5087E">
        <w:t>Satair</w:t>
      </w:r>
      <w:proofErr w:type="spellEnd"/>
      <w:r w:rsidRPr="00B5087E">
        <w:t xml:space="preserve"> as a tru</w:t>
      </w:r>
      <w:r w:rsidRPr="00B5087E">
        <w:t>e global aftermarket integrator is a strong partner with high commitment as well as flexibility to adapt to customers’ needs.</w:t>
      </w:r>
    </w:p>
    <w:p w:rsidR="006D78EF" w:rsidRPr="00B5087E" w:rsidRDefault="006D78EF">
      <w:pPr>
        <w:ind w:right="-23"/>
        <w:jc w:val="both"/>
      </w:pPr>
    </w:p>
    <w:p w:rsidR="006D78EF" w:rsidRPr="00B5087E" w:rsidRDefault="006D78EF">
      <w:pPr>
        <w:ind w:right="-23"/>
        <w:jc w:val="both"/>
      </w:pPr>
    </w:p>
    <w:p w:rsidR="006D78EF" w:rsidRPr="00B5087E" w:rsidRDefault="00336BDC">
      <w:pPr>
        <w:ind w:left="3600" w:firstLine="720"/>
        <w:rPr>
          <w:rFonts w:eastAsia="Arial"/>
          <w:b/>
          <w:sz w:val="22"/>
          <w:szCs w:val="22"/>
        </w:rPr>
      </w:pPr>
      <w:r w:rsidRPr="00B5087E">
        <w:rPr>
          <w:rFonts w:eastAsia="Arial"/>
          <w:b/>
          <w:sz w:val="22"/>
          <w:szCs w:val="22"/>
        </w:rPr>
        <w:t>- ENDS -</w:t>
      </w:r>
    </w:p>
    <w:p w:rsidR="006D78EF" w:rsidRPr="00B5087E" w:rsidRDefault="006D78EF">
      <w:pPr>
        <w:rPr>
          <w:rFonts w:eastAsia="Arial"/>
          <w:b/>
          <w:sz w:val="22"/>
          <w:szCs w:val="22"/>
        </w:rPr>
      </w:pPr>
      <w:bookmarkStart w:id="3" w:name="_heading=h.3znysh7" w:colFirst="0" w:colLast="0"/>
      <w:bookmarkEnd w:id="3"/>
    </w:p>
    <w:p w:rsidR="006D78EF" w:rsidRPr="00B5087E" w:rsidRDefault="006D78EF">
      <w:pPr>
        <w:rPr>
          <w:rFonts w:eastAsia="Arial"/>
          <w:b/>
          <w:sz w:val="22"/>
          <w:szCs w:val="22"/>
        </w:rPr>
      </w:pPr>
    </w:p>
    <w:p w:rsidR="006D78EF" w:rsidRPr="00B5087E" w:rsidRDefault="006D78EF">
      <w:pPr>
        <w:rPr>
          <w:rFonts w:eastAsia="Arial"/>
          <w:b/>
          <w:sz w:val="22"/>
          <w:szCs w:val="22"/>
        </w:rPr>
      </w:pPr>
    </w:p>
    <w:p w:rsidR="006D78EF" w:rsidRPr="00B5087E" w:rsidRDefault="006D78EF">
      <w:pPr>
        <w:rPr>
          <w:rFonts w:eastAsia="Arial"/>
          <w:b/>
          <w:sz w:val="22"/>
          <w:szCs w:val="22"/>
        </w:rPr>
      </w:pPr>
    </w:p>
    <w:p w:rsidR="006D78EF" w:rsidRPr="00B5087E" w:rsidRDefault="006D78EF">
      <w:pPr>
        <w:rPr>
          <w:rFonts w:eastAsia="Arial"/>
          <w:b/>
          <w:sz w:val="22"/>
          <w:szCs w:val="22"/>
        </w:rPr>
      </w:pPr>
    </w:p>
    <w:p w:rsidR="006D78EF" w:rsidRPr="00B5087E" w:rsidRDefault="006D78EF">
      <w:pPr>
        <w:rPr>
          <w:rFonts w:eastAsia="Arial"/>
          <w:b/>
          <w:sz w:val="22"/>
          <w:szCs w:val="22"/>
        </w:rPr>
      </w:pPr>
    </w:p>
    <w:p w:rsidR="006D78EF" w:rsidRPr="00B5087E" w:rsidRDefault="006D78EF">
      <w:pPr>
        <w:rPr>
          <w:rFonts w:eastAsia="Arial"/>
          <w:b/>
          <w:sz w:val="22"/>
          <w:szCs w:val="22"/>
        </w:rPr>
      </w:pPr>
    </w:p>
    <w:p w:rsidR="006D78EF" w:rsidRPr="00B5087E" w:rsidRDefault="006D78EF">
      <w:pPr>
        <w:rPr>
          <w:rFonts w:eastAsia="Arial"/>
          <w:b/>
          <w:sz w:val="22"/>
          <w:szCs w:val="22"/>
        </w:rPr>
      </w:pPr>
    </w:p>
    <w:p w:rsidR="006D78EF" w:rsidRPr="00B5087E" w:rsidRDefault="006D78EF">
      <w:pPr>
        <w:rPr>
          <w:rFonts w:eastAsia="Arial"/>
          <w:b/>
          <w:sz w:val="22"/>
          <w:szCs w:val="22"/>
        </w:rPr>
      </w:pPr>
    </w:p>
    <w:p w:rsidR="006D78EF" w:rsidRPr="00B5087E" w:rsidRDefault="006D78EF">
      <w:pPr>
        <w:rPr>
          <w:rFonts w:eastAsia="Arial"/>
          <w:b/>
          <w:sz w:val="22"/>
          <w:szCs w:val="22"/>
        </w:rPr>
      </w:pPr>
    </w:p>
    <w:p w:rsidR="006D78EF" w:rsidRPr="00B5087E" w:rsidRDefault="006D78EF">
      <w:pPr>
        <w:rPr>
          <w:rFonts w:eastAsia="Arial"/>
          <w:b/>
          <w:sz w:val="22"/>
          <w:szCs w:val="22"/>
        </w:rPr>
      </w:pPr>
    </w:p>
    <w:p w:rsidR="006D78EF" w:rsidRPr="00B5087E" w:rsidRDefault="006D78EF">
      <w:pPr>
        <w:rPr>
          <w:rFonts w:eastAsia="Arial"/>
          <w:b/>
          <w:sz w:val="22"/>
          <w:szCs w:val="22"/>
        </w:rPr>
      </w:pPr>
      <w:bookmarkStart w:id="4" w:name="_GoBack"/>
      <w:bookmarkEnd w:id="4"/>
    </w:p>
    <w:p w:rsidR="006D78EF" w:rsidRPr="00B5087E" w:rsidRDefault="00336BDC">
      <w:pPr>
        <w:rPr>
          <w:rFonts w:eastAsia="Arial"/>
          <w:b/>
          <w:sz w:val="22"/>
          <w:szCs w:val="22"/>
        </w:rPr>
      </w:pPr>
      <w:r w:rsidRPr="00B5087E">
        <w:rPr>
          <w:rFonts w:eastAsia="Arial"/>
          <w:b/>
          <w:sz w:val="22"/>
          <w:szCs w:val="22"/>
        </w:rPr>
        <w:t>About VD Gulf</w:t>
      </w:r>
    </w:p>
    <w:p w:rsidR="006D78EF" w:rsidRPr="00B5087E" w:rsidRDefault="00336BDC">
      <w:pPr>
        <w:rPr>
          <w:rFonts w:eastAsia="Arial"/>
          <w:sz w:val="22"/>
          <w:szCs w:val="22"/>
        </w:rPr>
      </w:pPr>
      <w:r w:rsidRPr="00B5087E">
        <w:rPr>
          <w:rFonts w:eastAsia="Arial"/>
          <w:sz w:val="22"/>
          <w:szCs w:val="22"/>
        </w:rPr>
        <w:t xml:space="preserve">VD Gulf is a leading independent MRO based near Sharjah International Airport, Sharjah, UAE, and provides full maintenance services on Boeing 747-400/ 747-8/ 777/ 7373NG/737CL and Airbus A320 family aircraft. </w:t>
      </w:r>
      <w:proofErr w:type="gramStart"/>
      <w:r w:rsidRPr="00B5087E">
        <w:rPr>
          <w:rFonts w:eastAsia="Arial"/>
          <w:sz w:val="22"/>
          <w:szCs w:val="22"/>
        </w:rPr>
        <w:t>VD Gulf is approved by EASA and several other r</w:t>
      </w:r>
      <w:r w:rsidRPr="00B5087E">
        <w:rPr>
          <w:rFonts w:eastAsia="Arial"/>
          <w:sz w:val="22"/>
          <w:szCs w:val="22"/>
        </w:rPr>
        <w:t>egulatory authorities</w:t>
      </w:r>
      <w:proofErr w:type="gramEnd"/>
      <w:r w:rsidRPr="00B5087E">
        <w:rPr>
          <w:rFonts w:eastAsia="Arial"/>
          <w:sz w:val="22"/>
          <w:szCs w:val="22"/>
        </w:rPr>
        <w:t xml:space="preserve"> and its main hangar is capable of accommodating six narrow body (737/A320 size) and two wide body (747 size) aircraft simultaneously. It </w:t>
      </w:r>
      <w:proofErr w:type="gramStart"/>
      <w:r w:rsidRPr="00B5087E">
        <w:rPr>
          <w:rFonts w:eastAsia="Arial"/>
          <w:sz w:val="22"/>
          <w:szCs w:val="22"/>
        </w:rPr>
        <w:t>is complemented</w:t>
      </w:r>
      <w:proofErr w:type="gramEnd"/>
      <w:r w:rsidRPr="00B5087E">
        <w:rPr>
          <w:rFonts w:eastAsia="Arial"/>
          <w:sz w:val="22"/>
          <w:szCs w:val="22"/>
        </w:rPr>
        <w:t xml:space="preserve"> with all required special docking, tools/ equipment and utilities appropriate for</w:t>
      </w:r>
      <w:r w:rsidRPr="00B5087E">
        <w:rPr>
          <w:rFonts w:eastAsia="Arial"/>
          <w:sz w:val="22"/>
          <w:szCs w:val="22"/>
        </w:rPr>
        <w:t xml:space="preserve"> efficient and quality maintenance of various types of aircraft/engine combination. </w:t>
      </w:r>
    </w:p>
    <w:p w:rsidR="006D78EF" w:rsidRPr="00B5087E" w:rsidRDefault="006D78EF">
      <w:pPr>
        <w:rPr>
          <w:rFonts w:eastAsia="Arial"/>
          <w:b/>
          <w:sz w:val="22"/>
          <w:szCs w:val="22"/>
        </w:rPr>
      </w:pPr>
    </w:p>
    <w:p w:rsidR="006D78EF" w:rsidRPr="00B5087E" w:rsidRDefault="00336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B5087E">
        <w:rPr>
          <w:rFonts w:eastAsia="Arial"/>
          <w:b/>
          <w:color w:val="000000"/>
          <w:sz w:val="22"/>
          <w:szCs w:val="22"/>
        </w:rPr>
        <w:t xml:space="preserve">About </w:t>
      </w:r>
      <w:proofErr w:type="spellStart"/>
      <w:r w:rsidRPr="00B5087E">
        <w:rPr>
          <w:rFonts w:eastAsia="Arial"/>
          <w:b/>
          <w:color w:val="000000"/>
          <w:sz w:val="22"/>
          <w:szCs w:val="22"/>
        </w:rPr>
        <w:t>Satair</w:t>
      </w:r>
      <w:proofErr w:type="spellEnd"/>
    </w:p>
    <w:p w:rsidR="006D78EF" w:rsidRPr="00B5087E" w:rsidRDefault="00336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proofErr w:type="spellStart"/>
      <w:r w:rsidRPr="00B5087E">
        <w:rPr>
          <w:rFonts w:eastAsia="Arial"/>
          <w:color w:val="000000"/>
          <w:sz w:val="22"/>
          <w:szCs w:val="22"/>
        </w:rPr>
        <w:t>Satair</w:t>
      </w:r>
      <w:proofErr w:type="spellEnd"/>
      <w:r w:rsidRPr="00B5087E">
        <w:rPr>
          <w:rFonts w:eastAsia="Arial"/>
          <w:color w:val="000000"/>
          <w:sz w:val="22"/>
          <w:szCs w:val="22"/>
        </w:rPr>
        <w:t xml:space="preserve"> is a key part of the Airbus Customer Services unit and a global company with more than 1,</w:t>
      </w:r>
      <w:r w:rsidRPr="00B5087E">
        <w:rPr>
          <w:rFonts w:eastAsia="Arial"/>
          <w:sz w:val="22"/>
          <w:szCs w:val="22"/>
        </w:rPr>
        <w:t>3</w:t>
      </w:r>
      <w:r w:rsidRPr="00B5087E">
        <w:rPr>
          <w:rFonts w:eastAsia="Arial"/>
          <w:color w:val="000000"/>
          <w:sz w:val="22"/>
          <w:szCs w:val="22"/>
        </w:rPr>
        <w:t xml:space="preserve">00 employees, operating from 10 locations worldwide. The company supports the complete life cycle of the aircraft with a full and integrated portfolio of flexible, value-adding material management products, services and tailored support modules across all </w:t>
      </w:r>
      <w:r w:rsidRPr="00B5087E">
        <w:rPr>
          <w:rFonts w:eastAsia="Arial"/>
          <w:color w:val="000000"/>
          <w:sz w:val="22"/>
          <w:szCs w:val="22"/>
        </w:rPr>
        <w:t>platforms.</w:t>
      </w:r>
    </w:p>
    <w:p w:rsidR="006D78EF" w:rsidRPr="00B5087E" w:rsidRDefault="00336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Arial"/>
          <w:color w:val="000000"/>
          <w:sz w:val="22"/>
          <w:szCs w:val="22"/>
        </w:rPr>
      </w:pPr>
      <w:proofErr w:type="spellStart"/>
      <w:r w:rsidRPr="00B5087E">
        <w:rPr>
          <w:rFonts w:eastAsia="Arial"/>
          <w:color w:val="000000"/>
          <w:sz w:val="22"/>
          <w:szCs w:val="22"/>
        </w:rPr>
        <w:t>Satair</w:t>
      </w:r>
      <w:proofErr w:type="spellEnd"/>
      <w:r w:rsidRPr="00B5087E">
        <w:rPr>
          <w:rFonts w:eastAsia="Arial"/>
          <w:color w:val="000000"/>
          <w:sz w:val="22"/>
          <w:szCs w:val="22"/>
        </w:rPr>
        <w:t xml:space="preserve"> is a stand-alone Airbus subsidiary. </w:t>
      </w:r>
    </w:p>
    <w:p w:rsidR="006D78EF" w:rsidRPr="00B5087E" w:rsidRDefault="00336B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B5087E">
        <w:rPr>
          <w:rFonts w:eastAsia="Arial"/>
          <w:color w:val="000000"/>
          <w:sz w:val="22"/>
          <w:szCs w:val="22"/>
        </w:rPr>
        <w:t xml:space="preserve">To learn more about </w:t>
      </w:r>
      <w:proofErr w:type="spellStart"/>
      <w:r w:rsidRPr="00B5087E">
        <w:rPr>
          <w:rFonts w:eastAsia="Arial"/>
          <w:color w:val="000000"/>
          <w:sz w:val="22"/>
          <w:szCs w:val="22"/>
        </w:rPr>
        <w:t>Satair</w:t>
      </w:r>
      <w:proofErr w:type="spellEnd"/>
      <w:r w:rsidRPr="00B5087E">
        <w:rPr>
          <w:rFonts w:eastAsia="Arial"/>
          <w:color w:val="000000"/>
          <w:sz w:val="22"/>
          <w:szCs w:val="22"/>
        </w:rPr>
        <w:t>, visit</w:t>
      </w:r>
      <w:hyperlink r:id="rId7">
        <w:r w:rsidRPr="00B5087E">
          <w:rPr>
            <w:rFonts w:eastAsia="Arial"/>
            <w:color w:val="000000"/>
            <w:sz w:val="22"/>
            <w:szCs w:val="22"/>
            <w:u w:val="single"/>
          </w:rPr>
          <w:t xml:space="preserve"> </w:t>
        </w:r>
      </w:hyperlink>
      <w:hyperlink r:id="rId8">
        <w:r w:rsidRPr="00B5087E">
          <w:rPr>
            <w:rFonts w:eastAsia="Arial"/>
            <w:color w:val="1155CC"/>
            <w:sz w:val="22"/>
            <w:szCs w:val="22"/>
            <w:u w:val="single"/>
          </w:rPr>
          <w:t>www.satair.com</w:t>
        </w:r>
      </w:hyperlink>
      <w:r w:rsidRPr="00B5087E">
        <w:rPr>
          <w:rFonts w:eastAsia="Arial"/>
          <w:color w:val="000000"/>
          <w:sz w:val="22"/>
          <w:szCs w:val="22"/>
        </w:rPr>
        <w:t>, or follow the company on Twitter: @</w:t>
      </w:r>
      <w:proofErr w:type="spellStart"/>
      <w:r w:rsidRPr="00B5087E">
        <w:rPr>
          <w:rFonts w:eastAsia="Arial"/>
          <w:color w:val="000000"/>
          <w:sz w:val="22"/>
          <w:szCs w:val="22"/>
        </w:rPr>
        <w:t>Satair_aviation</w:t>
      </w:r>
      <w:proofErr w:type="spellEnd"/>
    </w:p>
    <w:p w:rsidR="006D78EF" w:rsidRPr="00B5087E" w:rsidRDefault="006D78EF">
      <w:pPr>
        <w:spacing w:after="240"/>
      </w:pPr>
    </w:p>
    <w:p w:rsidR="006D78EF" w:rsidRPr="00B5087E" w:rsidRDefault="00336B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2"/>
          <w:szCs w:val="22"/>
        </w:rPr>
      </w:pPr>
      <w:r w:rsidRPr="00B5087E">
        <w:rPr>
          <w:rFonts w:eastAsia="Arial"/>
          <w:b/>
          <w:color w:val="000000"/>
          <w:sz w:val="22"/>
          <w:szCs w:val="22"/>
        </w:rPr>
        <w:t>For more inform</w:t>
      </w:r>
      <w:r w:rsidRPr="00B5087E">
        <w:rPr>
          <w:rFonts w:eastAsia="Arial"/>
          <w:b/>
          <w:color w:val="000000"/>
          <w:sz w:val="22"/>
          <w:szCs w:val="22"/>
        </w:rPr>
        <w:t>ation, please contact:</w:t>
      </w:r>
    </w:p>
    <w:p w:rsidR="006D78EF" w:rsidRPr="00B5087E" w:rsidRDefault="006D78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2"/>
          <w:szCs w:val="22"/>
        </w:rPr>
      </w:pPr>
    </w:p>
    <w:p w:rsidR="006D78EF" w:rsidRPr="00B5087E" w:rsidRDefault="00336B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proofErr w:type="spellStart"/>
      <w:r w:rsidRPr="00B5087E">
        <w:rPr>
          <w:rFonts w:eastAsia="Arial"/>
          <w:color w:val="000000"/>
          <w:sz w:val="22"/>
          <w:szCs w:val="22"/>
        </w:rPr>
        <w:t>Kirubel</w:t>
      </w:r>
      <w:proofErr w:type="spellEnd"/>
      <w:r w:rsidRPr="00B5087E">
        <w:rPr>
          <w:rFonts w:eastAsia="Arial"/>
          <w:color w:val="000000"/>
          <w:sz w:val="22"/>
          <w:szCs w:val="22"/>
        </w:rPr>
        <w:t xml:space="preserve"> </w:t>
      </w:r>
      <w:proofErr w:type="spellStart"/>
      <w:r w:rsidRPr="00B5087E">
        <w:rPr>
          <w:rFonts w:eastAsia="Arial"/>
          <w:color w:val="000000"/>
          <w:sz w:val="22"/>
          <w:szCs w:val="22"/>
        </w:rPr>
        <w:t>Tegene</w:t>
      </w:r>
      <w:proofErr w:type="spellEnd"/>
      <w:r w:rsidRPr="00B5087E">
        <w:rPr>
          <w:rFonts w:eastAsia="Arial"/>
          <w:color w:val="000000"/>
          <w:sz w:val="22"/>
          <w:szCs w:val="22"/>
        </w:rPr>
        <w:t xml:space="preserve"> </w:t>
      </w:r>
      <w:proofErr w:type="spellStart"/>
      <w:r w:rsidRPr="00B5087E">
        <w:rPr>
          <w:rFonts w:eastAsia="Arial"/>
          <w:color w:val="000000"/>
          <w:sz w:val="22"/>
          <w:szCs w:val="22"/>
        </w:rPr>
        <w:t>Abebe</w:t>
      </w:r>
      <w:proofErr w:type="spellEnd"/>
    </w:p>
    <w:p w:rsidR="006D78EF" w:rsidRPr="00B5087E" w:rsidRDefault="00336B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B5087E">
        <w:rPr>
          <w:rFonts w:eastAsia="Arial"/>
          <w:color w:val="000000"/>
          <w:sz w:val="22"/>
          <w:szCs w:val="22"/>
        </w:rPr>
        <w:t>Deputy Director General for business and strategy</w:t>
      </w:r>
    </w:p>
    <w:p w:rsidR="006D78EF" w:rsidRPr="00B5087E" w:rsidRDefault="00336B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  <w:lang w:val="de-DE"/>
        </w:rPr>
      </w:pPr>
      <w:r w:rsidRPr="00B5087E">
        <w:rPr>
          <w:rFonts w:eastAsia="Arial"/>
          <w:color w:val="000000"/>
          <w:sz w:val="22"/>
          <w:szCs w:val="22"/>
          <w:lang w:val="de-DE"/>
        </w:rPr>
        <w:t xml:space="preserve">E-Mail: </w:t>
      </w:r>
      <w:hyperlink r:id="rId9">
        <w:r w:rsidRPr="00B5087E">
          <w:rPr>
            <w:rFonts w:eastAsia="Arial"/>
            <w:color w:val="0000FF"/>
            <w:sz w:val="22"/>
            <w:szCs w:val="22"/>
            <w:u w:val="single"/>
            <w:lang w:val="de-DE"/>
          </w:rPr>
          <w:t>k.tegene@vdgulf.com</w:t>
        </w:r>
      </w:hyperlink>
    </w:p>
    <w:p w:rsidR="006D78EF" w:rsidRPr="00B5087E" w:rsidRDefault="006D78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  <w:lang w:val="de-DE"/>
        </w:rPr>
      </w:pPr>
    </w:p>
    <w:p w:rsidR="006D78EF" w:rsidRPr="00B5087E" w:rsidRDefault="00336B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  <w:lang w:val="de-DE"/>
        </w:rPr>
      </w:pPr>
      <w:proofErr w:type="spellStart"/>
      <w:r w:rsidRPr="00B5087E">
        <w:rPr>
          <w:rFonts w:eastAsia="Arial"/>
          <w:color w:val="000000"/>
          <w:sz w:val="22"/>
          <w:szCs w:val="22"/>
          <w:lang w:val="de-DE"/>
        </w:rPr>
        <w:t>Ayrat</w:t>
      </w:r>
      <w:proofErr w:type="spellEnd"/>
      <w:r w:rsidRPr="00B5087E">
        <w:rPr>
          <w:rFonts w:eastAsia="Arial"/>
          <w:color w:val="000000"/>
          <w:sz w:val="22"/>
          <w:szCs w:val="22"/>
          <w:lang w:val="de-DE"/>
        </w:rPr>
        <w:t xml:space="preserve"> </w:t>
      </w:r>
      <w:proofErr w:type="spellStart"/>
      <w:r w:rsidRPr="00B5087E">
        <w:rPr>
          <w:rFonts w:eastAsia="Arial"/>
          <w:color w:val="000000"/>
          <w:sz w:val="22"/>
          <w:szCs w:val="22"/>
          <w:lang w:val="de-DE"/>
        </w:rPr>
        <w:t>Gilmutdinov</w:t>
      </w:r>
      <w:proofErr w:type="spellEnd"/>
      <w:r w:rsidRPr="00B5087E">
        <w:rPr>
          <w:rFonts w:eastAsia="Arial"/>
          <w:color w:val="000000"/>
          <w:sz w:val="22"/>
          <w:szCs w:val="22"/>
          <w:lang w:val="de-DE"/>
        </w:rPr>
        <w:t xml:space="preserve">  </w:t>
      </w:r>
    </w:p>
    <w:p w:rsidR="006D78EF" w:rsidRPr="00B5087E" w:rsidRDefault="00336B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  <w:lang w:val="fr-FR"/>
        </w:rPr>
      </w:pPr>
      <w:bookmarkStart w:id="5" w:name="_heading=h.2et92p0" w:colFirst="0" w:colLast="0"/>
      <w:bookmarkEnd w:id="5"/>
      <w:proofErr w:type="spellStart"/>
      <w:r w:rsidRPr="00B5087E">
        <w:rPr>
          <w:rFonts w:eastAsia="Arial"/>
          <w:color w:val="000000"/>
          <w:sz w:val="22"/>
          <w:szCs w:val="22"/>
          <w:lang w:val="fr-FR"/>
        </w:rPr>
        <w:t>Director</w:t>
      </w:r>
      <w:proofErr w:type="spellEnd"/>
      <w:r w:rsidRPr="00B5087E">
        <w:rPr>
          <w:rFonts w:eastAsia="Arial"/>
          <w:color w:val="000000"/>
          <w:sz w:val="22"/>
          <w:szCs w:val="22"/>
          <w:lang w:val="fr-FR"/>
        </w:rPr>
        <w:t xml:space="preserve"> Commercial </w:t>
      </w:r>
    </w:p>
    <w:p w:rsidR="006D78EF" w:rsidRPr="00B5087E" w:rsidRDefault="00336B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  <w:lang w:val="fr-FR"/>
        </w:rPr>
      </w:pPr>
      <w:r w:rsidRPr="00B5087E">
        <w:rPr>
          <w:rFonts w:eastAsia="Arial"/>
          <w:color w:val="000000"/>
          <w:sz w:val="22"/>
          <w:szCs w:val="22"/>
          <w:lang w:val="fr-FR"/>
        </w:rPr>
        <w:t xml:space="preserve">E-Mail: </w:t>
      </w:r>
      <w:hyperlink r:id="rId10">
        <w:r w:rsidRPr="00B5087E">
          <w:rPr>
            <w:rFonts w:eastAsia="Arial"/>
            <w:color w:val="1155CC"/>
            <w:sz w:val="22"/>
            <w:szCs w:val="22"/>
            <w:u w:val="single"/>
            <w:lang w:val="fr-FR"/>
          </w:rPr>
          <w:t>ayrat@vdgulf.com</w:t>
        </w:r>
      </w:hyperlink>
    </w:p>
    <w:p w:rsidR="006D78EF" w:rsidRPr="00B5087E" w:rsidRDefault="006D78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2"/>
          <w:szCs w:val="22"/>
          <w:lang w:val="fr-FR"/>
        </w:rPr>
      </w:pPr>
    </w:p>
    <w:p w:rsidR="006D78EF" w:rsidRPr="00B5087E" w:rsidRDefault="006D78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2"/>
          <w:szCs w:val="22"/>
          <w:lang w:val="fr-FR"/>
        </w:rPr>
      </w:pPr>
    </w:p>
    <w:p w:rsidR="006D78EF" w:rsidRPr="00B5087E" w:rsidRDefault="00336B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  <w:lang w:val="fr-FR"/>
        </w:rPr>
      </w:pPr>
      <w:r w:rsidRPr="00B5087E">
        <w:rPr>
          <w:rFonts w:eastAsia="Arial"/>
          <w:color w:val="000000"/>
          <w:sz w:val="22"/>
          <w:szCs w:val="22"/>
          <w:lang w:val="fr-FR"/>
        </w:rPr>
        <w:t xml:space="preserve">Annette </w:t>
      </w:r>
      <w:proofErr w:type="spellStart"/>
      <w:r w:rsidRPr="00B5087E">
        <w:rPr>
          <w:rFonts w:eastAsia="Arial"/>
          <w:color w:val="000000"/>
          <w:sz w:val="22"/>
          <w:szCs w:val="22"/>
          <w:lang w:val="fr-FR"/>
        </w:rPr>
        <w:t>Kotter</w:t>
      </w:r>
      <w:proofErr w:type="spellEnd"/>
      <w:r w:rsidRPr="00B5087E">
        <w:rPr>
          <w:rFonts w:eastAsia="Arial"/>
          <w:color w:val="000000"/>
          <w:sz w:val="22"/>
          <w:szCs w:val="22"/>
          <w:lang w:val="fr-FR"/>
        </w:rPr>
        <w:t xml:space="preserve">, Communication Manager, </w:t>
      </w:r>
      <w:proofErr w:type="spellStart"/>
      <w:r w:rsidRPr="00B5087E">
        <w:rPr>
          <w:rFonts w:eastAsia="Arial"/>
          <w:color w:val="000000"/>
          <w:sz w:val="22"/>
          <w:szCs w:val="22"/>
          <w:lang w:val="fr-FR"/>
        </w:rPr>
        <w:t>Satair</w:t>
      </w:r>
      <w:proofErr w:type="spellEnd"/>
    </w:p>
    <w:p w:rsidR="006D78EF" w:rsidRPr="00B5087E" w:rsidRDefault="00336B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  <w:lang w:val="de-DE"/>
        </w:rPr>
      </w:pPr>
      <w:r w:rsidRPr="00B5087E">
        <w:rPr>
          <w:rFonts w:eastAsia="Arial"/>
          <w:color w:val="000000"/>
          <w:sz w:val="22"/>
          <w:szCs w:val="22"/>
          <w:lang w:val="de-DE"/>
        </w:rPr>
        <w:t>Tel. +49 160 9078 6040</w:t>
      </w:r>
    </w:p>
    <w:p w:rsidR="006D78EF" w:rsidRPr="00B5087E" w:rsidRDefault="00336B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  <w:lang w:val="de-DE"/>
        </w:rPr>
      </w:pPr>
      <w:r w:rsidRPr="00B5087E">
        <w:rPr>
          <w:rFonts w:eastAsia="Arial"/>
          <w:color w:val="000000"/>
          <w:sz w:val="22"/>
          <w:szCs w:val="22"/>
          <w:lang w:val="de-DE"/>
        </w:rPr>
        <w:t xml:space="preserve">E-Mail : </w:t>
      </w:r>
      <w:hyperlink r:id="rId11">
        <w:r w:rsidRPr="00B5087E">
          <w:rPr>
            <w:color w:val="0000FF"/>
            <w:u w:val="single"/>
            <w:lang w:val="de-DE"/>
          </w:rPr>
          <w:t>annette.kotter@airbus.com</w:t>
        </w:r>
      </w:hyperlink>
    </w:p>
    <w:p w:rsidR="006D78EF" w:rsidRPr="00B5087E" w:rsidRDefault="006D78EF">
      <w:pPr>
        <w:rPr>
          <w:lang w:val="de-DE"/>
        </w:rPr>
      </w:pPr>
    </w:p>
    <w:p w:rsidR="006D78EF" w:rsidRPr="00B5087E" w:rsidRDefault="00336B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5087E">
        <w:rPr>
          <w:rFonts w:eastAsia="Arial"/>
          <w:color w:val="000000"/>
          <w:sz w:val="22"/>
          <w:szCs w:val="22"/>
        </w:rPr>
        <w:t xml:space="preserve">Sebastian Bahr, Account Director, </w:t>
      </w:r>
      <w:proofErr w:type="spellStart"/>
      <w:r w:rsidRPr="00B5087E">
        <w:rPr>
          <w:rFonts w:eastAsia="Arial"/>
          <w:color w:val="000000"/>
          <w:sz w:val="22"/>
          <w:szCs w:val="22"/>
        </w:rPr>
        <w:t>Satai</w:t>
      </w:r>
      <w:r w:rsidRPr="00B5087E">
        <w:rPr>
          <w:rFonts w:eastAsia="Arial"/>
          <w:color w:val="000000"/>
          <w:sz w:val="22"/>
          <w:szCs w:val="22"/>
        </w:rPr>
        <w:t>r</w:t>
      </w:r>
      <w:proofErr w:type="spellEnd"/>
      <w:r w:rsidRPr="00B5087E">
        <w:rPr>
          <w:rFonts w:eastAsia="Arial"/>
          <w:color w:val="000000"/>
          <w:sz w:val="22"/>
          <w:szCs w:val="22"/>
        </w:rPr>
        <w:tab/>
      </w:r>
    </w:p>
    <w:p w:rsidR="006D78EF" w:rsidRPr="00B5087E" w:rsidRDefault="00336B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de-DE"/>
        </w:rPr>
      </w:pPr>
      <w:r w:rsidRPr="00B5087E">
        <w:rPr>
          <w:rFonts w:eastAsia="Arial"/>
          <w:color w:val="000000"/>
          <w:sz w:val="22"/>
          <w:szCs w:val="22"/>
          <w:lang w:val="de-DE"/>
        </w:rPr>
        <w:t>Tel: +971564012352</w:t>
      </w:r>
    </w:p>
    <w:p w:rsidR="006D78EF" w:rsidRPr="00B5087E" w:rsidRDefault="00336B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de-DE"/>
        </w:rPr>
      </w:pPr>
      <w:r w:rsidRPr="00B5087E">
        <w:rPr>
          <w:rFonts w:eastAsia="Arial"/>
          <w:color w:val="000000"/>
          <w:sz w:val="22"/>
          <w:szCs w:val="22"/>
          <w:lang w:val="de-DE"/>
        </w:rPr>
        <w:t xml:space="preserve">E-Mail: </w:t>
      </w:r>
      <w:r w:rsidRPr="00B5087E">
        <w:rPr>
          <w:rFonts w:eastAsia="Arial"/>
          <w:color w:val="0000FF"/>
          <w:sz w:val="22"/>
          <w:szCs w:val="22"/>
          <w:u w:val="single"/>
          <w:lang w:val="de-DE"/>
        </w:rPr>
        <w:t>sebastian.bahr@airbus.com</w:t>
      </w:r>
    </w:p>
    <w:p w:rsidR="006D78EF" w:rsidRPr="00641ED0" w:rsidRDefault="006D78EF">
      <w:pPr>
        <w:rPr>
          <w:rFonts w:ascii="Arial" w:eastAsia="Arial" w:hAnsi="Arial" w:cs="Arial"/>
          <w:b/>
          <w:sz w:val="22"/>
          <w:szCs w:val="22"/>
          <w:lang w:val="de-DE"/>
        </w:rPr>
      </w:pPr>
    </w:p>
    <w:sectPr w:rsidR="006D78EF" w:rsidRPr="00641ED0">
      <w:headerReference w:type="default" r:id="rId12"/>
      <w:footerReference w:type="default" r:id="rId13"/>
      <w:pgSz w:w="11906" w:h="16838"/>
      <w:pgMar w:top="1980" w:right="1440" w:bottom="720" w:left="1701" w:header="446" w:footer="71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BDC" w:rsidRDefault="00336BDC">
      <w:r>
        <w:separator/>
      </w:r>
    </w:p>
  </w:endnote>
  <w:endnote w:type="continuationSeparator" w:id="0">
    <w:p w:rsidR="00336BDC" w:rsidRDefault="0033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EF" w:rsidRDefault="006D78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6D78EF" w:rsidRDefault="006D78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BDC" w:rsidRDefault="00336BDC">
      <w:r>
        <w:separator/>
      </w:r>
    </w:p>
  </w:footnote>
  <w:footnote w:type="continuationSeparator" w:id="0">
    <w:p w:rsidR="00336BDC" w:rsidRDefault="0033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EF" w:rsidRDefault="006D78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6480"/>
      <w:rPr>
        <w:color w:val="000000"/>
      </w:rPr>
    </w:pPr>
  </w:p>
  <w:p w:rsidR="006D78EF" w:rsidRDefault="007F27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6480"/>
      <w:rPr>
        <w:color w:val="000000"/>
      </w:rPr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-75565</wp:posOffset>
              </wp:positionH>
              <wp:positionV relativeFrom="paragraph">
                <wp:posOffset>956651</wp:posOffset>
              </wp:positionV>
              <wp:extent cx="2091690" cy="71437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169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D78EF" w:rsidRDefault="00336BDC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6"/>
                            </w:rPr>
                            <w:t>Media release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left:0;text-align:left;margin-left:-5.95pt;margin-top:75.35pt;width:164.7pt;height:5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" filled="f" stroked="f">
              <v:textbox inset="2.53958mm,1.2694mm,2.53958mm,1.2694mm">
                <w:txbxContent>
                  <w:p w:rsidR="006D78EF" w:rsidRDefault="00336BDC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36"/>
                      </w:rPr>
                      <w:t>Media release</w:t>
                    </w:r>
                  </w:p>
                </w:txbxContent>
              </v:textbox>
            </v:rect>
          </w:pict>
        </mc:Fallback>
      </mc:AlternateContent>
    </w:r>
    <w:r w:rsidR="00641ED0">
      <w:rPr>
        <w:noProof/>
        <w:lang w:val="da-DK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align>left</wp:align>
          </wp:positionH>
          <wp:positionV relativeFrom="paragraph">
            <wp:posOffset>541655</wp:posOffset>
          </wp:positionV>
          <wp:extent cx="1495425" cy="304800"/>
          <wp:effectExtent l="0" t="0" r="9525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425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EF"/>
    <w:rsid w:val="0010529E"/>
    <w:rsid w:val="00332C76"/>
    <w:rsid w:val="00336BDC"/>
    <w:rsid w:val="00620E58"/>
    <w:rsid w:val="00641ED0"/>
    <w:rsid w:val="006D78EF"/>
    <w:rsid w:val="007F278C"/>
    <w:rsid w:val="00A40A42"/>
    <w:rsid w:val="00B5087E"/>
    <w:rsid w:val="00CA45EF"/>
    <w:rsid w:val="00E6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2AD0C"/>
  <w15:docId w15:val="{EA02D6B6-3976-4C90-BA5F-CAFBBD65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1ED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ED0"/>
  </w:style>
  <w:style w:type="paragraph" w:styleId="Footer">
    <w:name w:val="footer"/>
    <w:basedOn w:val="Normal"/>
    <w:link w:val="FooterChar"/>
    <w:uiPriority w:val="99"/>
    <w:unhideWhenUsed/>
    <w:rsid w:val="00641ED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air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tair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nnette.kotter@airbu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yrat@vdgulf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tegene@vdgulf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B+AVPLAaO1wa9T/hlVum52lDsA==">AMUW2mVyKntstcPalECGSYO9okhcc5D2KgLl+fGNoGOAPCb1I6iNwTAtQWRtaKTdYnb9MkgHW8XCPI6YY8CU+WQbSvzVFXH1HzY8ZAUUPfpxRZdtL2rxQxjKo/SEFKGt60URnMDwPs6xhP2MuozWEH53WEvHDAGjc2BNiKxO9ip/HYByxoSVG6rKTYod9WAZf7oCrm6IP0VU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Satair A/S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Kotter, Annette</dc:creator>
  <cp:lastModifiedBy>Kasper Bodenhoff Jensen</cp:lastModifiedBy>
  <cp:revision>9</cp:revision>
  <cp:lastPrinted>2020-08-18T10:25:00Z</cp:lastPrinted>
  <dcterms:created xsi:type="dcterms:W3CDTF">2020-08-18T10:25:00Z</dcterms:created>
  <dcterms:modified xsi:type="dcterms:W3CDTF">2020-08-18T10:29:00Z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269750425</vt:i4>
  </property>
  <property fmtid="{D5CDD505-2E9C-101B-9397-08002B2CF9AE}" pid="3" name="_NewReviewCycle">
    <vt:lpwstr/>
  </property>
  <property fmtid="{D5CDD505-2E9C-101B-9397-08002B2CF9AE}" pid="4" name="_EmailSubject">
    <vt:lpwstr>Press Release - VD Gulf cooperation</vt:lpwstr>
  </property>
  <property fmtid="{D5CDD505-2E9C-101B-9397-08002B2CF9AE}" pid="5" name="_AuthorEmail">
    <vt:lpwstr>sebastian.bahr@airbus.com</vt:lpwstr>
  </property>
  <property fmtid="{D5CDD505-2E9C-101B-9397-08002B2CF9AE}" pid="6" name="_AuthorEmailDisplayName">
    <vt:lpwstr>BAHR, Sebastian</vt:lpwstr>
  </property>
  <property fmtid="{D5CDD505-2E9C-101B-9397-08002B2CF9AE}" pid="7" name="_ReviewingToolsShownOnce">
    <vt:lpwstr/>
  </property>
</Properties>
</file>