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173A" w14:textId="77777777" w:rsidR="00592CBD" w:rsidRPr="00592CBD" w:rsidRDefault="00592CBD" w:rsidP="002403D0">
      <w:pPr>
        <w:widowControl w:val="0"/>
        <w:jc w:val="center"/>
        <w:rPr>
          <w:rFonts w:eastAsiaTheme="minorEastAsia"/>
          <w:b/>
          <w:bCs/>
          <w:sz w:val="28"/>
          <w:szCs w:val="28"/>
          <w:lang w:eastAsia="ko-KR"/>
        </w:rPr>
      </w:pPr>
      <w:r w:rsidRPr="00592CBD">
        <w:rPr>
          <w:rFonts w:eastAsiaTheme="minorEastAsia"/>
          <w:b/>
          <w:bCs/>
          <w:sz w:val="28"/>
          <w:szCs w:val="28"/>
          <w:lang w:eastAsia="ko-KR"/>
        </w:rPr>
        <w:t>LG offentlig</w:t>
      </w:r>
      <w:r w:rsidR="00C65524">
        <w:rPr>
          <w:rFonts w:eastAsiaTheme="minorEastAsia"/>
          <w:b/>
          <w:bCs/>
          <w:sz w:val="28"/>
          <w:szCs w:val="28"/>
          <w:lang w:eastAsia="ko-KR"/>
        </w:rPr>
        <w:t>gør</w:t>
      </w:r>
      <w:r w:rsidRPr="00592CBD">
        <w:rPr>
          <w:rFonts w:eastAsiaTheme="minorEastAsia"/>
          <w:b/>
          <w:bCs/>
          <w:sz w:val="28"/>
          <w:szCs w:val="28"/>
          <w:lang w:eastAsia="ko-KR"/>
        </w:rPr>
        <w:t xml:space="preserve"> sine resultater</w:t>
      </w:r>
      <w:r>
        <w:rPr>
          <w:rFonts w:eastAsiaTheme="minorEastAsia"/>
          <w:b/>
          <w:bCs/>
          <w:sz w:val="28"/>
          <w:szCs w:val="28"/>
          <w:lang w:eastAsia="ko-KR"/>
        </w:rPr>
        <w:t xml:space="preserve"> for første kvartal 20</w:t>
      </w:r>
      <w:r w:rsidRPr="00592CBD">
        <w:rPr>
          <w:rFonts w:eastAsiaTheme="minorEastAsia"/>
          <w:b/>
          <w:bCs/>
          <w:sz w:val="28"/>
          <w:szCs w:val="28"/>
          <w:lang w:eastAsia="ko-KR"/>
        </w:rPr>
        <w:t>18</w:t>
      </w:r>
    </w:p>
    <w:p w14:paraId="363BD414" w14:textId="77777777" w:rsidR="006C3071" w:rsidRPr="004E50FD" w:rsidRDefault="006C3071" w:rsidP="002403D0">
      <w:pPr>
        <w:widowControl w:val="0"/>
        <w:jc w:val="center"/>
        <w:rPr>
          <w:rFonts w:eastAsia="Times New Roman"/>
          <w:bCs/>
          <w:i/>
          <w:sz w:val="6"/>
          <w:szCs w:val="6"/>
          <w:lang w:val="sv-SE" w:eastAsia="ko-KR"/>
        </w:rPr>
      </w:pPr>
    </w:p>
    <w:p w14:paraId="3043CC19" w14:textId="77777777" w:rsidR="00E5487C" w:rsidRPr="00A52C7E" w:rsidRDefault="00E5487C" w:rsidP="002403D0">
      <w:pPr>
        <w:widowControl w:val="0"/>
        <w:kinsoku w:val="0"/>
        <w:overflowPunct w:val="0"/>
        <w:ind w:rightChars="-40" w:right="-96"/>
        <w:jc w:val="center"/>
        <w:rPr>
          <w:rFonts w:eastAsiaTheme="minorEastAsia"/>
          <w:bCs/>
          <w:i/>
          <w:lang w:val="sv-SE" w:eastAsia="ko-KR"/>
        </w:rPr>
      </w:pPr>
    </w:p>
    <w:p w14:paraId="33F9A3D7" w14:textId="760B5348" w:rsidR="00592CBD" w:rsidRPr="004B71A7" w:rsidRDefault="00592CBD" w:rsidP="002403D0">
      <w:pPr>
        <w:widowControl w:val="0"/>
        <w:kinsoku w:val="0"/>
        <w:overflowPunct w:val="0"/>
        <w:ind w:rightChars="-40" w:right="-96"/>
        <w:jc w:val="center"/>
        <w:rPr>
          <w:rFonts w:eastAsiaTheme="minorEastAsia"/>
          <w:bCs/>
          <w:i/>
          <w:lang w:eastAsia="ko-KR"/>
        </w:rPr>
      </w:pPr>
      <w:r w:rsidRPr="004B71A7">
        <w:rPr>
          <w:rFonts w:eastAsiaTheme="minorEastAsia"/>
          <w:bCs/>
          <w:i/>
          <w:lang w:eastAsia="ko-KR"/>
        </w:rPr>
        <w:t xml:space="preserve">Stærke resultater hos Home Appliances og Home Entertainment </w:t>
      </w:r>
      <w:r w:rsidR="00C65524">
        <w:rPr>
          <w:rFonts w:eastAsiaTheme="minorEastAsia"/>
          <w:bCs/>
          <w:i/>
          <w:lang w:eastAsia="ko-KR"/>
        </w:rPr>
        <w:t>har givet</w:t>
      </w:r>
      <w:r w:rsidRPr="004B71A7">
        <w:rPr>
          <w:rFonts w:eastAsiaTheme="minorEastAsia"/>
          <w:bCs/>
          <w:i/>
          <w:lang w:eastAsia="ko-KR"/>
        </w:rPr>
        <w:t xml:space="preserve"> </w:t>
      </w:r>
      <w:r w:rsidR="00581D56">
        <w:rPr>
          <w:rFonts w:eastAsiaTheme="minorEastAsia"/>
          <w:bCs/>
          <w:i/>
          <w:lang w:eastAsia="ko-KR"/>
        </w:rPr>
        <w:t xml:space="preserve">LG </w:t>
      </w:r>
      <w:r w:rsidRPr="004B71A7">
        <w:rPr>
          <w:rFonts w:eastAsiaTheme="minorEastAsia"/>
          <w:bCs/>
          <w:i/>
          <w:lang w:eastAsia="ko-KR"/>
        </w:rPr>
        <w:t>det bedste første kvartal nogensinde.</w:t>
      </w:r>
      <w:r w:rsidR="004B71A7">
        <w:rPr>
          <w:rFonts w:eastAsiaTheme="minorEastAsia"/>
          <w:bCs/>
          <w:i/>
          <w:lang w:eastAsia="ko-KR"/>
        </w:rPr>
        <w:t xml:space="preserve"> LG har endvidere opkøbt ZKW Group</w:t>
      </w:r>
      <w:r w:rsidR="00C65524" w:rsidRPr="00C65524">
        <w:rPr>
          <w:rFonts w:eastAsiaTheme="minorEastAsia"/>
          <w:bCs/>
          <w:i/>
          <w:lang w:eastAsia="ko-KR"/>
        </w:rPr>
        <w:t xml:space="preserve"> </w:t>
      </w:r>
      <w:r w:rsidR="00C65524">
        <w:rPr>
          <w:rFonts w:eastAsiaTheme="minorEastAsia"/>
          <w:bCs/>
          <w:i/>
          <w:lang w:eastAsia="ko-KR"/>
        </w:rPr>
        <w:t>for 1,1 milliarder euro. Virksomheden</w:t>
      </w:r>
      <w:r w:rsidR="00DB6921">
        <w:rPr>
          <w:rFonts w:eastAsiaTheme="minorEastAsia"/>
          <w:bCs/>
          <w:i/>
          <w:lang w:eastAsia="ko-KR"/>
        </w:rPr>
        <w:t xml:space="preserve"> er en</w:t>
      </w:r>
      <w:r w:rsidR="004B71A7">
        <w:rPr>
          <w:rFonts w:eastAsiaTheme="minorEastAsia"/>
          <w:bCs/>
          <w:i/>
          <w:lang w:eastAsia="ko-KR"/>
        </w:rPr>
        <w:t xml:space="preserve"> førende</w:t>
      </w:r>
      <w:r w:rsidR="00DB6921">
        <w:rPr>
          <w:rFonts w:eastAsiaTheme="minorEastAsia"/>
          <w:bCs/>
          <w:i/>
          <w:lang w:eastAsia="ko-KR"/>
        </w:rPr>
        <w:t xml:space="preserve"> leverandør inden for bilbelysning og syste</w:t>
      </w:r>
      <w:r w:rsidR="00001F70">
        <w:rPr>
          <w:rFonts w:eastAsiaTheme="minorEastAsia"/>
          <w:bCs/>
          <w:i/>
          <w:lang w:eastAsia="ko-KR"/>
        </w:rPr>
        <w:t>mudvikling til forlygter</w:t>
      </w:r>
      <w:r w:rsidR="00C22BC8">
        <w:rPr>
          <w:rFonts w:eastAsiaTheme="minorEastAsia"/>
          <w:bCs/>
          <w:i/>
          <w:lang w:eastAsia="ko-KR"/>
        </w:rPr>
        <w:t>.</w:t>
      </w:r>
      <w:r w:rsidR="00001F70">
        <w:rPr>
          <w:rFonts w:eastAsiaTheme="minorEastAsia"/>
          <w:bCs/>
          <w:i/>
          <w:lang w:eastAsia="ko-KR"/>
        </w:rPr>
        <w:t xml:space="preserve"> </w:t>
      </w:r>
    </w:p>
    <w:p w14:paraId="0B0F30E5" w14:textId="77777777" w:rsidR="00592CBD" w:rsidRDefault="00592CBD" w:rsidP="002403D0">
      <w:pPr>
        <w:widowControl w:val="0"/>
        <w:kinsoku w:val="0"/>
        <w:overflowPunct w:val="0"/>
        <w:ind w:rightChars="-40" w:right="-96"/>
        <w:jc w:val="center"/>
        <w:rPr>
          <w:rFonts w:eastAsiaTheme="minorEastAsia"/>
          <w:bCs/>
          <w:i/>
          <w:lang w:val="sv-SE" w:eastAsia="ko-KR"/>
        </w:rPr>
      </w:pPr>
    </w:p>
    <w:p w14:paraId="60D38719" w14:textId="43A8CBCE" w:rsidR="00DB6921" w:rsidRDefault="00001F70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001F70">
        <w:rPr>
          <w:rFonts w:eastAsia="Times New Roman"/>
          <w:b/>
          <w:lang w:val="sv-SE" w:eastAsia="ko-KR" w:bidi="mni-IN"/>
        </w:rPr>
        <w:t>København, 2. maj 2018</w:t>
      </w:r>
      <w:r>
        <w:rPr>
          <w:rFonts w:eastAsia="Times New Roman"/>
          <w:lang w:val="sv-SE" w:eastAsia="ko-KR" w:bidi="mni-IN"/>
        </w:rPr>
        <w:t xml:space="preserve"> - </w:t>
      </w:r>
      <w:r w:rsidR="00DB6921" w:rsidRPr="00001F70">
        <w:rPr>
          <w:rFonts w:eastAsia="Times New Roman"/>
          <w:lang w:eastAsia="ko-KR" w:bidi="mni-IN"/>
        </w:rPr>
        <w:t>LG Electronics Inc. (LG) kan annoncere en koncern</w:t>
      </w:r>
      <w:r w:rsidR="00810AD5">
        <w:rPr>
          <w:rFonts w:eastAsia="Times New Roman"/>
          <w:lang w:eastAsia="ko-KR" w:bidi="mni-IN"/>
        </w:rPr>
        <w:t>omsætning på 15,</w:t>
      </w:r>
      <w:r w:rsidR="00D02128">
        <w:rPr>
          <w:rFonts w:eastAsia="Times New Roman"/>
          <w:lang w:eastAsia="ko-KR" w:bidi="mni-IN"/>
        </w:rPr>
        <w:t>1</w:t>
      </w:r>
      <w:r w:rsidR="00D02128">
        <w:rPr>
          <w:rFonts w:eastAsia="Times New Roman"/>
          <w:lang w:eastAsia="ko-KR" w:bidi="mni-IN"/>
        </w:rPr>
        <w:t>2</w:t>
      </w:r>
      <w:r w:rsidR="00D02128">
        <w:rPr>
          <w:rFonts w:eastAsia="Times New Roman"/>
          <w:lang w:eastAsia="ko-KR" w:bidi="mni-IN"/>
        </w:rPr>
        <w:t xml:space="preserve"> trillioner KRW </w:t>
      </w:r>
      <w:r w:rsidRPr="00001F70">
        <w:rPr>
          <w:rFonts w:eastAsia="Times New Roman"/>
          <w:lang w:eastAsia="ko-KR" w:bidi="mni-IN"/>
        </w:rPr>
        <w:t>(</w:t>
      </w:r>
      <w:r w:rsidR="00D02128">
        <w:rPr>
          <w:rFonts w:eastAsia="Times New Roman"/>
          <w:lang w:eastAsia="ko-KR" w:bidi="mni-IN"/>
        </w:rPr>
        <w:t>14,1 mia.</w:t>
      </w:r>
      <w:r w:rsidRPr="00001F70">
        <w:rPr>
          <w:rFonts w:eastAsia="Times New Roman"/>
          <w:lang w:eastAsia="ko-KR" w:bidi="mni-IN"/>
        </w:rPr>
        <w:t xml:space="preserve"> USD</w:t>
      </w:r>
      <w:r w:rsidR="00DB6921" w:rsidRPr="00001F70">
        <w:rPr>
          <w:rFonts w:eastAsia="Times New Roman"/>
          <w:lang w:eastAsia="ko-KR" w:bidi="mni-IN"/>
        </w:rPr>
        <w:t xml:space="preserve">) og </w:t>
      </w:r>
      <w:r w:rsidR="00581D56">
        <w:rPr>
          <w:rFonts w:eastAsia="Times New Roman"/>
          <w:lang w:eastAsia="ko-KR" w:bidi="mni-IN"/>
        </w:rPr>
        <w:t xml:space="preserve">en </w:t>
      </w:r>
      <w:r w:rsidR="00DB6921" w:rsidRPr="00001F70">
        <w:rPr>
          <w:rFonts w:eastAsia="Times New Roman"/>
          <w:lang w:eastAsia="ko-KR" w:bidi="mni-IN"/>
        </w:rPr>
        <w:t xml:space="preserve">nettoomsætning på 1,11 </w:t>
      </w:r>
      <w:r w:rsidR="00D02128">
        <w:rPr>
          <w:rFonts w:eastAsia="Times New Roman"/>
          <w:lang w:eastAsia="ko-KR" w:bidi="mni-IN"/>
        </w:rPr>
        <w:t>trillioner KRW</w:t>
      </w:r>
      <w:r w:rsidR="00DB6921" w:rsidRPr="00001F70">
        <w:rPr>
          <w:rFonts w:eastAsia="Times New Roman"/>
          <w:lang w:eastAsia="ko-KR" w:bidi="mni-IN"/>
        </w:rPr>
        <w:t xml:space="preserve"> </w:t>
      </w:r>
      <w:r w:rsidR="00D02128">
        <w:rPr>
          <w:rFonts w:eastAsia="Times New Roman"/>
          <w:lang w:eastAsia="ko-KR" w:bidi="mni-IN"/>
        </w:rPr>
        <w:t xml:space="preserve">(1,03 mia. </w:t>
      </w:r>
      <w:r w:rsidR="00DB6921" w:rsidRPr="00001F70">
        <w:rPr>
          <w:rFonts w:eastAsia="Times New Roman"/>
          <w:lang w:eastAsia="ko-KR" w:bidi="mni-IN"/>
        </w:rPr>
        <w:t>USD) for første kvartal 2018. Sa</w:t>
      </w:r>
      <w:r w:rsidR="00810AD5">
        <w:rPr>
          <w:rFonts w:eastAsia="Times New Roman"/>
          <w:lang w:eastAsia="ko-KR" w:bidi="mni-IN"/>
        </w:rPr>
        <w:t>lget steg med 3,2 procent fra første</w:t>
      </w:r>
      <w:r w:rsidR="00DB6921" w:rsidRPr="00001F70">
        <w:rPr>
          <w:rFonts w:eastAsia="Times New Roman"/>
          <w:lang w:eastAsia="ko-KR" w:bidi="mni-IN"/>
        </w:rPr>
        <w:t xml:space="preserve"> kvartal året før og omsætningen for driften steg med mere end 20 pr</w:t>
      </w:r>
      <w:r w:rsidRPr="00001F70">
        <w:rPr>
          <w:rFonts w:eastAsia="Times New Roman"/>
          <w:lang w:eastAsia="ko-KR" w:bidi="mni-IN"/>
        </w:rPr>
        <w:t>ocent, hvilket resulterede i det</w:t>
      </w:r>
      <w:r w:rsidR="00DB6921" w:rsidRPr="00001F70">
        <w:rPr>
          <w:rFonts w:eastAsia="Times New Roman"/>
          <w:lang w:eastAsia="ko-KR" w:bidi="mni-IN"/>
        </w:rPr>
        <w:t xml:space="preserve"> største overskud og</w:t>
      </w:r>
      <w:r w:rsidR="00810AD5">
        <w:rPr>
          <w:rFonts w:eastAsia="Times New Roman"/>
          <w:lang w:eastAsia="ko-KR" w:bidi="mni-IN"/>
        </w:rPr>
        <w:t xml:space="preserve"> </w:t>
      </w:r>
      <w:r w:rsidR="00A929D9">
        <w:rPr>
          <w:rFonts w:eastAsia="Times New Roman"/>
          <w:lang w:eastAsia="ko-KR" w:bidi="mni-IN"/>
        </w:rPr>
        <w:t xml:space="preserve">den største </w:t>
      </w:r>
      <w:r w:rsidR="00810AD5">
        <w:rPr>
          <w:rFonts w:eastAsia="Times New Roman"/>
          <w:lang w:eastAsia="ko-KR" w:bidi="mni-IN"/>
        </w:rPr>
        <w:t>omsætning for et</w:t>
      </w:r>
      <w:r w:rsidRPr="00001F70">
        <w:rPr>
          <w:rFonts w:eastAsia="Times New Roman"/>
          <w:lang w:eastAsia="ko-KR" w:bidi="mni-IN"/>
        </w:rPr>
        <w:t xml:space="preserve"> første kvartal i</w:t>
      </w:r>
      <w:r w:rsidR="00DB6921" w:rsidRPr="00001F70">
        <w:rPr>
          <w:rFonts w:eastAsia="Times New Roman"/>
          <w:lang w:eastAsia="ko-KR" w:bidi="mni-IN"/>
        </w:rPr>
        <w:t xml:space="preserve"> </w:t>
      </w:r>
      <w:r w:rsidRPr="00001F70">
        <w:rPr>
          <w:rFonts w:eastAsia="Times New Roman"/>
          <w:lang w:eastAsia="ko-KR" w:bidi="mni-IN"/>
        </w:rPr>
        <w:t>LG’s</w:t>
      </w:r>
      <w:r w:rsidR="00DB6921" w:rsidRPr="00001F70">
        <w:rPr>
          <w:rFonts w:eastAsia="Times New Roman"/>
          <w:lang w:eastAsia="ko-KR" w:bidi="mni-IN"/>
        </w:rPr>
        <w:t xml:space="preserve"> historie</w:t>
      </w:r>
      <w:r w:rsidR="00810AD5">
        <w:rPr>
          <w:rFonts w:eastAsia="Times New Roman"/>
          <w:lang w:eastAsia="ko-KR" w:bidi="mni-IN"/>
        </w:rPr>
        <w:t>.</w:t>
      </w:r>
      <w:r w:rsidR="00DB6921" w:rsidRPr="00001F70">
        <w:rPr>
          <w:rFonts w:eastAsia="Times New Roman"/>
          <w:lang w:eastAsia="ko-KR" w:bidi="mni-IN"/>
        </w:rPr>
        <w:t xml:space="preserve"> </w:t>
      </w:r>
      <w:r w:rsidR="00810AD5">
        <w:rPr>
          <w:rFonts w:eastAsia="Times New Roman"/>
          <w:lang w:eastAsia="ko-KR" w:bidi="mni-IN"/>
        </w:rPr>
        <w:t>Rentabiliteten er ligeledes på det højeste niveau</w:t>
      </w:r>
      <w:r w:rsidRPr="00001F70">
        <w:rPr>
          <w:rFonts w:eastAsia="Times New Roman"/>
          <w:lang w:eastAsia="ko-KR" w:bidi="mni-IN"/>
        </w:rPr>
        <w:t xml:space="preserve"> siden </w:t>
      </w:r>
      <w:r w:rsidR="00DB6921" w:rsidRPr="00001F70">
        <w:rPr>
          <w:rFonts w:eastAsia="Times New Roman"/>
          <w:lang w:eastAsia="ko-KR" w:bidi="mni-IN"/>
        </w:rPr>
        <w:t>2. kvartal 2009.</w:t>
      </w:r>
    </w:p>
    <w:p w14:paraId="2DF2B5FB" w14:textId="77777777" w:rsidR="008A0B25" w:rsidRDefault="008A0B25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</w:p>
    <w:p w14:paraId="533C273D" w14:textId="4337B21E" w:rsidR="008A0B25" w:rsidRPr="006A7D97" w:rsidRDefault="008A0B25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6A7D97">
        <w:rPr>
          <w:rFonts w:eastAsia="Times New Roman"/>
          <w:lang w:eastAsia="ko-KR" w:bidi="mni-IN"/>
        </w:rPr>
        <w:t>Både LG Home Appliance &amp; Air Solution Company og LG Home Entertainment Company</w:t>
      </w:r>
      <w:r w:rsidR="006A7D97" w:rsidRPr="006A7D97">
        <w:rPr>
          <w:rFonts w:eastAsia="Times New Roman"/>
          <w:lang w:eastAsia="ko-KR" w:bidi="mni-IN"/>
        </w:rPr>
        <w:t xml:space="preserve"> </w:t>
      </w:r>
      <w:r w:rsidR="00BD3B8B">
        <w:rPr>
          <w:rFonts w:eastAsia="Times New Roman"/>
          <w:lang w:eastAsia="ko-KR" w:bidi="mni-IN"/>
        </w:rPr>
        <w:t>kunne berette</w:t>
      </w:r>
      <w:r w:rsidR="006A7D97" w:rsidRPr="006A7D97">
        <w:rPr>
          <w:rFonts w:eastAsia="Times New Roman"/>
          <w:lang w:eastAsia="ko-KR" w:bidi="mni-IN"/>
        </w:rPr>
        <w:t xml:space="preserve"> deres største kvartalsindtjening</w:t>
      </w:r>
      <w:r w:rsidR="006A7D97">
        <w:rPr>
          <w:rFonts w:eastAsia="Times New Roman"/>
          <w:lang w:eastAsia="ko-KR" w:bidi="mni-IN"/>
        </w:rPr>
        <w:t>er</w:t>
      </w:r>
      <w:r w:rsidR="006A7D97" w:rsidRPr="006A7D97">
        <w:rPr>
          <w:rFonts w:eastAsia="Times New Roman"/>
          <w:lang w:eastAsia="ko-KR" w:bidi="mni-IN"/>
        </w:rPr>
        <w:t xml:space="preserve"> nogensinde med tocifrede margener.</w:t>
      </w:r>
      <w:r w:rsidR="006A7D97">
        <w:rPr>
          <w:rFonts w:eastAsia="Times New Roman"/>
          <w:lang w:eastAsia="ko-KR" w:bidi="mni-IN"/>
        </w:rPr>
        <w:t xml:space="preserve"> Dette markerer en milepæl i LG’s historie, da virksomhedens to største forretningsenheder tilsammen har et overskud på mere end 1 </w:t>
      </w:r>
      <w:r w:rsidR="008563EE">
        <w:rPr>
          <w:rFonts w:eastAsia="Times New Roman"/>
          <w:lang w:eastAsia="ko-KR" w:bidi="mni-IN"/>
        </w:rPr>
        <w:t>milliard</w:t>
      </w:r>
      <w:r w:rsidR="006A7D97">
        <w:rPr>
          <w:rFonts w:eastAsia="Times New Roman"/>
          <w:lang w:eastAsia="ko-KR" w:bidi="mni-IN"/>
        </w:rPr>
        <w:t xml:space="preserve"> </w:t>
      </w:r>
      <w:r w:rsidR="00412F18">
        <w:rPr>
          <w:rFonts w:eastAsia="Times New Roman"/>
          <w:lang w:eastAsia="ko-KR" w:bidi="mni-IN"/>
        </w:rPr>
        <w:t>KRW</w:t>
      </w:r>
      <w:r w:rsidR="006A7D97">
        <w:rPr>
          <w:rFonts w:eastAsia="Times New Roman"/>
          <w:lang w:eastAsia="ko-KR" w:bidi="mni-IN"/>
        </w:rPr>
        <w:t>. Samtidig gene</w:t>
      </w:r>
      <w:r w:rsidR="00412F18">
        <w:rPr>
          <w:rFonts w:eastAsia="Times New Roman"/>
          <w:lang w:eastAsia="ko-KR" w:bidi="mni-IN"/>
        </w:rPr>
        <w:t>re</w:t>
      </w:r>
      <w:r w:rsidR="006A7D97">
        <w:rPr>
          <w:rFonts w:eastAsia="Times New Roman"/>
          <w:lang w:eastAsia="ko-KR" w:bidi="mni-IN"/>
        </w:rPr>
        <w:t xml:space="preserve">rede LG’s business-to-business </w:t>
      </w:r>
      <w:r w:rsidR="00412F18">
        <w:rPr>
          <w:rFonts w:eastAsia="Times New Roman"/>
          <w:lang w:eastAsia="ko-KR" w:bidi="mni-IN"/>
        </w:rPr>
        <w:t>enhed</w:t>
      </w:r>
      <w:r w:rsidR="006A7D97">
        <w:rPr>
          <w:rFonts w:eastAsia="Times New Roman"/>
          <w:lang w:eastAsia="ko-KR" w:bidi="mni-IN"/>
        </w:rPr>
        <w:t xml:space="preserve"> et stærkt rentabilitetskvartal,</w:t>
      </w:r>
      <w:r w:rsidR="006A7D97" w:rsidRPr="006A7D97">
        <w:t xml:space="preserve"> </w:t>
      </w:r>
      <w:r w:rsidR="006A7D97">
        <w:rPr>
          <w:rFonts w:eastAsia="Times New Roman"/>
          <w:lang w:eastAsia="ko-KR" w:bidi="mni-IN"/>
        </w:rPr>
        <w:t>mens tabet fra</w:t>
      </w:r>
      <w:r w:rsidR="0046251F">
        <w:rPr>
          <w:rFonts w:eastAsia="Times New Roman"/>
          <w:lang w:eastAsia="ko-KR" w:bidi="mni-IN"/>
        </w:rPr>
        <w:t xml:space="preserve"> mobilkommunikation og </w:t>
      </w:r>
      <w:r w:rsidR="006A7D97" w:rsidRPr="006A7D97">
        <w:rPr>
          <w:rFonts w:eastAsia="Times New Roman"/>
          <w:lang w:eastAsia="ko-KR" w:bidi="mni-IN"/>
        </w:rPr>
        <w:t xml:space="preserve">komponenter </w:t>
      </w:r>
      <w:r w:rsidR="0046251F">
        <w:rPr>
          <w:rFonts w:eastAsia="Times New Roman"/>
          <w:lang w:eastAsia="ko-KR" w:bidi="mni-IN"/>
        </w:rPr>
        <w:t>til køretøjer blev mindsket</w:t>
      </w:r>
      <w:r w:rsidR="006A7D97" w:rsidRPr="006A7D97">
        <w:rPr>
          <w:rFonts w:eastAsia="Times New Roman"/>
          <w:lang w:eastAsia="ko-KR" w:bidi="mni-IN"/>
        </w:rPr>
        <w:t xml:space="preserve"> i kvartalet.</w:t>
      </w:r>
    </w:p>
    <w:p w14:paraId="45BA2CD2" w14:textId="77777777" w:rsidR="008A0B25" w:rsidRPr="00D02128" w:rsidRDefault="008A0B25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</w:p>
    <w:p w14:paraId="12565014" w14:textId="6F59759A" w:rsidR="00D02128" w:rsidRDefault="00D02128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D02128">
        <w:rPr>
          <w:rFonts w:eastAsia="Times New Roman"/>
          <w:lang w:eastAsia="ko-KR" w:bidi="mni-IN"/>
        </w:rPr>
        <w:t>LG Home Applia</w:t>
      </w:r>
      <w:r w:rsidR="00581D56">
        <w:rPr>
          <w:rFonts w:eastAsia="Times New Roman"/>
          <w:lang w:eastAsia="ko-KR" w:bidi="mni-IN"/>
        </w:rPr>
        <w:t>n</w:t>
      </w:r>
      <w:r w:rsidRPr="00D02128">
        <w:rPr>
          <w:rFonts w:eastAsia="Times New Roman"/>
          <w:lang w:eastAsia="ko-KR" w:bidi="mni-IN"/>
        </w:rPr>
        <w:t xml:space="preserve">ce &amp; Air Solution Company kunne rapportere </w:t>
      </w:r>
      <w:r w:rsidR="00412F18">
        <w:rPr>
          <w:rFonts w:eastAsia="Times New Roman"/>
          <w:lang w:eastAsia="ko-KR" w:bidi="mni-IN"/>
        </w:rPr>
        <w:t xml:space="preserve">om </w:t>
      </w:r>
      <w:r w:rsidRPr="00D02128">
        <w:rPr>
          <w:rFonts w:eastAsia="Times New Roman"/>
          <w:lang w:eastAsia="ko-KR" w:bidi="mni-IN"/>
        </w:rPr>
        <w:t xml:space="preserve">indtægter på 4,90 trillioner </w:t>
      </w:r>
      <w:r w:rsidR="00810AD5">
        <w:rPr>
          <w:rFonts w:eastAsia="Times New Roman"/>
          <w:lang w:eastAsia="ko-KR" w:bidi="mni-IN"/>
        </w:rPr>
        <w:t>KRW</w:t>
      </w:r>
      <w:r w:rsidRPr="00D02128">
        <w:rPr>
          <w:rFonts w:eastAsia="Times New Roman"/>
          <w:lang w:eastAsia="ko-KR" w:bidi="mni-IN"/>
        </w:rPr>
        <w:t xml:space="preserve"> (4,59 mia. USD) og et driftsresultat på 553,1 milliarder </w:t>
      </w:r>
      <w:r w:rsidR="009346AE">
        <w:rPr>
          <w:rFonts w:eastAsia="Times New Roman"/>
          <w:lang w:eastAsia="ko-KR" w:bidi="mni-IN"/>
        </w:rPr>
        <w:t>KRW</w:t>
      </w:r>
      <w:r w:rsidRPr="00D02128">
        <w:rPr>
          <w:rFonts w:eastAsia="Times New Roman"/>
          <w:lang w:eastAsia="ko-KR" w:bidi="mni-IN"/>
        </w:rPr>
        <w:t xml:space="preserve"> (515,51 mio. USD).</w:t>
      </w:r>
      <w:r>
        <w:rPr>
          <w:rFonts w:eastAsia="Times New Roman"/>
          <w:lang w:eastAsia="ko-KR" w:bidi="mni-IN"/>
        </w:rPr>
        <w:t xml:space="preserve"> </w:t>
      </w:r>
      <w:r w:rsidRPr="00D02128">
        <w:rPr>
          <w:rFonts w:eastAsia="Times New Roman"/>
          <w:lang w:eastAsia="ko-KR" w:bidi="mni-IN"/>
        </w:rPr>
        <w:t>Salget</w:t>
      </w:r>
      <w:r>
        <w:rPr>
          <w:rFonts w:eastAsia="Times New Roman"/>
          <w:lang w:eastAsia="ko-KR" w:bidi="mni-IN"/>
        </w:rPr>
        <w:t xml:space="preserve"> af produkter som klimaanlæg,</w:t>
      </w:r>
      <w:r w:rsidR="00F3023E">
        <w:rPr>
          <w:rFonts w:eastAsia="Times New Roman"/>
          <w:lang w:eastAsia="ko-KR" w:bidi="mni-IN"/>
        </w:rPr>
        <w:t xml:space="preserve"> </w:t>
      </w:r>
      <w:r w:rsidRPr="00D02128">
        <w:rPr>
          <w:rFonts w:eastAsia="Times New Roman"/>
          <w:lang w:eastAsia="ko-KR" w:bidi="mni-IN"/>
        </w:rPr>
        <w:t>premium</w:t>
      </w:r>
      <w:r>
        <w:rPr>
          <w:rFonts w:eastAsia="Times New Roman"/>
          <w:lang w:eastAsia="ko-KR" w:bidi="mni-IN"/>
        </w:rPr>
        <w:t>-</w:t>
      </w:r>
      <w:r w:rsidRPr="00D02128">
        <w:rPr>
          <w:rFonts w:eastAsia="Times New Roman"/>
          <w:lang w:eastAsia="ko-KR" w:bidi="mni-IN"/>
        </w:rPr>
        <w:t>vaskemaskiner samt nye modeller af tørretumbler</w:t>
      </w:r>
      <w:r>
        <w:rPr>
          <w:rFonts w:eastAsia="Times New Roman"/>
          <w:lang w:eastAsia="ko-KR" w:bidi="mni-IN"/>
        </w:rPr>
        <w:t>e</w:t>
      </w:r>
      <w:r w:rsidRPr="00D02128">
        <w:rPr>
          <w:rFonts w:eastAsia="Times New Roman"/>
          <w:lang w:eastAsia="ko-KR" w:bidi="mni-IN"/>
        </w:rPr>
        <w:t xml:space="preserve">, luftrensere og LG Styler-enheder steg på hjemmemarkedet i Korea, mens salget i Europa, Asien og Latinamerika steg med 9,3 procent </w:t>
      </w:r>
      <w:r>
        <w:rPr>
          <w:rFonts w:eastAsia="Times New Roman"/>
          <w:lang w:eastAsia="ko-KR" w:bidi="mni-IN"/>
        </w:rPr>
        <w:t xml:space="preserve">sammenlignet med </w:t>
      </w:r>
      <w:r w:rsidRPr="00D02128">
        <w:rPr>
          <w:rFonts w:eastAsia="Times New Roman"/>
          <w:lang w:eastAsia="ko-KR" w:bidi="mni-IN"/>
        </w:rPr>
        <w:t>samme periode i 2017</w:t>
      </w:r>
      <w:r>
        <w:rPr>
          <w:rFonts w:eastAsia="Times New Roman"/>
          <w:lang w:eastAsia="ko-KR" w:bidi="mni-IN"/>
        </w:rPr>
        <w:t>.</w:t>
      </w:r>
      <w:r w:rsidR="006536CA" w:rsidRPr="006536CA">
        <w:t xml:space="preserve"> </w:t>
      </w:r>
      <w:r w:rsidR="006536CA" w:rsidRPr="006536CA">
        <w:rPr>
          <w:rFonts w:eastAsia="Times New Roman"/>
          <w:lang w:eastAsia="ko-KR" w:bidi="mni-IN"/>
        </w:rPr>
        <w:t xml:space="preserve">Driftsindtægterne steg </w:t>
      </w:r>
      <w:r w:rsidR="00F3023E">
        <w:rPr>
          <w:rFonts w:eastAsia="Times New Roman"/>
          <w:lang w:eastAsia="ko-KR" w:bidi="mni-IN"/>
        </w:rPr>
        <w:t>med 8,2 procent i forhold til første</w:t>
      </w:r>
      <w:r w:rsidR="006536CA" w:rsidRPr="006536CA">
        <w:rPr>
          <w:rFonts w:eastAsia="Times New Roman"/>
          <w:lang w:eastAsia="ko-KR" w:bidi="mni-IN"/>
        </w:rPr>
        <w:t xml:space="preserve"> kvartal 2017 som følge af øget salg af førsteklasses produkter </w:t>
      </w:r>
      <w:r w:rsidR="006536CA">
        <w:rPr>
          <w:rFonts w:eastAsia="Times New Roman"/>
          <w:lang w:eastAsia="ko-KR" w:bidi="mni-IN"/>
        </w:rPr>
        <w:t>samt</w:t>
      </w:r>
      <w:r w:rsidR="006536CA" w:rsidRPr="006536CA">
        <w:rPr>
          <w:rFonts w:eastAsia="Times New Roman"/>
          <w:lang w:eastAsia="ko-KR" w:bidi="mni-IN"/>
        </w:rPr>
        <w:t xml:space="preserve"> lavere omkostninger på grund af effektivitetsgevinster. Efterspørgslen forventes </w:t>
      </w:r>
      <w:r w:rsidR="006536CA">
        <w:rPr>
          <w:rFonts w:eastAsia="Times New Roman"/>
          <w:lang w:eastAsia="ko-KR" w:bidi="mni-IN"/>
        </w:rPr>
        <w:t xml:space="preserve">endvidere </w:t>
      </w:r>
      <w:r w:rsidR="006536CA" w:rsidRPr="006536CA">
        <w:rPr>
          <w:rFonts w:eastAsia="Times New Roman"/>
          <w:lang w:eastAsia="ko-KR" w:bidi="mni-IN"/>
        </w:rPr>
        <w:t>at stige i andet kvartal på grund af højsæsonen for klimaanlæg og køleskabe på den nordlige halvkugle.</w:t>
      </w:r>
    </w:p>
    <w:p w14:paraId="144AD64D" w14:textId="77777777" w:rsidR="006536CA" w:rsidRDefault="006536C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</w:p>
    <w:p w14:paraId="160C02F2" w14:textId="4B8E3988" w:rsidR="006536CA" w:rsidRPr="006536CA" w:rsidRDefault="006536C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6536CA">
        <w:rPr>
          <w:rFonts w:eastAsia="Times New Roman"/>
          <w:lang w:eastAsia="ko-KR" w:bidi="mni-IN"/>
        </w:rPr>
        <w:t>LG Home Entertainme</w:t>
      </w:r>
      <w:r w:rsidR="00F3023E">
        <w:rPr>
          <w:rFonts w:eastAsia="Times New Roman"/>
          <w:lang w:eastAsia="ko-KR" w:bidi="mni-IN"/>
        </w:rPr>
        <w:t xml:space="preserve">nt Company har </w:t>
      </w:r>
      <w:r w:rsidR="00412F18">
        <w:rPr>
          <w:rFonts w:eastAsia="Times New Roman"/>
          <w:lang w:eastAsia="ko-KR" w:bidi="mni-IN"/>
        </w:rPr>
        <w:t xml:space="preserve">offentliggjort </w:t>
      </w:r>
      <w:r w:rsidR="00BD3B8B">
        <w:rPr>
          <w:rFonts w:eastAsia="Times New Roman"/>
          <w:lang w:eastAsia="ko-KR" w:bidi="mni-IN"/>
        </w:rPr>
        <w:t xml:space="preserve">en omsætning på </w:t>
      </w:r>
      <w:r w:rsidR="00F3023E">
        <w:rPr>
          <w:rFonts w:eastAsia="Times New Roman"/>
          <w:lang w:eastAsia="ko-KR" w:bidi="mni-IN"/>
        </w:rPr>
        <w:t>4,</w:t>
      </w:r>
      <w:r w:rsidRPr="006536CA">
        <w:rPr>
          <w:rFonts w:eastAsia="Times New Roman"/>
          <w:lang w:eastAsia="ko-KR" w:bidi="mni-IN"/>
        </w:rPr>
        <w:t>12 trillioner KRW</w:t>
      </w:r>
      <w:r w:rsidR="00F3023E">
        <w:rPr>
          <w:rFonts w:eastAsia="Times New Roman"/>
          <w:lang w:eastAsia="ko-KR" w:bidi="mni-IN"/>
        </w:rPr>
        <w:t xml:space="preserve"> (3,</w:t>
      </w:r>
      <w:r>
        <w:rPr>
          <w:rFonts w:eastAsia="Times New Roman"/>
          <w:lang w:eastAsia="ko-KR" w:bidi="mni-IN"/>
        </w:rPr>
        <w:t xml:space="preserve">84 mia. USD) og et driftsresultat på </w:t>
      </w:r>
      <w:r w:rsidR="00F3023E">
        <w:rPr>
          <w:rFonts w:eastAsia="Times New Roman"/>
          <w:lang w:eastAsia="ko-KR" w:bidi="mni-IN"/>
        </w:rPr>
        <w:t>577,</w:t>
      </w:r>
      <w:r w:rsidRPr="006536CA">
        <w:rPr>
          <w:rFonts w:eastAsia="Times New Roman"/>
          <w:lang w:eastAsia="ko-KR" w:bidi="mni-IN"/>
        </w:rPr>
        <w:t xml:space="preserve">3 </w:t>
      </w:r>
      <w:r>
        <w:rPr>
          <w:rFonts w:eastAsia="Times New Roman"/>
          <w:lang w:eastAsia="ko-KR" w:bidi="mni-IN"/>
        </w:rPr>
        <w:t>mia</w:t>
      </w:r>
      <w:r w:rsidR="00412F18">
        <w:rPr>
          <w:rFonts w:eastAsia="Times New Roman"/>
          <w:lang w:eastAsia="ko-KR" w:bidi="mni-IN"/>
        </w:rPr>
        <w:t>.</w:t>
      </w:r>
      <w:r>
        <w:rPr>
          <w:rFonts w:eastAsia="Times New Roman"/>
          <w:lang w:eastAsia="ko-KR" w:bidi="mni-IN"/>
        </w:rPr>
        <w:t xml:space="preserve"> KRW </w:t>
      </w:r>
      <w:r w:rsidR="00F3023E">
        <w:rPr>
          <w:rFonts w:eastAsia="Times New Roman"/>
          <w:lang w:eastAsia="ko-KR" w:bidi="mni-IN"/>
        </w:rPr>
        <w:t>(538,</w:t>
      </w:r>
      <w:r w:rsidRPr="006536CA">
        <w:rPr>
          <w:rFonts w:eastAsia="Times New Roman"/>
          <w:lang w:eastAsia="ko-KR" w:bidi="mni-IN"/>
        </w:rPr>
        <w:t>07 million</w:t>
      </w:r>
      <w:r>
        <w:rPr>
          <w:rFonts w:eastAsia="Times New Roman"/>
          <w:lang w:eastAsia="ko-KR" w:bidi="mni-IN"/>
        </w:rPr>
        <w:t xml:space="preserve"> USD</w:t>
      </w:r>
      <w:r w:rsidRPr="006536CA">
        <w:rPr>
          <w:rFonts w:eastAsia="Times New Roman"/>
          <w:lang w:eastAsia="ko-KR" w:bidi="mni-IN"/>
        </w:rPr>
        <w:t>)</w:t>
      </w:r>
      <w:r>
        <w:rPr>
          <w:rFonts w:eastAsia="Times New Roman"/>
          <w:lang w:eastAsia="ko-KR" w:bidi="mni-IN"/>
        </w:rPr>
        <w:t xml:space="preserve">. </w:t>
      </w:r>
      <w:r>
        <w:rPr>
          <w:rFonts w:eastAsia="Times New Roman"/>
          <w:lang w:eastAsia="ko-KR" w:bidi="mni-IN"/>
        </w:rPr>
        <w:lastRenderedPageBreak/>
        <w:t>Indtægterne er blevet øget med 7,4 procent sammenlignet med samme kvartal fra året før</w:t>
      </w:r>
      <w:r w:rsidR="00102A78">
        <w:rPr>
          <w:rFonts w:eastAsia="Times New Roman"/>
          <w:lang w:eastAsia="ko-KR" w:bidi="mni-IN"/>
        </w:rPr>
        <w:t xml:space="preserve">, </w:t>
      </w:r>
      <w:r w:rsidR="00102A78" w:rsidRPr="00102A78">
        <w:rPr>
          <w:rFonts w:eastAsia="Times New Roman"/>
          <w:lang w:eastAsia="ko-KR" w:bidi="mni-IN"/>
        </w:rPr>
        <w:t>da salget af premium</w:t>
      </w:r>
      <w:r w:rsidR="00102A78">
        <w:rPr>
          <w:rFonts w:eastAsia="Times New Roman"/>
          <w:lang w:eastAsia="ko-KR" w:bidi="mni-IN"/>
        </w:rPr>
        <w:t>-</w:t>
      </w:r>
      <w:r w:rsidR="00102A78" w:rsidRPr="00102A78">
        <w:rPr>
          <w:rFonts w:eastAsia="Times New Roman"/>
          <w:lang w:eastAsia="ko-KR" w:bidi="mni-IN"/>
        </w:rPr>
        <w:t>produkter som LG OLED TV og SUPER UHD TV forblev stærkt</w:t>
      </w:r>
      <w:r w:rsidR="00102A78">
        <w:rPr>
          <w:rFonts w:eastAsia="Times New Roman"/>
          <w:lang w:eastAsia="ko-KR" w:bidi="mni-IN"/>
        </w:rPr>
        <w:t>.</w:t>
      </w:r>
      <w:r w:rsidR="00102A78" w:rsidRPr="00102A78">
        <w:t xml:space="preserve"> </w:t>
      </w:r>
      <w:r w:rsidR="00FE5C3F">
        <w:rPr>
          <w:rFonts w:eastAsia="Times New Roman"/>
          <w:lang w:eastAsia="ko-KR" w:bidi="mni-IN"/>
        </w:rPr>
        <w:t>Første kvartal</w:t>
      </w:r>
      <w:r w:rsidR="00102A78" w:rsidRPr="00102A78">
        <w:rPr>
          <w:rFonts w:eastAsia="Times New Roman"/>
          <w:lang w:eastAsia="ko-KR" w:bidi="mni-IN"/>
        </w:rPr>
        <w:t xml:space="preserve">s driftsresultat steg 76,5 procent i 2018 </w:t>
      </w:r>
      <w:r w:rsidR="00102A78">
        <w:rPr>
          <w:rFonts w:eastAsia="Times New Roman"/>
          <w:lang w:eastAsia="ko-KR" w:bidi="mni-IN"/>
        </w:rPr>
        <w:t>sammenlignet</w:t>
      </w:r>
      <w:r w:rsidR="00102A78" w:rsidRPr="00102A78">
        <w:rPr>
          <w:rFonts w:eastAsia="Times New Roman"/>
          <w:lang w:eastAsia="ko-KR" w:bidi="mni-IN"/>
        </w:rPr>
        <w:t xml:space="preserve"> </w:t>
      </w:r>
      <w:r w:rsidR="0043358F">
        <w:rPr>
          <w:rFonts w:eastAsia="Times New Roman"/>
          <w:lang w:eastAsia="ko-KR" w:bidi="mni-IN"/>
        </w:rPr>
        <w:t xml:space="preserve">med </w:t>
      </w:r>
      <w:r w:rsidR="00102A78" w:rsidRPr="00102A78">
        <w:rPr>
          <w:rFonts w:eastAsia="Times New Roman"/>
          <w:lang w:eastAsia="ko-KR" w:bidi="mni-IN"/>
        </w:rPr>
        <w:t>2017</w:t>
      </w:r>
      <w:r w:rsidR="0043358F">
        <w:rPr>
          <w:rFonts w:eastAsia="Times New Roman"/>
          <w:lang w:eastAsia="ko-KR" w:bidi="mni-IN"/>
        </w:rPr>
        <w:t xml:space="preserve">. </w:t>
      </w:r>
      <w:r w:rsidR="008F737D">
        <w:rPr>
          <w:rFonts w:eastAsia="Times New Roman"/>
          <w:lang w:eastAsia="ko-KR" w:bidi="mni-IN"/>
        </w:rPr>
        <w:t xml:space="preserve"> Stigningen</w:t>
      </w:r>
      <w:r w:rsidR="0043358F">
        <w:rPr>
          <w:rFonts w:eastAsia="Times New Roman"/>
          <w:lang w:eastAsia="ko-KR" w:bidi="mni-IN"/>
        </w:rPr>
        <w:t xml:space="preserve"> skete</w:t>
      </w:r>
      <w:r w:rsidR="00102A78" w:rsidRPr="00102A78">
        <w:rPr>
          <w:rFonts w:eastAsia="Times New Roman"/>
          <w:lang w:eastAsia="ko-KR" w:bidi="mni-IN"/>
        </w:rPr>
        <w:t xml:space="preserve"> på grund af</w:t>
      </w:r>
      <w:r w:rsidR="00102A78">
        <w:rPr>
          <w:rFonts w:eastAsia="Times New Roman"/>
          <w:lang w:eastAsia="ko-KR" w:bidi="mni-IN"/>
        </w:rPr>
        <w:t xml:space="preserve"> </w:t>
      </w:r>
      <w:r w:rsidR="008F737D">
        <w:rPr>
          <w:rFonts w:eastAsia="Times New Roman"/>
          <w:lang w:eastAsia="ko-KR" w:bidi="mni-IN"/>
        </w:rPr>
        <w:t xml:space="preserve">en </w:t>
      </w:r>
      <w:r w:rsidR="0043358F">
        <w:rPr>
          <w:rFonts w:eastAsia="Times New Roman"/>
          <w:lang w:eastAsia="ko-KR" w:bidi="mni-IN"/>
        </w:rPr>
        <w:t xml:space="preserve">øget </w:t>
      </w:r>
      <w:r w:rsidR="00102A78" w:rsidRPr="00102A78">
        <w:rPr>
          <w:rFonts w:eastAsia="Times New Roman"/>
          <w:lang w:eastAsia="ko-KR" w:bidi="mni-IN"/>
        </w:rPr>
        <w:t>efterspørgsel i premium-segmentet og forbedret omkostningsstruktur</w:t>
      </w:r>
      <w:r w:rsidR="00102A78">
        <w:rPr>
          <w:rFonts w:eastAsia="Times New Roman"/>
          <w:lang w:eastAsia="ko-KR" w:bidi="mni-IN"/>
        </w:rPr>
        <w:t>er</w:t>
      </w:r>
      <w:r w:rsidR="00102A78" w:rsidRPr="00102A78">
        <w:rPr>
          <w:rFonts w:eastAsia="Times New Roman"/>
          <w:lang w:eastAsia="ko-KR" w:bidi="mni-IN"/>
        </w:rPr>
        <w:t xml:space="preserve">, hvilket resulterede i selskabets første </w:t>
      </w:r>
      <w:r w:rsidR="00102A78">
        <w:rPr>
          <w:rFonts w:eastAsia="Times New Roman"/>
          <w:lang w:eastAsia="ko-KR" w:bidi="mni-IN"/>
        </w:rPr>
        <w:t>tocifrede</w:t>
      </w:r>
      <w:r w:rsidR="00102A78" w:rsidRPr="00102A78">
        <w:rPr>
          <w:rFonts w:eastAsia="Times New Roman"/>
          <w:lang w:eastAsia="ko-KR" w:bidi="mni-IN"/>
        </w:rPr>
        <w:t xml:space="preserve"> driftsmargin på 14 procent. I andet kvartal forventer LG</w:t>
      </w:r>
      <w:r w:rsidR="00102A78">
        <w:rPr>
          <w:rFonts w:eastAsia="Times New Roman"/>
          <w:lang w:eastAsia="ko-KR" w:bidi="mni-IN"/>
        </w:rPr>
        <w:t>, at</w:t>
      </w:r>
      <w:r w:rsidR="00102A78" w:rsidRPr="00102A78">
        <w:rPr>
          <w:rFonts w:eastAsia="Times New Roman"/>
          <w:lang w:eastAsia="ko-KR" w:bidi="mni-IN"/>
        </w:rPr>
        <w:t xml:space="preserve"> verdensmarkedet for fjernsyn </w:t>
      </w:r>
      <w:r w:rsidR="00102A78">
        <w:rPr>
          <w:rFonts w:eastAsia="Times New Roman"/>
          <w:lang w:eastAsia="ko-KR" w:bidi="mni-IN"/>
        </w:rPr>
        <w:t>vil</w:t>
      </w:r>
      <w:r w:rsidR="00102A78" w:rsidRPr="00102A78">
        <w:rPr>
          <w:rFonts w:eastAsia="Times New Roman"/>
          <w:lang w:eastAsia="ko-KR" w:bidi="mni-IN"/>
        </w:rPr>
        <w:t xml:space="preserve"> drage fordel af de kommende globale sportsbegivenheder.</w:t>
      </w:r>
    </w:p>
    <w:p w14:paraId="65D9AF84" w14:textId="77777777" w:rsidR="00102A78" w:rsidRPr="0080529D" w:rsidRDefault="00102A78" w:rsidP="00102A78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</w:p>
    <w:p w14:paraId="6B2F3E3B" w14:textId="3ED5FC3C" w:rsidR="005924EA" w:rsidRPr="0080529D" w:rsidRDefault="00102A78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80529D">
        <w:rPr>
          <w:rFonts w:eastAsia="Times New Roman"/>
          <w:lang w:eastAsia="ko-KR" w:bidi="mni-IN"/>
        </w:rPr>
        <w:t>LG Mobile Communications Company havde en omsætning på 2,16 trillioner KRW (2,01 milliarder USD) og et driftstab på 136,1 mia. KRW</w:t>
      </w:r>
      <w:r w:rsidR="0080529D">
        <w:rPr>
          <w:rFonts w:eastAsia="Times New Roman"/>
          <w:lang w:eastAsia="ko-KR" w:bidi="mni-IN"/>
        </w:rPr>
        <w:t xml:space="preserve"> (126,85 mio</w:t>
      </w:r>
      <w:r w:rsidRPr="0080529D">
        <w:rPr>
          <w:rFonts w:eastAsia="Times New Roman"/>
          <w:lang w:eastAsia="ko-KR" w:bidi="mni-IN"/>
        </w:rPr>
        <w:t xml:space="preserve">. USD). </w:t>
      </w:r>
      <w:r w:rsidR="0080529D" w:rsidRPr="0080529D">
        <w:rPr>
          <w:rFonts w:eastAsia="Times New Roman"/>
          <w:lang w:eastAsia="ko-KR" w:bidi="mni-IN"/>
        </w:rPr>
        <w:t>Salget faldt i forhold til samme kvartal sidste år som følge af en revideret smartphone lanceringsstrategi. På trods</w:t>
      </w:r>
      <w:r w:rsidR="0043358F">
        <w:rPr>
          <w:rFonts w:eastAsia="Times New Roman"/>
          <w:lang w:eastAsia="ko-KR" w:bidi="mni-IN"/>
        </w:rPr>
        <w:t xml:space="preserve"> af </w:t>
      </w:r>
      <w:r w:rsidR="0080529D" w:rsidRPr="0080529D">
        <w:rPr>
          <w:rFonts w:eastAsia="Times New Roman"/>
          <w:lang w:eastAsia="ko-KR" w:bidi="mni-IN"/>
        </w:rPr>
        <w:t xml:space="preserve">prisstigninger </w:t>
      </w:r>
      <w:r w:rsidR="0043358F">
        <w:rPr>
          <w:rFonts w:eastAsia="Times New Roman"/>
          <w:lang w:eastAsia="ko-KR" w:bidi="mni-IN"/>
        </w:rPr>
        <w:t xml:space="preserve">på komponenter </w:t>
      </w:r>
      <w:r w:rsidR="0080529D" w:rsidRPr="0080529D">
        <w:rPr>
          <w:rFonts w:eastAsia="Times New Roman"/>
          <w:lang w:eastAsia="ko-KR" w:bidi="mni-IN"/>
        </w:rPr>
        <w:t xml:space="preserve">reducerede virksomheden driftsunderskuddet ved fortsat at forbedre sin virksomhedsstruktur. Selvom det globale smartphone-marked forventes at opleve </w:t>
      </w:r>
      <w:r w:rsidR="0043358F">
        <w:rPr>
          <w:rFonts w:eastAsia="Times New Roman"/>
          <w:lang w:eastAsia="ko-KR" w:bidi="mni-IN"/>
        </w:rPr>
        <w:t xml:space="preserve">en </w:t>
      </w:r>
      <w:r w:rsidR="0080529D" w:rsidRPr="0080529D">
        <w:rPr>
          <w:rFonts w:eastAsia="Times New Roman"/>
          <w:lang w:eastAsia="ko-KR" w:bidi="mni-IN"/>
        </w:rPr>
        <w:t>stagnerende vækst</w:t>
      </w:r>
      <w:r w:rsidR="008F737D">
        <w:rPr>
          <w:rFonts w:eastAsia="Times New Roman"/>
          <w:lang w:eastAsia="ko-KR" w:bidi="mni-IN"/>
        </w:rPr>
        <w:t>,</w:t>
      </w:r>
      <w:r w:rsidR="0080529D" w:rsidRPr="0080529D">
        <w:rPr>
          <w:rFonts w:eastAsia="Times New Roman"/>
          <w:lang w:eastAsia="ko-KR" w:bidi="mni-IN"/>
        </w:rPr>
        <w:t xml:space="preserve"> og intens konkurrence i andet kvartal, forventer LG at se positive resultater med lanceringen af f</w:t>
      </w:r>
      <w:r w:rsidR="0043358F">
        <w:rPr>
          <w:rFonts w:eastAsia="Times New Roman"/>
          <w:lang w:eastAsia="ko-KR" w:bidi="mni-IN"/>
        </w:rPr>
        <w:t>lagskibstelefonen LG G7 ThinQ samt</w:t>
      </w:r>
      <w:r w:rsidR="0080529D" w:rsidRPr="0080529D">
        <w:rPr>
          <w:rFonts w:eastAsia="Times New Roman"/>
          <w:lang w:eastAsia="ko-KR" w:bidi="mni-IN"/>
        </w:rPr>
        <w:t xml:space="preserve"> åbningen af Software Upgrade Center for at kunne</w:t>
      </w:r>
      <w:r w:rsidR="0080529D">
        <w:rPr>
          <w:rFonts w:eastAsia="Times New Roman"/>
          <w:lang w:eastAsia="ko-KR" w:bidi="mni-IN"/>
        </w:rPr>
        <w:t xml:space="preserve"> levere kunde</w:t>
      </w:r>
      <w:r w:rsidR="0080529D" w:rsidRPr="0080529D">
        <w:rPr>
          <w:rFonts w:eastAsia="Times New Roman"/>
          <w:lang w:eastAsia="ko-KR" w:bidi="mni-IN"/>
        </w:rPr>
        <w:t>support</w:t>
      </w:r>
      <w:r w:rsidR="0080529D">
        <w:rPr>
          <w:rFonts w:eastAsia="Times New Roman"/>
          <w:lang w:eastAsia="ko-KR" w:bidi="mni-IN"/>
        </w:rPr>
        <w:t xml:space="preserve"> med</w:t>
      </w:r>
      <w:r w:rsidR="0043358F">
        <w:rPr>
          <w:rFonts w:eastAsia="Times New Roman"/>
          <w:lang w:eastAsia="ko-KR" w:bidi="mni-IN"/>
        </w:rPr>
        <w:t xml:space="preserve"> en</w:t>
      </w:r>
      <w:r w:rsidR="0080529D">
        <w:rPr>
          <w:rFonts w:eastAsia="Times New Roman"/>
          <w:lang w:eastAsia="ko-KR" w:bidi="mni-IN"/>
        </w:rPr>
        <w:t xml:space="preserve"> højere kvalitet</w:t>
      </w:r>
      <w:r w:rsidR="0080529D" w:rsidRPr="0080529D">
        <w:rPr>
          <w:rFonts w:eastAsia="Times New Roman"/>
          <w:lang w:eastAsia="ko-KR" w:bidi="mni-IN"/>
        </w:rPr>
        <w:t>.</w:t>
      </w:r>
    </w:p>
    <w:p w14:paraId="0E735120" w14:textId="77777777" w:rsidR="005924EA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sv-SE" w:eastAsia="ko-KR" w:bidi="mni-IN"/>
        </w:rPr>
      </w:pPr>
    </w:p>
    <w:p w14:paraId="78FBFD7B" w14:textId="5035F271" w:rsidR="0080529D" w:rsidRPr="0080529D" w:rsidRDefault="0080529D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80529D">
        <w:rPr>
          <w:rFonts w:eastAsia="Times New Roman"/>
          <w:lang w:eastAsia="ko-KR" w:bidi="mni-IN"/>
        </w:rPr>
        <w:t>LG Vehicle Components Company rapportere</w:t>
      </w:r>
      <w:r w:rsidR="00581D56">
        <w:rPr>
          <w:rFonts w:eastAsia="Times New Roman"/>
          <w:lang w:eastAsia="ko-KR" w:bidi="mni-IN"/>
        </w:rPr>
        <w:t>r</w:t>
      </w:r>
      <w:r w:rsidRPr="0080529D">
        <w:rPr>
          <w:rFonts w:eastAsia="Times New Roman"/>
          <w:lang w:eastAsia="ko-KR" w:bidi="mni-IN"/>
        </w:rPr>
        <w:t xml:space="preserve"> </w:t>
      </w:r>
      <w:r w:rsidR="00781018">
        <w:rPr>
          <w:rFonts w:eastAsia="Times New Roman"/>
          <w:lang w:eastAsia="ko-KR" w:bidi="mni-IN"/>
        </w:rPr>
        <w:t xml:space="preserve">om </w:t>
      </w:r>
      <w:r w:rsidRPr="0080529D">
        <w:rPr>
          <w:rFonts w:eastAsia="Times New Roman"/>
          <w:lang w:eastAsia="ko-KR" w:bidi="mni-IN"/>
        </w:rPr>
        <w:t>ind</w:t>
      </w:r>
      <w:r>
        <w:rPr>
          <w:rFonts w:eastAsia="Times New Roman"/>
          <w:lang w:eastAsia="ko-KR" w:bidi="mni-IN"/>
        </w:rPr>
        <w:t xml:space="preserve">tægter for 840 mia. KRW </w:t>
      </w:r>
      <w:r w:rsidRPr="0080529D">
        <w:rPr>
          <w:rFonts w:eastAsia="Times New Roman"/>
          <w:lang w:eastAsia="ko-KR" w:bidi="mni-IN"/>
        </w:rPr>
        <w:t>(782.9 mi</w:t>
      </w:r>
      <w:r>
        <w:rPr>
          <w:rFonts w:eastAsia="Times New Roman"/>
          <w:lang w:eastAsia="ko-KR" w:bidi="mni-IN"/>
        </w:rPr>
        <w:t>o. USD</w:t>
      </w:r>
      <w:r w:rsidRPr="0080529D">
        <w:rPr>
          <w:rFonts w:eastAsia="Times New Roman"/>
          <w:lang w:eastAsia="ko-KR" w:bidi="mni-IN"/>
        </w:rPr>
        <w:t>)</w:t>
      </w:r>
      <w:r w:rsidR="004B5922" w:rsidRPr="004B5922">
        <w:t xml:space="preserve"> </w:t>
      </w:r>
      <w:r w:rsidR="004B5922" w:rsidRPr="004B5922">
        <w:rPr>
          <w:rFonts w:eastAsia="Times New Roman"/>
          <w:lang w:eastAsia="ko-KR" w:bidi="mni-IN"/>
        </w:rPr>
        <w:t xml:space="preserve">og et driftsunderskud på 17 mia. KRW (15,84 mio. USD). Salget af </w:t>
      </w:r>
      <w:r w:rsidR="004B5922">
        <w:rPr>
          <w:rFonts w:eastAsia="Times New Roman"/>
          <w:lang w:eastAsia="ko-KR" w:bidi="mni-IN"/>
        </w:rPr>
        <w:t xml:space="preserve">infotainmentsystemer til bilindustrien </w:t>
      </w:r>
      <w:r w:rsidR="00781018">
        <w:rPr>
          <w:rFonts w:eastAsia="Times New Roman"/>
          <w:lang w:eastAsia="ko-KR" w:bidi="mni-IN"/>
        </w:rPr>
        <w:t xml:space="preserve">havde et </w:t>
      </w:r>
      <w:r w:rsidR="00781018" w:rsidRPr="004B5922">
        <w:rPr>
          <w:rFonts w:eastAsia="Times New Roman"/>
          <w:lang w:eastAsia="ko-KR" w:bidi="mni-IN"/>
        </w:rPr>
        <w:t xml:space="preserve">beskedent </w:t>
      </w:r>
      <w:r w:rsidR="004B5922" w:rsidRPr="004B5922">
        <w:rPr>
          <w:rFonts w:eastAsia="Times New Roman"/>
          <w:lang w:eastAsia="ko-KR" w:bidi="mni-IN"/>
        </w:rPr>
        <w:t xml:space="preserve">fald </w:t>
      </w:r>
      <w:r w:rsidR="00781018">
        <w:rPr>
          <w:rFonts w:eastAsia="Times New Roman"/>
          <w:lang w:eastAsia="ko-KR" w:bidi="mni-IN"/>
        </w:rPr>
        <w:t xml:space="preserve">på </w:t>
      </w:r>
      <w:r w:rsidR="004B5922" w:rsidRPr="004B5922">
        <w:rPr>
          <w:rFonts w:eastAsia="Times New Roman"/>
          <w:lang w:eastAsia="ko-KR" w:bidi="mni-IN"/>
        </w:rPr>
        <w:t xml:space="preserve">1 procent </w:t>
      </w:r>
      <w:r w:rsidR="004B5922">
        <w:rPr>
          <w:rFonts w:eastAsia="Times New Roman"/>
          <w:lang w:eastAsia="ko-KR" w:bidi="mni-IN"/>
        </w:rPr>
        <w:t xml:space="preserve">i </w:t>
      </w:r>
      <w:r w:rsidR="004B5922" w:rsidRPr="004B5922">
        <w:rPr>
          <w:rFonts w:eastAsia="Times New Roman"/>
          <w:lang w:eastAsia="ko-KR" w:bidi="mni-IN"/>
        </w:rPr>
        <w:t xml:space="preserve">første kvartal </w:t>
      </w:r>
      <w:r w:rsidR="004B5922">
        <w:rPr>
          <w:rFonts w:eastAsia="Times New Roman"/>
          <w:lang w:eastAsia="ko-KR" w:bidi="mni-IN"/>
        </w:rPr>
        <w:t>sammenlignet med første kvartal sidste år</w:t>
      </w:r>
      <w:r w:rsidR="004B5922" w:rsidRPr="004B5922">
        <w:rPr>
          <w:rFonts w:eastAsia="Times New Roman"/>
          <w:lang w:eastAsia="ko-KR" w:bidi="mni-IN"/>
        </w:rPr>
        <w:t xml:space="preserve"> som følge af lavere</w:t>
      </w:r>
      <w:r w:rsidR="004B5922">
        <w:rPr>
          <w:rFonts w:eastAsia="Times New Roman"/>
          <w:lang w:eastAsia="ko-KR" w:bidi="mni-IN"/>
        </w:rPr>
        <w:t xml:space="preserve"> salg af biler</w:t>
      </w:r>
      <w:r w:rsidR="004B5922" w:rsidRPr="004B5922">
        <w:rPr>
          <w:rFonts w:eastAsia="Times New Roman"/>
          <w:lang w:eastAsia="ko-KR" w:bidi="mni-IN"/>
        </w:rPr>
        <w:t>.</w:t>
      </w:r>
      <w:r w:rsidR="00CD779A">
        <w:rPr>
          <w:rFonts w:eastAsia="Times New Roman"/>
          <w:lang w:eastAsia="ko-KR" w:bidi="mni-IN"/>
        </w:rPr>
        <w:t xml:space="preserve"> M</w:t>
      </w:r>
      <w:r w:rsidR="004B5922" w:rsidRPr="004B5922">
        <w:rPr>
          <w:rFonts w:eastAsia="Times New Roman"/>
          <w:lang w:eastAsia="ko-KR" w:bidi="mni-IN"/>
        </w:rPr>
        <w:t>ed bilindustriens</w:t>
      </w:r>
      <w:r w:rsidR="00CD779A">
        <w:rPr>
          <w:rFonts w:eastAsia="Times New Roman"/>
          <w:lang w:eastAsia="ko-KR" w:bidi="mni-IN"/>
        </w:rPr>
        <w:t xml:space="preserve"> stadig stigende</w:t>
      </w:r>
      <w:r w:rsidR="004B5922" w:rsidRPr="004B5922">
        <w:rPr>
          <w:rFonts w:eastAsia="Times New Roman"/>
          <w:lang w:eastAsia="ko-KR" w:bidi="mni-IN"/>
        </w:rPr>
        <w:t xml:space="preserve"> fokus på el</w:t>
      </w:r>
      <w:r w:rsidR="00CD779A">
        <w:rPr>
          <w:rFonts w:eastAsia="Times New Roman"/>
          <w:lang w:eastAsia="ko-KR" w:bidi="mni-IN"/>
        </w:rPr>
        <w:t>biler</w:t>
      </w:r>
      <w:r w:rsidR="004B5922" w:rsidRPr="004B5922">
        <w:rPr>
          <w:rFonts w:eastAsia="Times New Roman"/>
          <w:lang w:eastAsia="ko-KR" w:bidi="mni-IN"/>
        </w:rPr>
        <w:t xml:space="preserve"> og </w:t>
      </w:r>
      <w:r w:rsidR="0043358F">
        <w:rPr>
          <w:rFonts w:eastAsia="Times New Roman"/>
          <w:lang w:eastAsia="ko-KR" w:bidi="mni-IN"/>
        </w:rPr>
        <w:t>autonome</w:t>
      </w:r>
      <w:r w:rsidR="0043358F" w:rsidRPr="004B5922">
        <w:rPr>
          <w:rFonts w:eastAsia="Times New Roman"/>
          <w:lang w:eastAsia="ko-KR" w:bidi="mni-IN"/>
        </w:rPr>
        <w:t xml:space="preserve"> køretøjer</w:t>
      </w:r>
      <w:r w:rsidR="004B5922" w:rsidRPr="004B5922">
        <w:rPr>
          <w:rFonts w:eastAsia="Times New Roman"/>
          <w:lang w:eastAsia="ko-KR" w:bidi="mni-IN"/>
        </w:rPr>
        <w:t xml:space="preserve"> i Nordamerika og Europa forbliver de langsigtede </w:t>
      </w:r>
      <w:r w:rsidR="0043358F">
        <w:rPr>
          <w:rFonts w:eastAsia="Times New Roman"/>
          <w:lang w:eastAsia="ko-KR" w:bidi="mni-IN"/>
        </w:rPr>
        <w:t>planer</w:t>
      </w:r>
      <w:r w:rsidR="004B5922" w:rsidRPr="004B5922">
        <w:rPr>
          <w:rFonts w:eastAsia="Times New Roman"/>
          <w:lang w:eastAsia="ko-KR" w:bidi="mni-IN"/>
        </w:rPr>
        <w:t xml:space="preserve"> for LG fortsat lyse. </w:t>
      </w:r>
      <w:r w:rsidR="00CD779A">
        <w:rPr>
          <w:rFonts w:eastAsia="Times New Roman"/>
          <w:lang w:eastAsia="ko-KR" w:bidi="mni-IN"/>
        </w:rPr>
        <w:t>LG</w:t>
      </w:r>
      <w:r w:rsidR="004B5922" w:rsidRPr="004B5922">
        <w:rPr>
          <w:rFonts w:eastAsia="Times New Roman"/>
          <w:lang w:eastAsia="ko-KR" w:bidi="mni-IN"/>
        </w:rPr>
        <w:t xml:space="preserve"> v</w:t>
      </w:r>
      <w:r w:rsidR="00CD779A">
        <w:rPr>
          <w:rFonts w:eastAsia="Times New Roman"/>
          <w:lang w:eastAsia="ko-KR" w:bidi="mni-IN"/>
        </w:rPr>
        <w:t>il fortsætte med at styrke sin</w:t>
      </w:r>
      <w:r w:rsidR="004B5922" w:rsidRPr="004B5922">
        <w:rPr>
          <w:rFonts w:eastAsia="Times New Roman"/>
          <w:lang w:eastAsia="ko-KR" w:bidi="mni-IN"/>
        </w:rPr>
        <w:t xml:space="preserve"> forretning</w:t>
      </w:r>
      <w:r w:rsidR="00CD779A">
        <w:rPr>
          <w:rFonts w:eastAsia="Times New Roman"/>
          <w:lang w:eastAsia="ko-KR" w:bidi="mni-IN"/>
        </w:rPr>
        <w:t xml:space="preserve"> i bilindustrien </w:t>
      </w:r>
      <w:r w:rsidR="004B5922" w:rsidRPr="004B5922">
        <w:rPr>
          <w:rFonts w:eastAsia="Times New Roman"/>
          <w:lang w:eastAsia="ko-KR" w:bidi="mni-IN"/>
        </w:rPr>
        <w:t>gennem strategiske partnerskaber med vigtige kunder samt større samarbejde</w:t>
      </w:r>
      <w:r w:rsidR="00CD779A">
        <w:rPr>
          <w:rFonts w:eastAsia="Times New Roman"/>
          <w:lang w:eastAsia="ko-KR" w:bidi="mni-IN"/>
        </w:rPr>
        <w:t>r</w:t>
      </w:r>
      <w:r w:rsidR="004B5922" w:rsidRPr="004B5922">
        <w:rPr>
          <w:rFonts w:eastAsia="Times New Roman"/>
          <w:lang w:eastAsia="ko-KR" w:bidi="mni-IN"/>
        </w:rPr>
        <w:t xml:space="preserve"> med andre LG</w:t>
      </w:r>
      <w:r w:rsidR="00CD779A">
        <w:rPr>
          <w:rFonts w:eastAsia="Times New Roman"/>
          <w:lang w:eastAsia="ko-KR" w:bidi="mni-IN"/>
        </w:rPr>
        <w:t>-</w:t>
      </w:r>
      <w:r w:rsidR="004B5922" w:rsidRPr="004B5922">
        <w:rPr>
          <w:rFonts w:eastAsia="Times New Roman"/>
          <w:lang w:eastAsia="ko-KR" w:bidi="mni-IN"/>
        </w:rPr>
        <w:t>virksomheder.</w:t>
      </w:r>
    </w:p>
    <w:p w14:paraId="7638551C" w14:textId="77777777" w:rsidR="005924EA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sv-SE" w:eastAsia="ko-KR" w:bidi="mni-IN"/>
        </w:rPr>
      </w:pPr>
    </w:p>
    <w:p w14:paraId="6A261612" w14:textId="102F2763" w:rsidR="00CD779A" w:rsidRPr="00CD779A" w:rsidRDefault="00CD779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CD779A">
        <w:rPr>
          <w:rFonts w:eastAsia="Times New Roman"/>
          <w:lang w:eastAsia="ko-KR" w:bidi="mni-IN"/>
        </w:rPr>
        <w:t xml:space="preserve">LG Business-to-Business Company </w:t>
      </w:r>
      <w:r w:rsidR="00556AEC">
        <w:rPr>
          <w:rFonts w:eastAsia="Times New Roman"/>
          <w:lang w:eastAsia="ko-KR" w:bidi="mni-IN"/>
        </w:rPr>
        <w:t>skabte</w:t>
      </w:r>
      <w:r w:rsidR="00781018">
        <w:rPr>
          <w:rFonts w:eastAsia="Times New Roman"/>
          <w:lang w:eastAsia="ko-KR" w:bidi="mni-IN"/>
        </w:rPr>
        <w:t xml:space="preserve"> </w:t>
      </w:r>
      <w:r w:rsidRPr="00CD779A">
        <w:rPr>
          <w:rFonts w:eastAsia="Times New Roman"/>
          <w:lang w:eastAsia="ko-KR" w:bidi="mni-IN"/>
        </w:rPr>
        <w:t>en om</w:t>
      </w:r>
      <w:r>
        <w:rPr>
          <w:rFonts w:eastAsia="Times New Roman"/>
          <w:lang w:eastAsia="ko-KR" w:bidi="mni-IN"/>
        </w:rPr>
        <w:t xml:space="preserve">sætning på </w:t>
      </w:r>
      <w:r w:rsidRPr="00CD779A">
        <w:rPr>
          <w:rFonts w:eastAsia="Times New Roman"/>
          <w:lang w:eastAsia="ko-KR" w:bidi="mni-IN"/>
        </w:rPr>
        <w:t>6</w:t>
      </w:r>
      <w:r>
        <w:rPr>
          <w:rFonts w:eastAsia="Times New Roman"/>
          <w:lang w:eastAsia="ko-KR" w:bidi="mni-IN"/>
        </w:rPr>
        <w:t>42,7 mia. KRW</w:t>
      </w:r>
      <w:r w:rsidRPr="00CD779A">
        <w:rPr>
          <w:rFonts w:eastAsia="Times New Roman"/>
          <w:lang w:eastAsia="ko-KR" w:bidi="mni-IN"/>
        </w:rPr>
        <w:t xml:space="preserve"> (599 mio.</w:t>
      </w:r>
      <w:r>
        <w:rPr>
          <w:rFonts w:eastAsia="Times New Roman"/>
          <w:lang w:eastAsia="ko-KR" w:bidi="mni-IN"/>
        </w:rPr>
        <w:t xml:space="preserve"> USD</w:t>
      </w:r>
      <w:r w:rsidRPr="00CD779A">
        <w:rPr>
          <w:rFonts w:eastAsia="Times New Roman"/>
          <w:lang w:eastAsia="ko-KR" w:bidi="mni-IN"/>
        </w:rPr>
        <w:t xml:space="preserve">) og </w:t>
      </w:r>
      <w:r>
        <w:rPr>
          <w:rFonts w:eastAsia="Times New Roman"/>
          <w:lang w:eastAsia="ko-KR" w:bidi="mni-IN"/>
        </w:rPr>
        <w:t>et driftsresultat på 78,8 mia. KRW (</w:t>
      </w:r>
      <w:r w:rsidRPr="00CD779A">
        <w:rPr>
          <w:rFonts w:eastAsia="Times New Roman"/>
          <w:lang w:eastAsia="ko-KR" w:bidi="mni-IN"/>
        </w:rPr>
        <w:t>73,45 mio.</w:t>
      </w:r>
      <w:r>
        <w:rPr>
          <w:rFonts w:eastAsia="Times New Roman"/>
          <w:lang w:eastAsia="ko-KR" w:bidi="mni-IN"/>
        </w:rPr>
        <w:t xml:space="preserve"> USD</w:t>
      </w:r>
      <w:r w:rsidRPr="00CD779A">
        <w:rPr>
          <w:rFonts w:eastAsia="Times New Roman"/>
          <w:lang w:eastAsia="ko-KR" w:bidi="mni-IN"/>
        </w:rPr>
        <w:t>) i debutkvartalet. Omsætning</w:t>
      </w:r>
      <w:r>
        <w:rPr>
          <w:rFonts w:eastAsia="Times New Roman"/>
          <w:lang w:eastAsia="ko-KR" w:bidi="mni-IN"/>
        </w:rPr>
        <w:t xml:space="preserve">en i første kvartal steg </w:t>
      </w:r>
      <w:r w:rsidR="0043358F">
        <w:rPr>
          <w:rFonts w:eastAsia="Times New Roman"/>
          <w:lang w:eastAsia="ko-KR" w:bidi="mni-IN"/>
        </w:rPr>
        <w:t xml:space="preserve">med </w:t>
      </w:r>
      <w:r>
        <w:rPr>
          <w:rFonts w:eastAsia="Times New Roman"/>
          <w:lang w:eastAsia="ko-KR" w:bidi="mni-IN"/>
        </w:rPr>
        <w:t>24 procent</w:t>
      </w:r>
      <w:r w:rsidRPr="00CD779A">
        <w:rPr>
          <w:rFonts w:eastAsia="Times New Roman"/>
          <w:lang w:eastAsia="ko-KR" w:bidi="mni-IN"/>
        </w:rPr>
        <w:t xml:space="preserve"> </w:t>
      </w:r>
      <w:r w:rsidR="00781018">
        <w:rPr>
          <w:rFonts w:eastAsia="Times New Roman"/>
          <w:lang w:eastAsia="ko-KR" w:bidi="mni-IN"/>
        </w:rPr>
        <w:t xml:space="preserve">i forhold til </w:t>
      </w:r>
      <w:r w:rsidRPr="00CD779A">
        <w:rPr>
          <w:rFonts w:eastAsia="Times New Roman"/>
          <w:lang w:eastAsia="ko-KR" w:bidi="mni-IN"/>
        </w:rPr>
        <w:t>sidste år</w:t>
      </w:r>
      <w:r w:rsidR="0043358F">
        <w:rPr>
          <w:rFonts w:eastAsia="Times New Roman"/>
          <w:lang w:eastAsia="ko-KR" w:bidi="mni-IN"/>
        </w:rPr>
        <w:t xml:space="preserve">. Stigningen er </w:t>
      </w:r>
      <w:r w:rsidRPr="00CD779A">
        <w:rPr>
          <w:rFonts w:eastAsia="Times New Roman"/>
          <w:lang w:eastAsia="ko-KR" w:bidi="mni-IN"/>
        </w:rPr>
        <w:t xml:space="preserve">drevet af </w:t>
      </w:r>
      <w:r w:rsidR="00781018">
        <w:rPr>
          <w:rFonts w:eastAsia="Times New Roman"/>
          <w:lang w:eastAsia="ko-KR" w:bidi="mni-IN"/>
        </w:rPr>
        <w:t xml:space="preserve">et større </w:t>
      </w:r>
      <w:r w:rsidRPr="00CD779A">
        <w:rPr>
          <w:rFonts w:eastAsia="Times New Roman"/>
          <w:lang w:eastAsia="ko-KR" w:bidi="mni-IN"/>
        </w:rPr>
        <w:t xml:space="preserve">salg </w:t>
      </w:r>
      <w:r>
        <w:rPr>
          <w:rFonts w:eastAsia="Times New Roman"/>
          <w:lang w:eastAsia="ko-KR" w:bidi="mni-IN"/>
        </w:rPr>
        <w:t xml:space="preserve">af store </w:t>
      </w:r>
      <w:r w:rsidRPr="00CD779A">
        <w:rPr>
          <w:rFonts w:eastAsia="Times New Roman"/>
          <w:lang w:eastAsia="ko-KR" w:bidi="mni-IN"/>
        </w:rPr>
        <w:t>skærm</w:t>
      </w:r>
      <w:r>
        <w:rPr>
          <w:rFonts w:eastAsia="Times New Roman"/>
          <w:lang w:eastAsia="ko-KR" w:bidi="mni-IN"/>
        </w:rPr>
        <w:t xml:space="preserve">e </w:t>
      </w:r>
      <w:r w:rsidR="0043358F">
        <w:rPr>
          <w:rFonts w:eastAsia="Times New Roman"/>
          <w:lang w:eastAsia="ko-KR" w:bidi="mni-IN"/>
        </w:rPr>
        <w:t>samt</w:t>
      </w:r>
      <w:r w:rsidRPr="00CD779A">
        <w:rPr>
          <w:rFonts w:eastAsia="Times New Roman"/>
          <w:lang w:eastAsia="ko-KR" w:bidi="mni-IN"/>
        </w:rPr>
        <w:t xml:space="preserve"> solceller med høj ydeevne. Driftsresultatet steg </w:t>
      </w:r>
      <w:r w:rsidR="0043358F">
        <w:rPr>
          <w:rFonts w:eastAsia="Times New Roman"/>
          <w:lang w:eastAsia="ko-KR" w:bidi="mni-IN"/>
        </w:rPr>
        <w:t xml:space="preserve">med </w:t>
      </w:r>
      <w:r w:rsidRPr="00CD779A">
        <w:rPr>
          <w:rFonts w:eastAsia="Times New Roman"/>
          <w:lang w:eastAsia="ko-KR" w:bidi="mni-IN"/>
        </w:rPr>
        <w:lastRenderedPageBreak/>
        <w:t xml:space="preserve">192 procent </w:t>
      </w:r>
      <w:r w:rsidR="00781018">
        <w:rPr>
          <w:rFonts w:eastAsia="Times New Roman"/>
          <w:lang w:eastAsia="ko-KR" w:bidi="mni-IN"/>
        </w:rPr>
        <w:t xml:space="preserve">i forhold til </w:t>
      </w:r>
      <w:r w:rsidRPr="00CD779A">
        <w:rPr>
          <w:rFonts w:eastAsia="Times New Roman"/>
          <w:lang w:eastAsia="ko-KR" w:bidi="mni-IN"/>
        </w:rPr>
        <w:t xml:space="preserve"> samme periode 2017 på grund af premium-hande</w:t>
      </w:r>
      <w:r w:rsidR="00546078">
        <w:rPr>
          <w:rFonts w:eastAsia="Times New Roman"/>
          <w:lang w:eastAsia="ko-KR" w:bidi="mni-IN"/>
        </w:rPr>
        <w:t>lsprodukter</w:t>
      </w:r>
      <w:r w:rsidR="00556AEC">
        <w:rPr>
          <w:rFonts w:eastAsia="Times New Roman"/>
          <w:lang w:eastAsia="ko-KR" w:bidi="mni-IN"/>
        </w:rPr>
        <w:t xml:space="preserve">s </w:t>
      </w:r>
      <w:r w:rsidR="00556AEC" w:rsidRPr="00CD779A">
        <w:rPr>
          <w:rFonts w:eastAsia="Times New Roman"/>
          <w:lang w:eastAsia="ko-KR" w:bidi="mni-IN"/>
        </w:rPr>
        <w:t>stigende popularitet</w:t>
      </w:r>
      <w:r w:rsidR="00546078">
        <w:rPr>
          <w:rFonts w:eastAsia="Times New Roman"/>
          <w:lang w:eastAsia="ko-KR" w:bidi="mni-IN"/>
        </w:rPr>
        <w:t xml:space="preserve"> som LG OLED digital-</w:t>
      </w:r>
      <w:r w:rsidRPr="00CD779A">
        <w:rPr>
          <w:rFonts w:eastAsia="Times New Roman"/>
          <w:lang w:eastAsia="ko-KR" w:bidi="mni-IN"/>
        </w:rPr>
        <w:t>skiltning og f</w:t>
      </w:r>
      <w:r>
        <w:rPr>
          <w:rFonts w:eastAsia="Times New Roman"/>
          <w:lang w:eastAsia="ko-KR" w:bidi="mni-IN"/>
        </w:rPr>
        <w:t>orbedret omkostningskonkurrence. T</w:t>
      </w:r>
      <w:r w:rsidRPr="00CD779A">
        <w:rPr>
          <w:rFonts w:eastAsia="Times New Roman"/>
          <w:lang w:eastAsia="ko-KR" w:bidi="mni-IN"/>
        </w:rPr>
        <w:t>endenser</w:t>
      </w:r>
      <w:r>
        <w:rPr>
          <w:rFonts w:eastAsia="Times New Roman"/>
          <w:lang w:eastAsia="ko-KR" w:bidi="mni-IN"/>
        </w:rPr>
        <w:t>ne</w:t>
      </w:r>
      <w:r w:rsidRPr="00CD779A">
        <w:rPr>
          <w:rFonts w:eastAsia="Times New Roman"/>
          <w:lang w:eastAsia="ko-KR" w:bidi="mni-IN"/>
        </w:rPr>
        <w:t xml:space="preserve"> fortsætter i andet kvartal.</w:t>
      </w:r>
    </w:p>
    <w:p w14:paraId="522996F7" w14:textId="77777777" w:rsidR="00526CA9" w:rsidRPr="00EC4EE7" w:rsidRDefault="00526CA9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</w:p>
    <w:p w14:paraId="20916730" w14:textId="77777777" w:rsidR="00CD779A" w:rsidRPr="00EC4EE7" w:rsidRDefault="00EC4EE7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b/>
          <w:lang w:eastAsia="ko-KR" w:bidi="mni-IN"/>
        </w:rPr>
      </w:pPr>
      <w:r w:rsidRPr="00EC4EE7">
        <w:rPr>
          <w:rFonts w:eastAsia="Times New Roman"/>
          <w:b/>
          <w:lang w:eastAsia="ko-KR" w:bidi="mni-IN"/>
        </w:rPr>
        <w:t>Stærkere position inden for komponenter til bilindustrien</w:t>
      </w:r>
    </w:p>
    <w:p w14:paraId="05304DAB" w14:textId="488FD78B" w:rsidR="00EC4EE7" w:rsidRPr="00EC4EE7" w:rsidRDefault="00EC4EE7" w:rsidP="00EC4EE7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EC4EE7">
        <w:rPr>
          <w:rFonts w:eastAsia="Times New Roman"/>
          <w:lang w:eastAsia="ko-KR" w:bidi="mni-IN"/>
        </w:rPr>
        <w:t xml:space="preserve">LG Electronics’ bestyrelse har endvidere godkendt opkøbet af ZKW Group, </w:t>
      </w:r>
      <w:r w:rsidR="00556AEC">
        <w:rPr>
          <w:rFonts w:eastAsia="Times New Roman"/>
          <w:lang w:eastAsia="ko-KR" w:bidi="mni-IN"/>
        </w:rPr>
        <w:t xml:space="preserve">en </w:t>
      </w:r>
      <w:r w:rsidRPr="00EC4EE7">
        <w:rPr>
          <w:rFonts w:eastAsiaTheme="minorEastAsia"/>
          <w:bCs/>
          <w:lang w:eastAsia="ko-KR"/>
        </w:rPr>
        <w:t>førende leverandør inden for bilbelysning og systemudvikling til forlygter,</w:t>
      </w:r>
      <w:r w:rsidRPr="00EC4EE7">
        <w:rPr>
          <w:rFonts w:eastAsia="Times New Roman"/>
          <w:lang w:eastAsia="ko-KR" w:bidi="mni-IN"/>
        </w:rPr>
        <w:t xml:space="preserve"> i en aftale på over 1,1 mia. Euro. </w:t>
      </w:r>
      <w:r w:rsidR="00CE129F">
        <w:rPr>
          <w:rFonts w:eastAsia="Times New Roman"/>
          <w:lang w:eastAsia="ko-KR" w:bidi="mni-IN"/>
        </w:rPr>
        <w:t xml:space="preserve">Det er </w:t>
      </w:r>
      <w:r w:rsidRPr="00EC4EE7">
        <w:rPr>
          <w:rFonts w:eastAsia="Times New Roman"/>
          <w:lang w:eastAsia="ko-KR" w:bidi="mni-IN"/>
        </w:rPr>
        <w:t xml:space="preserve">LG’s største opkøb </w:t>
      </w:r>
      <w:r w:rsidR="00CE129F">
        <w:rPr>
          <w:rFonts w:eastAsia="Times New Roman"/>
          <w:lang w:eastAsia="ko-KR" w:bidi="mni-IN"/>
        </w:rPr>
        <w:t xml:space="preserve">i </w:t>
      </w:r>
      <w:r w:rsidRPr="00EC4EE7">
        <w:rPr>
          <w:rFonts w:eastAsia="Times New Roman"/>
          <w:lang w:eastAsia="ko-KR" w:bidi="mni-IN"/>
        </w:rPr>
        <w:t>de sidste 60 år. I henhold til aftalen vil LG Electronics erhverve 70 procent af aktierne i ZKW Group</w:t>
      </w:r>
      <w:r w:rsidR="00CE129F">
        <w:rPr>
          <w:rFonts w:eastAsia="Times New Roman"/>
          <w:lang w:eastAsia="ko-KR" w:bidi="mni-IN"/>
        </w:rPr>
        <w:t>,</w:t>
      </w:r>
      <w:r w:rsidRPr="00EC4EE7">
        <w:rPr>
          <w:rFonts w:eastAsia="Times New Roman"/>
          <w:lang w:eastAsia="ko-KR" w:bidi="mni-IN"/>
        </w:rPr>
        <w:t xml:space="preserve"> mens moderselskabet LG Corp. køber de resterende 30 procent.</w:t>
      </w:r>
    </w:p>
    <w:p w14:paraId="29205990" w14:textId="77777777" w:rsidR="00EC4EE7" w:rsidRPr="00EC4EE7" w:rsidRDefault="00EC4EE7" w:rsidP="00EC4EE7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sv-SE" w:eastAsia="ko-KR" w:bidi="mni-IN"/>
        </w:rPr>
      </w:pPr>
    </w:p>
    <w:p w14:paraId="5918A4E1" w14:textId="1AE69333" w:rsidR="00EC4EE7" w:rsidRPr="00EC4EE7" w:rsidRDefault="00EC4EE7" w:rsidP="00EC4EE7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EC4EE7">
        <w:rPr>
          <w:rFonts w:eastAsia="Times New Roman"/>
          <w:lang w:eastAsia="ko-KR" w:bidi="mni-IN"/>
        </w:rPr>
        <w:t xml:space="preserve">Den strategiske fusion forventes at føre til synergier, der gør det muligt for de </w:t>
      </w:r>
      <w:r w:rsidR="00052ADF">
        <w:rPr>
          <w:rFonts w:eastAsia="Times New Roman"/>
          <w:lang w:eastAsia="ko-KR" w:bidi="mni-IN"/>
        </w:rPr>
        <w:t>forenede</w:t>
      </w:r>
      <w:r w:rsidR="00A2524D">
        <w:rPr>
          <w:rFonts w:eastAsia="Times New Roman"/>
          <w:lang w:eastAsia="ko-KR" w:bidi="mni-IN"/>
        </w:rPr>
        <w:t xml:space="preserve"> virksomheder at blive førende i</w:t>
      </w:r>
      <w:r w:rsidRPr="00EC4EE7">
        <w:rPr>
          <w:rFonts w:eastAsia="Times New Roman"/>
          <w:lang w:eastAsia="ko-KR" w:bidi="mni-IN"/>
        </w:rPr>
        <w:t xml:space="preserve"> den globale belysning</w:t>
      </w:r>
      <w:r w:rsidR="00A2524D">
        <w:rPr>
          <w:rFonts w:eastAsia="Times New Roman"/>
          <w:lang w:eastAsia="ko-KR" w:bidi="mni-IN"/>
        </w:rPr>
        <w:t>ssektor til autonome køretøjer</w:t>
      </w:r>
      <w:r w:rsidRPr="00EC4EE7">
        <w:rPr>
          <w:rFonts w:eastAsia="Times New Roman"/>
          <w:lang w:eastAsia="ko-KR" w:bidi="mni-IN"/>
        </w:rPr>
        <w:t xml:space="preserve">. ZKW Group, med hovedkontor i Wieselburg, Østrig, er en </w:t>
      </w:r>
      <w:r w:rsidR="00A2524D">
        <w:rPr>
          <w:rFonts w:eastAsia="Times New Roman"/>
          <w:lang w:eastAsia="ko-KR" w:bidi="mni-IN"/>
        </w:rPr>
        <w:t xml:space="preserve">førende </w:t>
      </w:r>
      <w:r w:rsidRPr="00EC4EE7">
        <w:rPr>
          <w:rFonts w:eastAsia="Times New Roman"/>
          <w:lang w:eastAsia="ko-KR" w:bidi="mni-IN"/>
        </w:rPr>
        <w:t xml:space="preserve">højteknologisk </w:t>
      </w:r>
      <w:r w:rsidR="00A2524D">
        <w:rPr>
          <w:rFonts w:eastAsia="Times New Roman"/>
          <w:lang w:eastAsia="ko-KR" w:bidi="mni-IN"/>
        </w:rPr>
        <w:t>virksomhed</w:t>
      </w:r>
      <w:r w:rsidRPr="00EC4EE7">
        <w:rPr>
          <w:rFonts w:eastAsia="Times New Roman"/>
          <w:lang w:eastAsia="ko-KR" w:bidi="mni-IN"/>
        </w:rPr>
        <w:t xml:space="preserve"> inden for bilbelysningssystemer</w:t>
      </w:r>
      <w:r w:rsidR="00A2524D">
        <w:rPr>
          <w:rFonts w:eastAsia="Times New Roman"/>
          <w:lang w:eastAsia="ko-KR" w:bidi="mni-IN"/>
        </w:rPr>
        <w:t xml:space="preserve">. ZKW Group opererer </w:t>
      </w:r>
      <w:r w:rsidRPr="00EC4EE7">
        <w:rPr>
          <w:rFonts w:eastAsia="Times New Roman"/>
          <w:lang w:eastAsia="ko-KR" w:bidi="mni-IN"/>
        </w:rPr>
        <w:t>på markeder i hele Europa, ud over Kina, Mexico og USA.</w:t>
      </w:r>
    </w:p>
    <w:p w14:paraId="217A3517" w14:textId="77777777" w:rsidR="005924EA" w:rsidRPr="005924EA" w:rsidRDefault="005924EA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sv-SE" w:eastAsia="ko-KR" w:bidi="mni-IN"/>
        </w:rPr>
      </w:pPr>
    </w:p>
    <w:p w14:paraId="685375AA" w14:textId="77777777" w:rsidR="00A2524D" w:rsidRPr="00A2524D" w:rsidRDefault="00A2524D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b/>
          <w:lang w:eastAsia="ko-KR" w:bidi="mni-IN"/>
        </w:rPr>
      </w:pPr>
      <w:r w:rsidRPr="00A2524D">
        <w:rPr>
          <w:rFonts w:eastAsia="Times New Roman"/>
          <w:b/>
          <w:lang w:eastAsia="ko-KR" w:bidi="mni-IN"/>
        </w:rPr>
        <w:t>Forklaring til valutakurser for første kvartal 2018</w:t>
      </w:r>
    </w:p>
    <w:p w14:paraId="64D5F171" w14:textId="6FF8F942" w:rsidR="005924EA" w:rsidRPr="00A2524D" w:rsidRDefault="00A2524D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eastAsia="ko-KR" w:bidi="mni-IN"/>
        </w:rPr>
      </w:pPr>
      <w:r w:rsidRPr="00A2524D">
        <w:rPr>
          <w:rFonts w:eastAsia="Times New Roman"/>
          <w:lang w:eastAsia="ko-KR" w:bidi="mni-IN"/>
        </w:rPr>
        <w:t xml:space="preserve">LG Electronics’ </w:t>
      </w:r>
      <w:r>
        <w:rPr>
          <w:rFonts w:eastAsia="Times New Roman"/>
          <w:lang w:eastAsia="ko-KR" w:bidi="mni-IN"/>
        </w:rPr>
        <w:t>ikke-</w:t>
      </w:r>
      <w:r w:rsidRPr="00A2524D">
        <w:rPr>
          <w:rFonts w:eastAsia="Times New Roman"/>
          <w:lang w:eastAsia="ko-KR" w:bidi="mni-IN"/>
        </w:rPr>
        <w:t xml:space="preserve">reviderede kvartalsresultat er baseret på International Financial Reporting Standards (IFRS) for den tre måneders periode, der sluttede </w:t>
      </w:r>
      <w:r>
        <w:rPr>
          <w:rFonts w:eastAsia="Times New Roman"/>
          <w:lang w:eastAsia="ko-KR" w:bidi="mni-IN"/>
        </w:rPr>
        <w:t xml:space="preserve">den </w:t>
      </w:r>
      <w:r w:rsidRPr="00A2524D">
        <w:rPr>
          <w:rFonts w:eastAsia="Times New Roman"/>
          <w:lang w:eastAsia="ko-KR" w:bidi="mni-IN"/>
        </w:rPr>
        <w:t>31. marts 2018. Beløb i koreansk</w:t>
      </w:r>
      <w:r w:rsidR="00CE129F">
        <w:rPr>
          <w:rFonts w:eastAsia="Times New Roman"/>
          <w:lang w:eastAsia="ko-KR" w:bidi="mni-IN"/>
        </w:rPr>
        <w:t>e</w:t>
      </w:r>
      <w:r w:rsidRPr="00A2524D">
        <w:rPr>
          <w:rFonts w:eastAsia="Times New Roman"/>
          <w:lang w:eastAsia="ko-KR" w:bidi="mni-IN"/>
        </w:rPr>
        <w:t xml:space="preserve"> </w:t>
      </w:r>
      <w:r>
        <w:rPr>
          <w:rFonts w:eastAsia="Times New Roman"/>
          <w:lang w:eastAsia="ko-KR" w:bidi="mni-IN"/>
        </w:rPr>
        <w:t xml:space="preserve">won </w:t>
      </w:r>
      <w:r w:rsidRPr="00A2524D">
        <w:rPr>
          <w:rFonts w:eastAsia="Times New Roman"/>
          <w:lang w:eastAsia="ko-KR" w:bidi="mni-IN"/>
        </w:rPr>
        <w:t xml:space="preserve">(KRW) er </w:t>
      </w:r>
      <w:r w:rsidR="0091362C">
        <w:rPr>
          <w:rFonts w:eastAsia="Times New Roman"/>
          <w:lang w:eastAsia="ko-KR" w:bidi="mni-IN"/>
        </w:rPr>
        <w:t>omregnet</w:t>
      </w:r>
      <w:r w:rsidRPr="00A2524D">
        <w:rPr>
          <w:rFonts w:eastAsia="Times New Roman"/>
          <w:lang w:eastAsia="ko-KR" w:bidi="mni-IN"/>
        </w:rPr>
        <w:t xml:space="preserve"> til U.S. d</w:t>
      </w:r>
      <w:r w:rsidR="0091362C">
        <w:rPr>
          <w:rFonts w:eastAsia="Times New Roman"/>
          <w:lang w:eastAsia="ko-KR" w:bidi="mni-IN"/>
        </w:rPr>
        <w:t xml:space="preserve">ollars (USD) til </w:t>
      </w:r>
      <w:r w:rsidR="00CE129F">
        <w:rPr>
          <w:rFonts w:eastAsia="Times New Roman"/>
          <w:lang w:eastAsia="ko-KR" w:bidi="mni-IN"/>
        </w:rPr>
        <w:t xml:space="preserve">en </w:t>
      </w:r>
      <w:r w:rsidR="0091362C">
        <w:rPr>
          <w:rFonts w:eastAsia="Times New Roman"/>
          <w:lang w:eastAsia="ko-KR" w:bidi="mni-IN"/>
        </w:rPr>
        <w:t>gennemsnitstakst</w:t>
      </w:r>
      <w:r w:rsidRPr="00A2524D">
        <w:rPr>
          <w:rFonts w:eastAsia="Times New Roman"/>
          <w:lang w:eastAsia="ko-KR" w:bidi="mni-IN"/>
        </w:rPr>
        <w:t xml:space="preserve"> </w:t>
      </w:r>
      <w:r w:rsidR="0091362C">
        <w:rPr>
          <w:rFonts w:eastAsia="Times New Roman"/>
          <w:lang w:eastAsia="ko-KR" w:bidi="mni-IN"/>
        </w:rPr>
        <w:t>for</w:t>
      </w:r>
      <w:r w:rsidRPr="00A2524D">
        <w:rPr>
          <w:rFonts w:eastAsia="Times New Roman"/>
          <w:lang w:eastAsia="ko-KR" w:bidi="mni-IN"/>
        </w:rPr>
        <w:t xml:space="preserve"> perioden i det tilsvarende kvartal </w:t>
      </w:r>
      <w:r w:rsidR="00CE129F">
        <w:rPr>
          <w:rFonts w:eastAsia="Times New Roman"/>
          <w:lang w:eastAsia="ko-KR" w:bidi="mni-IN"/>
        </w:rPr>
        <w:t>på</w:t>
      </w:r>
      <w:bookmarkStart w:id="0" w:name="_GoBack"/>
      <w:bookmarkEnd w:id="0"/>
      <w:r w:rsidRPr="00A2524D">
        <w:rPr>
          <w:rFonts w:eastAsia="Times New Roman"/>
          <w:lang w:eastAsia="ko-KR" w:bidi="mni-IN"/>
        </w:rPr>
        <w:t xml:space="preserve"> KRW 1.072,91 pr. USD.</w:t>
      </w:r>
    </w:p>
    <w:p w14:paraId="7E9C7176" w14:textId="77777777" w:rsidR="00A2524D" w:rsidRPr="005924EA" w:rsidRDefault="00A2524D" w:rsidP="005924EA">
      <w:pPr>
        <w:widowControl w:val="0"/>
        <w:kinsoku w:val="0"/>
        <w:overflowPunct w:val="0"/>
        <w:spacing w:line="360" w:lineRule="auto"/>
        <w:jc w:val="both"/>
        <w:rPr>
          <w:rFonts w:eastAsia="Times New Roman"/>
          <w:lang w:val="sv-SE" w:eastAsia="ko-KR" w:bidi="mni-IN"/>
        </w:rPr>
      </w:pPr>
    </w:p>
    <w:p w14:paraId="52B9ADE8" w14:textId="77777777" w:rsidR="008E24FC" w:rsidRPr="00C22BC8" w:rsidRDefault="008E24FC" w:rsidP="002403D0">
      <w:pPr>
        <w:widowControl w:val="0"/>
        <w:kinsoku w:val="0"/>
        <w:overflowPunct w:val="0"/>
        <w:spacing w:line="348" w:lineRule="auto"/>
        <w:ind w:rightChars="-40" w:right="-96"/>
        <w:jc w:val="center"/>
        <w:rPr>
          <w:rFonts w:eastAsia="Malgun Gothic"/>
          <w:bCs/>
          <w:lang w:val="en-US" w:eastAsia="ko-KR" w:bidi="mni-IN"/>
        </w:rPr>
      </w:pPr>
      <w:r w:rsidRPr="00C22BC8">
        <w:rPr>
          <w:rFonts w:eastAsia="Times New Roman"/>
          <w:lang w:val="en-US" w:eastAsia="ko-KR"/>
        </w:rPr>
        <w:t># # #</w:t>
      </w:r>
    </w:p>
    <w:p w14:paraId="385188CE" w14:textId="77777777" w:rsidR="008E24FC" w:rsidRPr="00C22BC8" w:rsidRDefault="008E24FC" w:rsidP="002403D0">
      <w:pPr>
        <w:widowControl w:val="0"/>
        <w:jc w:val="both"/>
        <w:rPr>
          <w:rFonts w:eastAsia="Times New Roman"/>
          <w:b/>
          <w:bCs/>
          <w:color w:val="C5003D"/>
          <w:sz w:val="18"/>
          <w:szCs w:val="18"/>
          <w:lang w:val="en-US"/>
        </w:rPr>
      </w:pPr>
    </w:p>
    <w:p w14:paraId="2AFA136A" w14:textId="77777777" w:rsidR="008E24FC" w:rsidRPr="00E149EC" w:rsidRDefault="008E24FC" w:rsidP="002403D0">
      <w:pPr>
        <w:widowControl w:val="0"/>
        <w:jc w:val="both"/>
        <w:rPr>
          <w:rFonts w:eastAsiaTheme="minorEastAsia"/>
          <w:b/>
          <w:color w:val="CC0066"/>
          <w:sz w:val="18"/>
          <w:szCs w:val="18"/>
          <w:lang w:val="en-US" w:eastAsia="ko-KR"/>
        </w:rPr>
      </w:pPr>
    </w:p>
    <w:p w14:paraId="56C79569" w14:textId="77777777" w:rsidR="008E24FC" w:rsidRPr="00C22BC8" w:rsidRDefault="001F6DFB" w:rsidP="002403D0">
      <w:pPr>
        <w:widowControl w:val="0"/>
        <w:rPr>
          <w:rFonts w:eastAsiaTheme="minorEastAsia"/>
          <w:b/>
          <w:bCs/>
          <w:color w:val="C5003D"/>
          <w:sz w:val="18"/>
          <w:szCs w:val="18"/>
          <w:lang w:val="en-US"/>
        </w:rPr>
      </w:pPr>
      <w:r w:rsidRPr="00C22BC8">
        <w:rPr>
          <w:rFonts w:eastAsia="Times New Roman"/>
          <w:b/>
          <w:bCs/>
          <w:color w:val="C5003D"/>
          <w:sz w:val="18"/>
          <w:szCs w:val="18"/>
          <w:lang w:val="en-US"/>
        </w:rPr>
        <w:t>Om</w:t>
      </w:r>
      <w:r w:rsidR="008E24FC" w:rsidRPr="00C22BC8">
        <w:rPr>
          <w:rFonts w:eastAsia="Times New Roman"/>
          <w:b/>
          <w:bCs/>
          <w:color w:val="C5003D"/>
          <w:sz w:val="18"/>
          <w:szCs w:val="18"/>
          <w:lang w:val="en-US"/>
        </w:rPr>
        <w:t xml:space="preserve"> LG Electronics, Inc.</w:t>
      </w:r>
    </w:p>
    <w:p w14:paraId="41BBB70F" w14:textId="77777777" w:rsidR="008E24FC" w:rsidRPr="001F6DFB" w:rsidRDefault="001F6DFB" w:rsidP="002403D0">
      <w:pPr>
        <w:widowControl w:val="0"/>
        <w:kinsoku w:val="0"/>
        <w:overflowPunct w:val="0"/>
        <w:ind w:rightChars="-40" w:right="-96"/>
        <w:jc w:val="both"/>
        <w:rPr>
          <w:rFonts w:eastAsia="Malgun Gothic"/>
          <w:bCs/>
          <w:sz w:val="18"/>
          <w:szCs w:val="18"/>
          <w:lang w:val="sv-SE" w:eastAsia="ko-KR" w:bidi="mni-IN"/>
        </w:rPr>
      </w:pPr>
      <w:r w:rsidRPr="00C22BC8">
        <w:rPr>
          <w:rFonts w:eastAsiaTheme="minorEastAsia"/>
          <w:sz w:val="18"/>
          <w:szCs w:val="18"/>
          <w:lang w:val="en-US"/>
        </w:rPr>
        <w:t xml:space="preserve">LG Electronics, Inc. </w:t>
      </w:r>
      <w:r w:rsidRPr="001F6DFB">
        <w:rPr>
          <w:rFonts w:eastAsiaTheme="minorEastAsia"/>
          <w:sz w:val="18"/>
          <w:szCs w:val="18"/>
          <w:lang w:val="sv-SE"/>
        </w:rPr>
        <w:t>(KSE: 066570.KS) är en global</w:t>
      </w:r>
      <w:r>
        <w:rPr>
          <w:rFonts w:eastAsiaTheme="minorEastAsia"/>
          <w:sz w:val="18"/>
          <w:szCs w:val="18"/>
          <w:lang w:val="sv-SE"/>
        </w:rPr>
        <w:t>t</w:t>
      </w:r>
      <w:r w:rsidRPr="001F6DFB">
        <w:rPr>
          <w:rFonts w:eastAsiaTheme="minorEastAsia"/>
          <w:sz w:val="18"/>
          <w:szCs w:val="18"/>
          <w:lang w:val="sv-SE"/>
        </w:rPr>
        <w:t xml:space="preserve"> ledande teknologisk innovatör inom hemelektronik, mobilkommunikation och hushållsapparater, med 77 000 anställda som arbetar på 125 platser runt om i världen. LG </w:t>
      </w:r>
      <w:r>
        <w:rPr>
          <w:rFonts w:eastAsiaTheme="minorEastAsia"/>
          <w:sz w:val="18"/>
          <w:szCs w:val="18"/>
          <w:lang w:val="sv-SE"/>
        </w:rPr>
        <w:t xml:space="preserve">består </w:t>
      </w:r>
      <w:r w:rsidRPr="001F6DFB">
        <w:rPr>
          <w:rFonts w:eastAsiaTheme="minorEastAsia"/>
          <w:sz w:val="18"/>
          <w:szCs w:val="18"/>
          <w:lang w:val="sv-SE"/>
        </w:rPr>
        <w:t>av fem affärsenheter - Home Appliance &amp; Air Solutions, Home Entertainment</w:t>
      </w:r>
      <w:r w:rsidRPr="001F6DFB">
        <w:rPr>
          <w:rFonts w:eastAsiaTheme="minorEastAsia" w:hint="eastAsia"/>
          <w:sz w:val="18"/>
          <w:szCs w:val="18"/>
          <w:lang w:val="sv-SE" w:eastAsia="ko-KR"/>
        </w:rPr>
        <w:t>,</w:t>
      </w:r>
      <w:r w:rsidRPr="001F6DFB">
        <w:rPr>
          <w:rFonts w:eastAsiaTheme="minorEastAsia"/>
          <w:sz w:val="18"/>
          <w:szCs w:val="18"/>
          <w:lang w:val="sv-SE"/>
        </w:rPr>
        <w:t xml:space="preserve"> Mobile Communications, Vehicle Components</w:t>
      </w:r>
      <w:r w:rsidRPr="001F6DFB">
        <w:rPr>
          <w:rFonts w:eastAsiaTheme="minorEastAsia" w:hint="eastAsia"/>
          <w:sz w:val="18"/>
          <w:szCs w:val="18"/>
          <w:lang w:val="sv-SE" w:eastAsia="ko-KR"/>
        </w:rPr>
        <w:t xml:space="preserve"> and B2B</w:t>
      </w:r>
      <w:r w:rsidRPr="001F6DFB">
        <w:rPr>
          <w:rFonts w:eastAsiaTheme="minorEastAsia"/>
          <w:sz w:val="18"/>
          <w:szCs w:val="18"/>
          <w:lang w:val="sv-SE"/>
        </w:rPr>
        <w:t xml:space="preserve"> - och är en av världens ledande tillve</w:t>
      </w:r>
      <w:r>
        <w:rPr>
          <w:rFonts w:eastAsiaTheme="minorEastAsia"/>
          <w:sz w:val="18"/>
          <w:szCs w:val="18"/>
          <w:lang w:val="sv-SE"/>
        </w:rPr>
        <w:t>rkare av</w:t>
      </w:r>
      <w:r w:rsidRPr="001F6DFB">
        <w:rPr>
          <w:rFonts w:eastAsiaTheme="minorEastAsia"/>
          <w:sz w:val="18"/>
          <w:szCs w:val="18"/>
          <w:lang w:val="sv-SE"/>
        </w:rPr>
        <w:t xml:space="preserve"> TV, </w:t>
      </w:r>
      <w:r>
        <w:rPr>
          <w:rFonts w:eastAsiaTheme="minorEastAsia"/>
          <w:sz w:val="18"/>
          <w:szCs w:val="18"/>
          <w:lang w:val="sv-SE"/>
        </w:rPr>
        <w:t>mobiler</w:t>
      </w:r>
      <w:r w:rsidRPr="001F6DFB">
        <w:rPr>
          <w:rFonts w:eastAsiaTheme="minorEastAsia"/>
          <w:sz w:val="18"/>
          <w:szCs w:val="18"/>
          <w:lang w:val="sv-SE"/>
        </w:rPr>
        <w:t xml:space="preserve">, luftkonditioneringsapparater, tvättmaskiner och kylskåp. </w:t>
      </w:r>
      <w:r>
        <w:rPr>
          <w:rFonts w:eastAsiaTheme="minorEastAsia"/>
          <w:sz w:val="18"/>
          <w:szCs w:val="18"/>
          <w:lang w:val="sv-SE"/>
        </w:rPr>
        <w:t>LG hade</w:t>
      </w:r>
      <w:r w:rsidRPr="001F6DFB">
        <w:rPr>
          <w:rFonts w:eastAsiaTheme="minorEastAsia"/>
          <w:sz w:val="18"/>
          <w:szCs w:val="18"/>
          <w:lang w:val="sv-SE"/>
        </w:rPr>
        <w:t xml:space="preserve"> 2017 </w:t>
      </w:r>
      <w:r>
        <w:rPr>
          <w:rFonts w:eastAsiaTheme="minorEastAsia"/>
          <w:sz w:val="18"/>
          <w:szCs w:val="18"/>
          <w:lang w:val="sv-SE"/>
        </w:rPr>
        <w:t>en total global försäljning på</w:t>
      </w:r>
      <w:r w:rsidRPr="001F6DFB">
        <w:rPr>
          <w:rFonts w:eastAsiaTheme="minorEastAsia"/>
          <w:sz w:val="18"/>
          <w:szCs w:val="18"/>
          <w:lang w:val="sv-SE"/>
        </w:rPr>
        <w:t xml:space="preserve"> 55,4 miljarder dollar (61,4 </w:t>
      </w:r>
      <w:r>
        <w:rPr>
          <w:rFonts w:eastAsiaTheme="minorEastAsia"/>
          <w:sz w:val="18"/>
          <w:szCs w:val="18"/>
          <w:lang w:val="sv-SE"/>
        </w:rPr>
        <w:t>biljoner KRW).</w:t>
      </w:r>
      <w:r w:rsidRPr="001F6DFB">
        <w:rPr>
          <w:rFonts w:eastAsiaTheme="minorEastAsia"/>
          <w:sz w:val="18"/>
          <w:szCs w:val="18"/>
          <w:lang w:val="sv-SE"/>
        </w:rPr>
        <w:t xml:space="preserve"> För mer information och nyheter om LG Electronics, besök www.LGnewsroom.com.</w:t>
      </w:r>
    </w:p>
    <w:sectPr w:rsidR="008E24FC" w:rsidRPr="001F6DFB" w:rsidSect="00366CFA"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72D5" w14:textId="77777777" w:rsidR="00486B8C" w:rsidRDefault="00486B8C" w:rsidP="00130C82">
      <w:r>
        <w:separator/>
      </w:r>
    </w:p>
  </w:endnote>
  <w:endnote w:type="continuationSeparator" w:id="0">
    <w:p w14:paraId="6DDEF2EA" w14:textId="77777777" w:rsidR="00486B8C" w:rsidRDefault="00486B8C" w:rsidP="001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F035" w14:textId="77777777" w:rsidR="00A2524D" w:rsidRDefault="00A2524D" w:rsidP="0014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60E0D" w14:textId="77777777" w:rsidR="00A2524D" w:rsidRDefault="00A2524D" w:rsidP="00C1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110D" w14:textId="455D3F6F" w:rsidR="00A2524D" w:rsidRDefault="00A2524D" w:rsidP="00055B56">
    <w:pPr>
      <w:pStyle w:val="Footer"/>
      <w:framePr w:h="364" w:hRule="exact" w:wrap="around" w:vAnchor="text" w:hAnchor="margin" w:xAlign="right" w:y="-35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59265E" w14:textId="77777777" w:rsidR="00A2524D" w:rsidRDefault="00A2524D" w:rsidP="00C11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45F8" w14:textId="77777777" w:rsidR="00486B8C" w:rsidRDefault="00486B8C" w:rsidP="00130C82">
      <w:r>
        <w:separator/>
      </w:r>
    </w:p>
  </w:footnote>
  <w:footnote w:type="continuationSeparator" w:id="0">
    <w:p w14:paraId="55CF29BF" w14:textId="77777777" w:rsidR="00486B8C" w:rsidRDefault="00486B8C" w:rsidP="0013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E256" w14:textId="77777777" w:rsidR="00A2524D" w:rsidRDefault="00A2524D" w:rsidP="00C1143E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E20567">
      <w:rPr>
        <w:rFonts w:ascii="Trebuchet MS" w:hAnsi="Trebuchet MS"/>
        <w:b/>
        <w:noProof/>
        <w:color w:val="808080"/>
        <w:sz w:val="18"/>
        <w:szCs w:val="18"/>
        <w:lang w:val="sv-SE" w:eastAsia="sv-SE"/>
      </w:rPr>
      <w:drawing>
        <wp:anchor distT="0" distB="0" distL="114300" distR="114300" simplePos="0" relativeHeight="251659776" behindDoc="0" locked="0" layoutInCell="1" allowOverlap="1" wp14:anchorId="011C5E90" wp14:editId="38646420">
          <wp:simplePos x="0" y="0"/>
          <wp:positionH relativeFrom="column">
            <wp:posOffset>-521970</wp:posOffset>
          </wp:positionH>
          <wp:positionV relativeFrom="paragraph">
            <wp:posOffset>-60656</wp:posOffset>
          </wp:positionV>
          <wp:extent cx="1049655" cy="479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9F222" w14:textId="77777777" w:rsidR="00A2524D" w:rsidRPr="00AC2D34" w:rsidRDefault="00A2524D" w:rsidP="00366CFA">
    <w:pPr>
      <w:pStyle w:val="Header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 w:rsidRPr="00AC2D34"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 w:rsidRPr="00AC2D34">
      <w:rPr>
        <w:rFonts w:ascii="Trebuchet MS" w:hAnsi="Trebuchet MS"/>
        <w:b/>
        <w:color w:val="808080"/>
        <w:sz w:val="18"/>
        <w:szCs w:val="18"/>
      </w:rPr>
      <w:t>.com</w:t>
    </w:r>
  </w:p>
  <w:p w14:paraId="3F3AC39D" w14:textId="77777777" w:rsidR="00A2524D" w:rsidRDefault="00A2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1F70"/>
    <w:rsid w:val="00002799"/>
    <w:rsid w:val="00002B68"/>
    <w:rsid w:val="000037AA"/>
    <w:rsid w:val="0000426C"/>
    <w:rsid w:val="000048DD"/>
    <w:rsid w:val="00004B2C"/>
    <w:rsid w:val="00004BBF"/>
    <w:rsid w:val="00005436"/>
    <w:rsid w:val="00005E84"/>
    <w:rsid w:val="00006105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4871"/>
    <w:rsid w:val="00024C8E"/>
    <w:rsid w:val="00025251"/>
    <w:rsid w:val="00026233"/>
    <w:rsid w:val="000267E5"/>
    <w:rsid w:val="00026C6C"/>
    <w:rsid w:val="00026FF9"/>
    <w:rsid w:val="000312DA"/>
    <w:rsid w:val="0003276D"/>
    <w:rsid w:val="0003282A"/>
    <w:rsid w:val="00032887"/>
    <w:rsid w:val="00035606"/>
    <w:rsid w:val="0004029F"/>
    <w:rsid w:val="00042230"/>
    <w:rsid w:val="000439A0"/>
    <w:rsid w:val="00045120"/>
    <w:rsid w:val="00047087"/>
    <w:rsid w:val="000477E2"/>
    <w:rsid w:val="00047F57"/>
    <w:rsid w:val="000504E1"/>
    <w:rsid w:val="000505B5"/>
    <w:rsid w:val="00050FED"/>
    <w:rsid w:val="0005174D"/>
    <w:rsid w:val="00051D9B"/>
    <w:rsid w:val="00052ADF"/>
    <w:rsid w:val="00054314"/>
    <w:rsid w:val="00055AD3"/>
    <w:rsid w:val="00055B56"/>
    <w:rsid w:val="00056CC9"/>
    <w:rsid w:val="00056F71"/>
    <w:rsid w:val="00060CE6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A69"/>
    <w:rsid w:val="0007460D"/>
    <w:rsid w:val="00075690"/>
    <w:rsid w:val="00075DF1"/>
    <w:rsid w:val="00076C98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3852"/>
    <w:rsid w:val="00093D63"/>
    <w:rsid w:val="000945ED"/>
    <w:rsid w:val="00096B3D"/>
    <w:rsid w:val="00096C72"/>
    <w:rsid w:val="00097644"/>
    <w:rsid w:val="000A0633"/>
    <w:rsid w:val="000A1136"/>
    <w:rsid w:val="000A2366"/>
    <w:rsid w:val="000A413E"/>
    <w:rsid w:val="000A4ACD"/>
    <w:rsid w:val="000A5FCA"/>
    <w:rsid w:val="000A6952"/>
    <w:rsid w:val="000A7882"/>
    <w:rsid w:val="000B070F"/>
    <w:rsid w:val="000B1D86"/>
    <w:rsid w:val="000B310C"/>
    <w:rsid w:val="000B314F"/>
    <w:rsid w:val="000B4315"/>
    <w:rsid w:val="000B4AC8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7C6"/>
    <w:rsid w:val="000E51E3"/>
    <w:rsid w:val="000E6D29"/>
    <w:rsid w:val="000E712E"/>
    <w:rsid w:val="000E7F28"/>
    <w:rsid w:val="000F0C10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87A"/>
    <w:rsid w:val="00102A78"/>
    <w:rsid w:val="0010389C"/>
    <w:rsid w:val="001072EE"/>
    <w:rsid w:val="001103BC"/>
    <w:rsid w:val="00111477"/>
    <w:rsid w:val="001128C7"/>
    <w:rsid w:val="00113CFA"/>
    <w:rsid w:val="00114AEA"/>
    <w:rsid w:val="0011522D"/>
    <w:rsid w:val="001155FB"/>
    <w:rsid w:val="0012032B"/>
    <w:rsid w:val="00120CD0"/>
    <w:rsid w:val="00121B89"/>
    <w:rsid w:val="00122644"/>
    <w:rsid w:val="00122B5D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60F7"/>
    <w:rsid w:val="00146C4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13A2"/>
    <w:rsid w:val="00161F5A"/>
    <w:rsid w:val="00164445"/>
    <w:rsid w:val="00165373"/>
    <w:rsid w:val="00165995"/>
    <w:rsid w:val="001705E6"/>
    <w:rsid w:val="00170BCB"/>
    <w:rsid w:val="001711B6"/>
    <w:rsid w:val="00173024"/>
    <w:rsid w:val="0017397F"/>
    <w:rsid w:val="00173DE5"/>
    <w:rsid w:val="00175849"/>
    <w:rsid w:val="00175AC0"/>
    <w:rsid w:val="00176A2F"/>
    <w:rsid w:val="00177837"/>
    <w:rsid w:val="00177A2B"/>
    <w:rsid w:val="001808F6"/>
    <w:rsid w:val="00181A27"/>
    <w:rsid w:val="001828B3"/>
    <w:rsid w:val="0018475A"/>
    <w:rsid w:val="001858D2"/>
    <w:rsid w:val="00187017"/>
    <w:rsid w:val="001870F5"/>
    <w:rsid w:val="0018753F"/>
    <w:rsid w:val="00190A0A"/>
    <w:rsid w:val="00191304"/>
    <w:rsid w:val="0019249D"/>
    <w:rsid w:val="00192582"/>
    <w:rsid w:val="00192CF1"/>
    <w:rsid w:val="00196CAE"/>
    <w:rsid w:val="001A166B"/>
    <w:rsid w:val="001A1FF9"/>
    <w:rsid w:val="001A2074"/>
    <w:rsid w:val="001A28D7"/>
    <w:rsid w:val="001A31D5"/>
    <w:rsid w:val="001A443C"/>
    <w:rsid w:val="001A5CE7"/>
    <w:rsid w:val="001A65D0"/>
    <w:rsid w:val="001A725C"/>
    <w:rsid w:val="001B0424"/>
    <w:rsid w:val="001B12F6"/>
    <w:rsid w:val="001B2023"/>
    <w:rsid w:val="001B20EB"/>
    <w:rsid w:val="001B2592"/>
    <w:rsid w:val="001B26C9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A18"/>
    <w:rsid w:val="001C60B1"/>
    <w:rsid w:val="001C63DC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4EDB"/>
    <w:rsid w:val="001F4F00"/>
    <w:rsid w:val="001F591C"/>
    <w:rsid w:val="001F69F1"/>
    <w:rsid w:val="001F6DFB"/>
    <w:rsid w:val="001F777E"/>
    <w:rsid w:val="001F77C1"/>
    <w:rsid w:val="001F77DA"/>
    <w:rsid w:val="002016FF"/>
    <w:rsid w:val="00201D7A"/>
    <w:rsid w:val="00202B4B"/>
    <w:rsid w:val="002035EA"/>
    <w:rsid w:val="00203A73"/>
    <w:rsid w:val="00206008"/>
    <w:rsid w:val="00210AB9"/>
    <w:rsid w:val="00210C5F"/>
    <w:rsid w:val="00212CAB"/>
    <w:rsid w:val="00213A6C"/>
    <w:rsid w:val="0021480A"/>
    <w:rsid w:val="00214AF4"/>
    <w:rsid w:val="00220D13"/>
    <w:rsid w:val="002213A8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03D0"/>
    <w:rsid w:val="00241172"/>
    <w:rsid w:val="0024136F"/>
    <w:rsid w:val="00242242"/>
    <w:rsid w:val="0024484A"/>
    <w:rsid w:val="00244B13"/>
    <w:rsid w:val="00244FBB"/>
    <w:rsid w:val="00245028"/>
    <w:rsid w:val="00245434"/>
    <w:rsid w:val="002466D3"/>
    <w:rsid w:val="002503EF"/>
    <w:rsid w:val="00251DCE"/>
    <w:rsid w:val="00251E40"/>
    <w:rsid w:val="00251F34"/>
    <w:rsid w:val="00252E38"/>
    <w:rsid w:val="00253718"/>
    <w:rsid w:val="0025475D"/>
    <w:rsid w:val="00255F6A"/>
    <w:rsid w:val="00260C30"/>
    <w:rsid w:val="00261C82"/>
    <w:rsid w:val="002622D9"/>
    <w:rsid w:val="00262801"/>
    <w:rsid w:val="00262EA7"/>
    <w:rsid w:val="00264512"/>
    <w:rsid w:val="00264E8D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367D"/>
    <w:rsid w:val="00274400"/>
    <w:rsid w:val="00275B63"/>
    <w:rsid w:val="002763E7"/>
    <w:rsid w:val="0028059A"/>
    <w:rsid w:val="0028098C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4D3"/>
    <w:rsid w:val="00291D8D"/>
    <w:rsid w:val="0029681D"/>
    <w:rsid w:val="0029729C"/>
    <w:rsid w:val="0029782B"/>
    <w:rsid w:val="002A0543"/>
    <w:rsid w:val="002A0652"/>
    <w:rsid w:val="002A196F"/>
    <w:rsid w:val="002A30CA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2EFC"/>
    <w:rsid w:val="002C422B"/>
    <w:rsid w:val="002C6D50"/>
    <w:rsid w:val="002D0E06"/>
    <w:rsid w:val="002D25A9"/>
    <w:rsid w:val="002D4293"/>
    <w:rsid w:val="002D5978"/>
    <w:rsid w:val="002D6497"/>
    <w:rsid w:val="002D745C"/>
    <w:rsid w:val="002D75E4"/>
    <w:rsid w:val="002D7D42"/>
    <w:rsid w:val="002E5F45"/>
    <w:rsid w:val="002E721E"/>
    <w:rsid w:val="002E7CDC"/>
    <w:rsid w:val="002F12FA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10624"/>
    <w:rsid w:val="00310F2C"/>
    <w:rsid w:val="00312054"/>
    <w:rsid w:val="00313830"/>
    <w:rsid w:val="00314088"/>
    <w:rsid w:val="00315D3F"/>
    <w:rsid w:val="00316626"/>
    <w:rsid w:val="003167B6"/>
    <w:rsid w:val="00317042"/>
    <w:rsid w:val="003178D4"/>
    <w:rsid w:val="00317CC6"/>
    <w:rsid w:val="00320514"/>
    <w:rsid w:val="0032066F"/>
    <w:rsid w:val="00322FB6"/>
    <w:rsid w:val="003238BC"/>
    <w:rsid w:val="00325890"/>
    <w:rsid w:val="00325C6D"/>
    <w:rsid w:val="003267D7"/>
    <w:rsid w:val="003268D1"/>
    <w:rsid w:val="00326C40"/>
    <w:rsid w:val="0032741F"/>
    <w:rsid w:val="00331B15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7363"/>
    <w:rsid w:val="0034754A"/>
    <w:rsid w:val="003479E2"/>
    <w:rsid w:val="0035053C"/>
    <w:rsid w:val="00350A54"/>
    <w:rsid w:val="0035160C"/>
    <w:rsid w:val="0035259F"/>
    <w:rsid w:val="003530F7"/>
    <w:rsid w:val="00353C02"/>
    <w:rsid w:val="00357351"/>
    <w:rsid w:val="00357A53"/>
    <w:rsid w:val="00360ACE"/>
    <w:rsid w:val="00360C9A"/>
    <w:rsid w:val="00363771"/>
    <w:rsid w:val="00363803"/>
    <w:rsid w:val="00363D78"/>
    <w:rsid w:val="00366CFA"/>
    <w:rsid w:val="00367306"/>
    <w:rsid w:val="0036771D"/>
    <w:rsid w:val="00367B3D"/>
    <w:rsid w:val="00370514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40B"/>
    <w:rsid w:val="00391F42"/>
    <w:rsid w:val="003922B7"/>
    <w:rsid w:val="00392577"/>
    <w:rsid w:val="003927EA"/>
    <w:rsid w:val="003936C3"/>
    <w:rsid w:val="003940E9"/>
    <w:rsid w:val="003947CD"/>
    <w:rsid w:val="0039696E"/>
    <w:rsid w:val="0039762A"/>
    <w:rsid w:val="003A0B5F"/>
    <w:rsid w:val="003A0E11"/>
    <w:rsid w:val="003A1EB4"/>
    <w:rsid w:val="003A251F"/>
    <w:rsid w:val="003A28ED"/>
    <w:rsid w:val="003A3EDD"/>
    <w:rsid w:val="003A3FF5"/>
    <w:rsid w:val="003A4DB9"/>
    <w:rsid w:val="003B609B"/>
    <w:rsid w:val="003B7323"/>
    <w:rsid w:val="003B76A2"/>
    <w:rsid w:val="003C031D"/>
    <w:rsid w:val="003C03ED"/>
    <w:rsid w:val="003C0C83"/>
    <w:rsid w:val="003C1C70"/>
    <w:rsid w:val="003C3EFA"/>
    <w:rsid w:val="003C4CC0"/>
    <w:rsid w:val="003C5093"/>
    <w:rsid w:val="003C5909"/>
    <w:rsid w:val="003C5B5B"/>
    <w:rsid w:val="003D0222"/>
    <w:rsid w:val="003D0A37"/>
    <w:rsid w:val="003D0B26"/>
    <w:rsid w:val="003D238F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7BBA"/>
    <w:rsid w:val="003E7DC8"/>
    <w:rsid w:val="003F0076"/>
    <w:rsid w:val="003F0D0D"/>
    <w:rsid w:val="003F11A5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5B75"/>
    <w:rsid w:val="0040602C"/>
    <w:rsid w:val="004067AA"/>
    <w:rsid w:val="00406DA1"/>
    <w:rsid w:val="00412F18"/>
    <w:rsid w:val="004155D6"/>
    <w:rsid w:val="004173BE"/>
    <w:rsid w:val="00417E89"/>
    <w:rsid w:val="00421161"/>
    <w:rsid w:val="00423864"/>
    <w:rsid w:val="00424206"/>
    <w:rsid w:val="00424DF1"/>
    <w:rsid w:val="00426164"/>
    <w:rsid w:val="00426A07"/>
    <w:rsid w:val="00427E9F"/>
    <w:rsid w:val="004301A5"/>
    <w:rsid w:val="00430451"/>
    <w:rsid w:val="00430C51"/>
    <w:rsid w:val="004310B2"/>
    <w:rsid w:val="00431B3E"/>
    <w:rsid w:val="0043358F"/>
    <w:rsid w:val="00433B68"/>
    <w:rsid w:val="00433D3D"/>
    <w:rsid w:val="00434703"/>
    <w:rsid w:val="004350A2"/>
    <w:rsid w:val="00441A22"/>
    <w:rsid w:val="004421CB"/>
    <w:rsid w:val="00442D7B"/>
    <w:rsid w:val="00443044"/>
    <w:rsid w:val="00443C5C"/>
    <w:rsid w:val="00444CF1"/>
    <w:rsid w:val="0044579F"/>
    <w:rsid w:val="00451450"/>
    <w:rsid w:val="00451524"/>
    <w:rsid w:val="00452937"/>
    <w:rsid w:val="004533C0"/>
    <w:rsid w:val="0045461F"/>
    <w:rsid w:val="00454B07"/>
    <w:rsid w:val="00456216"/>
    <w:rsid w:val="00457C41"/>
    <w:rsid w:val="004610A4"/>
    <w:rsid w:val="00461C31"/>
    <w:rsid w:val="0046251F"/>
    <w:rsid w:val="00463391"/>
    <w:rsid w:val="004634D4"/>
    <w:rsid w:val="004648E5"/>
    <w:rsid w:val="00465F9C"/>
    <w:rsid w:val="00466870"/>
    <w:rsid w:val="0047136D"/>
    <w:rsid w:val="004779BB"/>
    <w:rsid w:val="00477D51"/>
    <w:rsid w:val="0048023D"/>
    <w:rsid w:val="00482326"/>
    <w:rsid w:val="0048235E"/>
    <w:rsid w:val="004835B9"/>
    <w:rsid w:val="00483B53"/>
    <w:rsid w:val="004847D8"/>
    <w:rsid w:val="004849F3"/>
    <w:rsid w:val="004860B7"/>
    <w:rsid w:val="00486273"/>
    <w:rsid w:val="00486940"/>
    <w:rsid w:val="00486B8C"/>
    <w:rsid w:val="00490BCD"/>
    <w:rsid w:val="004920E2"/>
    <w:rsid w:val="00494569"/>
    <w:rsid w:val="00496CB0"/>
    <w:rsid w:val="00497134"/>
    <w:rsid w:val="004A493E"/>
    <w:rsid w:val="004A4E50"/>
    <w:rsid w:val="004A64B7"/>
    <w:rsid w:val="004A6676"/>
    <w:rsid w:val="004A7386"/>
    <w:rsid w:val="004B0EE8"/>
    <w:rsid w:val="004B10B2"/>
    <w:rsid w:val="004B1BAB"/>
    <w:rsid w:val="004B257B"/>
    <w:rsid w:val="004B2754"/>
    <w:rsid w:val="004B32E2"/>
    <w:rsid w:val="004B39BF"/>
    <w:rsid w:val="004B5922"/>
    <w:rsid w:val="004B593D"/>
    <w:rsid w:val="004B5C6C"/>
    <w:rsid w:val="004B71A7"/>
    <w:rsid w:val="004C00C0"/>
    <w:rsid w:val="004C0758"/>
    <w:rsid w:val="004C3B27"/>
    <w:rsid w:val="004C40E1"/>
    <w:rsid w:val="004C4E77"/>
    <w:rsid w:val="004C5101"/>
    <w:rsid w:val="004C6457"/>
    <w:rsid w:val="004C6885"/>
    <w:rsid w:val="004C7CF9"/>
    <w:rsid w:val="004D0BE9"/>
    <w:rsid w:val="004D1C41"/>
    <w:rsid w:val="004D3FA1"/>
    <w:rsid w:val="004D43B0"/>
    <w:rsid w:val="004D4FDA"/>
    <w:rsid w:val="004D5E30"/>
    <w:rsid w:val="004D6CC5"/>
    <w:rsid w:val="004E07DA"/>
    <w:rsid w:val="004E148B"/>
    <w:rsid w:val="004E1C34"/>
    <w:rsid w:val="004E1D5E"/>
    <w:rsid w:val="004E50FD"/>
    <w:rsid w:val="004E5913"/>
    <w:rsid w:val="004E7E6D"/>
    <w:rsid w:val="004F2AC0"/>
    <w:rsid w:val="004F5987"/>
    <w:rsid w:val="004F5ED9"/>
    <w:rsid w:val="004F62F5"/>
    <w:rsid w:val="004F74DC"/>
    <w:rsid w:val="00501027"/>
    <w:rsid w:val="00502806"/>
    <w:rsid w:val="00503445"/>
    <w:rsid w:val="0050377B"/>
    <w:rsid w:val="00504E47"/>
    <w:rsid w:val="00505526"/>
    <w:rsid w:val="00506AA3"/>
    <w:rsid w:val="00506E8F"/>
    <w:rsid w:val="00510073"/>
    <w:rsid w:val="00512AFC"/>
    <w:rsid w:val="00514CAC"/>
    <w:rsid w:val="00517035"/>
    <w:rsid w:val="005204D5"/>
    <w:rsid w:val="00522557"/>
    <w:rsid w:val="005227C4"/>
    <w:rsid w:val="00522B80"/>
    <w:rsid w:val="00523867"/>
    <w:rsid w:val="005255CE"/>
    <w:rsid w:val="00526CA9"/>
    <w:rsid w:val="005304D3"/>
    <w:rsid w:val="005314AB"/>
    <w:rsid w:val="00531A04"/>
    <w:rsid w:val="00533547"/>
    <w:rsid w:val="00533AFB"/>
    <w:rsid w:val="005346D2"/>
    <w:rsid w:val="00534E9E"/>
    <w:rsid w:val="005358B0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5603"/>
    <w:rsid w:val="005456B1"/>
    <w:rsid w:val="00545703"/>
    <w:rsid w:val="00546078"/>
    <w:rsid w:val="00546EB7"/>
    <w:rsid w:val="00550305"/>
    <w:rsid w:val="005512CF"/>
    <w:rsid w:val="0055143B"/>
    <w:rsid w:val="00552EF6"/>
    <w:rsid w:val="00552FEB"/>
    <w:rsid w:val="0055449E"/>
    <w:rsid w:val="005546C2"/>
    <w:rsid w:val="005551D9"/>
    <w:rsid w:val="00555542"/>
    <w:rsid w:val="005559D4"/>
    <w:rsid w:val="005560A1"/>
    <w:rsid w:val="00556AEC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7261E"/>
    <w:rsid w:val="005726F7"/>
    <w:rsid w:val="00573C16"/>
    <w:rsid w:val="00575315"/>
    <w:rsid w:val="00577788"/>
    <w:rsid w:val="005801D1"/>
    <w:rsid w:val="00580257"/>
    <w:rsid w:val="005811B0"/>
    <w:rsid w:val="0058196F"/>
    <w:rsid w:val="00581D56"/>
    <w:rsid w:val="0058291D"/>
    <w:rsid w:val="005835DF"/>
    <w:rsid w:val="00583B9C"/>
    <w:rsid w:val="00585485"/>
    <w:rsid w:val="00585DA1"/>
    <w:rsid w:val="00586B46"/>
    <w:rsid w:val="00586F64"/>
    <w:rsid w:val="005906D4"/>
    <w:rsid w:val="005924EA"/>
    <w:rsid w:val="005926C8"/>
    <w:rsid w:val="00592CBD"/>
    <w:rsid w:val="00594ED5"/>
    <w:rsid w:val="00595340"/>
    <w:rsid w:val="005967DB"/>
    <w:rsid w:val="005A1BD3"/>
    <w:rsid w:val="005A2218"/>
    <w:rsid w:val="005A2314"/>
    <w:rsid w:val="005A3BBB"/>
    <w:rsid w:val="005A429B"/>
    <w:rsid w:val="005A4CD1"/>
    <w:rsid w:val="005A5B5E"/>
    <w:rsid w:val="005B0C6E"/>
    <w:rsid w:val="005B1F7C"/>
    <w:rsid w:val="005B3AE6"/>
    <w:rsid w:val="005B5DC2"/>
    <w:rsid w:val="005B6802"/>
    <w:rsid w:val="005B7B6B"/>
    <w:rsid w:val="005B7C1D"/>
    <w:rsid w:val="005C0D91"/>
    <w:rsid w:val="005C1BBE"/>
    <w:rsid w:val="005C21E2"/>
    <w:rsid w:val="005C249D"/>
    <w:rsid w:val="005C2DB6"/>
    <w:rsid w:val="005C5546"/>
    <w:rsid w:val="005D09B9"/>
    <w:rsid w:val="005D27C1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151A"/>
    <w:rsid w:val="005F4293"/>
    <w:rsid w:val="005F46C6"/>
    <w:rsid w:val="005F524A"/>
    <w:rsid w:val="005F6522"/>
    <w:rsid w:val="006007A4"/>
    <w:rsid w:val="0060148E"/>
    <w:rsid w:val="006014EF"/>
    <w:rsid w:val="00602CAF"/>
    <w:rsid w:val="00603A97"/>
    <w:rsid w:val="00603EBF"/>
    <w:rsid w:val="00604333"/>
    <w:rsid w:val="00604496"/>
    <w:rsid w:val="006071EF"/>
    <w:rsid w:val="00607362"/>
    <w:rsid w:val="00607B5D"/>
    <w:rsid w:val="00607D99"/>
    <w:rsid w:val="00610042"/>
    <w:rsid w:val="006108D3"/>
    <w:rsid w:val="0061159E"/>
    <w:rsid w:val="006131D6"/>
    <w:rsid w:val="006141C8"/>
    <w:rsid w:val="00615624"/>
    <w:rsid w:val="00616F5F"/>
    <w:rsid w:val="006207E9"/>
    <w:rsid w:val="00621132"/>
    <w:rsid w:val="00622765"/>
    <w:rsid w:val="00623CFE"/>
    <w:rsid w:val="00626055"/>
    <w:rsid w:val="00630750"/>
    <w:rsid w:val="00630D9F"/>
    <w:rsid w:val="00631F55"/>
    <w:rsid w:val="006324F4"/>
    <w:rsid w:val="00632B30"/>
    <w:rsid w:val="0063371D"/>
    <w:rsid w:val="00635BA4"/>
    <w:rsid w:val="00635F02"/>
    <w:rsid w:val="00636779"/>
    <w:rsid w:val="00636CED"/>
    <w:rsid w:val="006402F6"/>
    <w:rsid w:val="0064038C"/>
    <w:rsid w:val="00640C31"/>
    <w:rsid w:val="0064276C"/>
    <w:rsid w:val="006446EA"/>
    <w:rsid w:val="00644818"/>
    <w:rsid w:val="00644EE5"/>
    <w:rsid w:val="00646738"/>
    <w:rsid w:val="00652723"/>
    <w:rsid w:val="006536CA"/>
    <w:rsid w:val="0065480A"/>
    <w:rsid w:val="0065578F"/>
    <w:rsid w:val="00656EAA"/>
    <w:rsid w:val="00657420"/>
    <w:rsid w:val="006576AD"/>
    <w:rsid w:val="006577C0"/>
    <w:rsid w:val="00657BD3"/>
    <w:rsid w:val="00662249"/>
    <w:rsid w:val="00662808"/>
    <w:rsid w:val="0066439F"/>
    <w:rsid w:val="006646F7"/>
    <w:rsid w:val="006667FF"/>
    <w:rsid w:val="00666BB3"/>
    <w:rsid w:val="00670F87"/>
    <w:rsid w:val="00673EBC"/>
    <w:rsid w:val="00674436"/>
    <w:rsid w:val="00675DED"/>
    <w:rsid w:val="0067613B"/>
    <w:rsid w:val="006767F8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A7D97"/>
    <w:rsid w:val="006B0649"/>
    <w:rsid w:val="006B1D72"/>
    <w:rsid w:val="006B3A7A"/>
    <w:rsid w:val="006B4095"/>
    <w:rsid w:val="006B418F"/>
    <w:rsid w:val="006B5425"/>
    <w:rsid w:val="006C0DE0"/>
    <w:rsid w:val="006C21A0"/>
    <w:rsid w:val="006C2F49"/>
    <w:rsid w:val="006C3071"/>
    <w:rsid w:val="006C3703"/>
    <w:rsid w:val="006C49F7"/>
    <w:rsid w:val="006C5D67"/>
    <w:rsid w:val="006C6AA9"/>
    <w:rsid w:val="006C703B"/>
    <w:rsid w:val="006D2518"/>
    <w:rsid w:val="006D29D6"/>
    <w:rsid w:val="006D4955"/>
    <w:rsid w:val="006D4DE7"/>
    <w:rsid w:val="006D62BC"/>
    <w:rsid w:val="006D7863"/>
    <w:rsid w:val="006E00F6"/>
    <w:rsid w:val="006E2409"/>
    <w:rsid w:val="006E2DC4"/>
    <w:rsid w:val="006E2E27"/>
    <w:rsid w:val="006E32B2"/>
    <w:rsid w:val="006E3CCC"/>
    <w:rsid w:val="006E42D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1D42"/>
    <w:rsid w:val="00705EF6"/>
    <w:rsid w:val="0070785E"/>
    <w:rsid w:val="00710276"/>
    <w:rsid w:val="00710701"/>
    <w:rsid w:val="00710A88"/>
    <w:rsid w:val="00710BE8"/>
    <w:rsid w:val="00710DD0"/>
    <w:rsid w:val="00710F61"/>
    <w:rsid w:val="007113C3"/>
    <w:rsid w:val="00711783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5F1B"/>
    <w:rsid w:val="00742D8B"/>
    <w:rsid w:val="00742EB3"/>
    <w:rsid w:val="00743912"/>
    <w:rsid w:val="00743A89"/>
    <w:rsid w:val="00746317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AE1"/>
    <w:rsid w:val="007619B8"/>
    <w:rsid w:val="00762150"/>
    <w:rsid w:val="00762DCD"/>
    <w:rsid w:val="007631A7"/>
    <w:rsid w:val="007632AE"/>
    <w:rsid w:val="00767AEB"/>
    <w:rsid w:val="00771BCA"/>
    <w:rsid w:val="00774DDE"/>
    <w:rsid w:val="00774E14"/>
    <w:rsid w:val="00777404"/>
    <w:rsid w:val="00777F3A"/>
    <w:rsid w:val="00781018"/>
    <w:rsid w:val="0078124D"/>
    <w:rsid w:val="0078242B"/>
    <w:rsid w:val="00783657"/>
    <w:rsid w:val="007837F1"/>
    <w:rsid w:val="00784AAF"/>
    <w:rsid w:val="00786113"/>
    <w:rsid w:val="00790CAC"/>
    <w:rsid w:val="007913A5"/>
    <w:rsid w:val="00794E8D"/>
    <w:rsid w:val="0079500C"/>
    <w:rsid w:val="0079575B"/>
    <w:rsid w:val="00797CA7"/>
    <w:rsid w:val="007A12B6"/>
    <w:rsid w:val="007A12D7"/>
    <w:rsid w:val="007A20AD"/>
    <w:rsid w:val="007A2A60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A58"/>
    <w:rsid w:val="007B5C70"/>
    <w:rsid w:val="007B62FE"/>
    <w:rsid w:val="007B637B"/>
    <w:rsid w:val="007B7D21"/>
    <w:rsid w:val="007C0C20"/>
    <w:rsid w:val="007C108E"/>
    <w:rsid w:val="007C4C0B"/>
    <w:rsid w:val="007C5327"/>
    <w:rsid w:val="007C5FC1"/>
    <w:rsid w:val="007D0453"/>
    <w:rsid w:val="007D186C"/>
    <w:rsid w:val="007D2577"/>
    <w:rsid w:val="007D2B59"/>
    <w:rsid w:val="007D3656"/>
    <w:rsid w:val="007D38BD"/>
    <w:rsid w:val="007D39D5"/>
    <w:rsid w:val="007D3B11"/>
    <w:rsid w:val="007D3FB8"/>
    <w:rsid w:val="007D412D"/>
    <w:rsid w:val="007D4170"/>
    <w:rsid w:val="007D6CDC"/>
    <w:rsid w:val="007D6EE2"/>
    <w:rsid w:val="007D7139"/>
    <w:rsid w:val="007E0ECE"/>
    <w:rsid w:val="007E14EA"/>
    <w:rsid w:val="007E1A31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5105"/>
    <w:rsid w:val="0080529D"/>
    <w:rsid w:val="00805F61"/>
    <w:rsid w:val="008068BB"/>
    <w:rsid w:val="008074F4"/>
    <w:rsid w:val="00807DD9"/>
    <w:rsid w:val="00810AD5"/>
    <w:rsid w:val="00813A16"/>
    <w:rsid w:val="00814489"/>
    <w:rsid w:val="00814BDC"/>
    <w:rsid w:val="00816DBC"/>
    <w:rsid w:val="00817257"/>
    <w:rsid w:val="00817528"/>
    <w:rsid w:val="00817A13"/>
    <w:rsid w:val="00817CE9"/>
    <w:rsid w:val="00820463"/>
    <w:rsid w:val="00821F42"/>
    <w:rsid w:val="00824211"/>
    <w:rsid w:val="00824CAD"/>
    <w:rsid w:val="00824DF8"/>
    <w:rsid w:val="00824F11"/>
    <w:rsid w:val="00827227"/>
    <w:rsid w:val="00827FCB"/>
    <w:rsid w:val="00830591"/>
    <w:rsid w:val="008305EC"/>
    <w:rsid w:val="00832162"/>
    <w:rsid w:val="008351E1"/>
    <w:rsid w:val="00836E3F"/>
    <w:rsid w:val="0083726E"/>
    <w:rsid w:val="00840B94"/>
    <w:rsid w:val="008432AD"/>
    <w:rsid w:val="008444DC"/>
    <w:rsid w:val="008456EE"/>
    <w:rsid w:val="00845ACF"/>
    <w:rsid w:val="0085051F"/>
    <w:rsid w:val="00851432"/>
    <w:rsid w:val="00851C32"/>
    <w:rsid w:val="00852C9D"/>
    <w:rsid w:val="008541F2"/>
    <w:rsid w:val="008556B0"/>
    <w:rsid w:val="008563EE"/>
    <w:rsid w:val="00857340"/>
    <w:rsid w:val="00860A6F"/>
    <w:rsid w:val="00862800"/>
    <w:rsid w:val="008631DC"/>
    <w:rsid w:val="00863A16"/>
    <w:rsid w:val="00864DD0"/>
    <w:rsid w:val="00871860"/>
    <w:rsid w:val="00871979"/>
    <w:rsid w:val="00871C1E"/>
    <w:rsid w:val="00873885"/>
    <w:rsid w:val="008749B7"/>
    <w:rsid w:val="00874EE3"/>
    <w:rsid w:val="00876657"/>
    <w:rsid w:val="00881796"/>
    <w:rsid w:val="00881A42"/>
    <w:rsid w:val="008826C0"/>
    <w:rsid w:val="008833A5"/>
    <w:rsid w:val="008844BF"/>
    <w:rsid w:val="00884948"/>
    <w:rsid w:val="00885C4C"/>
    <w:rsid w:val="00886740"/>
    <w:rsid w:val="008873C7"/>
    <w:rsid w:val="0088774F"/>
    <w:rsid w:val="0089099B"/>
    <w:rsid w:val="008910E9"/>
    <w:rsid w:val="008926BC"/>
    <w:rsid w:val="00892748"/>
    <w:rsid w:val="00892C24"/>
    <w:rsid w:val="00894623"/>
    <w:rsid w:val="0089575E"/>
    <w:rsid w:val="00896103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0B25"/>
    <w:rsid w:val="008A14DD"/>
    <w:rsid w:val="008A14EB"/>
    <w:rsid w:val="008A1747"/>
    <w:rsid w:val="008A1E2A"/>
    <w:rsid w:val="008A1E61"/>
    <w:rsid w:val="008A255C"/>
    <w:rsid w:val="008A33D6"/>
    <w:rsid w:val="008A35F0"/>
    <w:rsid w:val="008A3623"/>
    <w:rsid w:val="008A5636"/>
    <w:rsid w:val="008A6109"/>
    <w:rsid w:val="008B20DE"/>
    <w:rsid w:val="008B2F88"/>
    <w:rsid w:val="008B302C"/>
    <w:rsid w:val="008B30AC"/>
    <w:rsid w:val="008B4308"/>
    <w:rsid w:val="008B50D3"/>
    <w:rsid w:val="008B6A8B"/>
    <w:rsid w:val="008B6C16"/>
    <w:rsid w:val="008C0EA9"/>
    <w:rsid w:val="008C12EA"/>
    <w:rsid w:val="008C2D2C"/>
    <w:rsid w:val="008C2E75"/>
    <w:rsid w:val="008C60D8"/>
    <w:rsid w:val="008C79DE"/>
    <w:rsid w:val="008D27A0"/>
    <w:rsid w:val="008D28AF"/>
    <w:rsid w:val="008D3DC9"/>
    <w:rsid w:val="008D4538"/>
    <w:rsid w:val="008D5DB8"/>
    <w:rsid w:val="008E0645"/>
    <w:rsid w:val="008E134A"/>
    <w:rsid w:val="008E205D"/>
    <w:rsid w:val="008E2344"/>
    <w:rsid w:val="008E24FC"/>
    <w:rsid w:val="008E2640"/>
    <w:rsid w:val="008E2CC2"/>
    <w:rsid w:val="008E32F6"/>
    <w:rsid w:val="008E3978"/>
    <w:rsid w:val="008E4A37"/>
    <w:rsid w:val="008E52BF"/>
    <w:rsid w:val="008E59CB"/>
    <w:rsid w:val="008E5AEE"/>
    <w:rsid w:val="008E6710"/>
    <w:rsid w:val="008E7E9A"/>
    <w:rsid w:val="008F0315"/>
    <w:rsid w:val="008F295B"/>
    <w:rsid w:val="008F2B80"/>
    <w:rsid w:val="008F4020"/>
    <w:rsid w:val="008F414B"/>
    <w:rsid w:val="008F492A"/>
    <w:rsid w:val="008F4E50"/>
    <w:rsid w:val="008F544E"/>
    <w:rsid w:val="008F737D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2362"/>
    <w:rsid w:val="0091362C"/>
    <w:rsid w:val="0091388B"/>
    <w:rsid w:val="00913DD8"/>
    <w:rsid w:val="00913E76"/>
    <w:rsid w:val="009141A1"/>
    <w:rsid w:val="009147B5"/>
    <w:rsid w:val="00914E09"/>
    <w:rsid w:val="00914E53"/>
    <w:rsid w:val="00914E8C"/>
    <w:rsid w:val="009158CD"/>
    <w:rsid w:val="00915E06"/>
    <w:rsid w:val="0091761C"/>
    <w:rsid w:val="009210D7"/>
    <w:rsid w:val="00921577"/>
    <w:rsid w:val="009219D9"/>
    <w:rsid w:val="00922D3A"/>
    <w:rsid w:val="00922E3D"/>
    <w:rsid w:val="009258E9"/>
    <w:rsid w:val="00927F88"/>
    <w:rsid w:val="00930F57"/>
    <w:rsid w:val="009337A1"/>
    <w:rsid w:val="00933881"/>
    <w:rsid w:val="009339C1"/>
    <w:rsid w:val="009346AE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6BB7"/>
    <w:rsid w:val="00947D9F"/>
    <w:rsid w:val="009501FD"/>
    <w:rsid w:val="00951ADD"/>
    <w:rsid w:val="00951E65"/>
    <w:rsid w:val="0095206C"/>
    <w:rsid w:val="009524E8"/>
    <w:rsid w:val="0095322B"/>
    <w:rsid w:val="009568CC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F0A"/>
    <w:rsid w:val="00974E5A"/>
    <w:rsid w:val="009752B9"/>
    <w:rsid w:val="00975CE3"/>
    <w:rsid w:val="00977170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4CE1"/>
    <w:rsid w:val="00996120"/>
    <w:rsid w:val="00997468"/>
    <w:rsid w:val="009A3B3D"/>
    <w:rsid w:val="009A4217"/>
    <w:rsid w:val="009A427F"/>
    <w:rsid w:val="009A43CC"/>
    <w:rsid w:val="009A5984"/>
    <w:rsid w:val="009A7F1E"/>
    <w:rsid w:val="009B22A4"/>
    <w:rsid w:val="009B5D13"/>
    <w:rsid w:val="009B67E7"/>
    <w:rsid w:val="009B6CC3"/>
    <w:rsid w:val="009B7709"/>
    <w:rsid w:val="009B78C2"/>
    <w:rsid w:val="009C0305"/>
    <w:rsid w:val="009C0433"/>
    <w:rsid w:val="009C1AA6"/>
    <w:rsid w:val="009C2B7E"/>
    <w:rsid w:val="009C2D21"/>
    <w:rsid w:val="009C37C3"/>
    <w:rsid w:val="009C4B6F"/>
    <w:rsid w:val="009C50D5"/>
    <w:rsid w:val="009C59CE"/>
    <w:rsid w:val="009C67B2"/>
    <w:rsid w:val="009D0CCE"/>
    <w:rsid w:val="009D13A6"/>
    <w:rsid w:val="009D1A3B"/>
    <w:rsid w:val="009D262D"/>
    <w:rsid w:val="009D3854"/>
    <w:rsid w:val="009D3E88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EDE"/>
    <w:rsid w:val="009E7486"/>
    <w:rsid w:val="009E75A8"/>
    <w:rsid w:val="009F0D7B"/>
    <w:rsid w:val="009F1ABC"/>
    <w:rsid w:val="009F3613"/>
    <w:rsid w:val="009F4B75"/>
    <w:rsid w:val="009F680D"/>
    <w:rsid w:val="009F75B9"/>
    <w:rsid w:val="00A00055"/>
    <w:rsid w:val="00A0399D"/>
    <w:rsid w:val="00A03C1D"/>
    <w:rsid w:val="00A042FD"/>
    <w:rsid w:val="00A04E96"/>
    <w:rsid w:val="00A05379"/>
    <w:rsid w:val="00A06268"/>
    <w:rsid w:val="00A062BF"/>
    <w:rsid w:val="00A068B8"/>
    <w:rsid w:val="00A07196"/>
    <w:rsid w:val="00A10218"/>
    <w:rsid w:val="00A1148F"/>
    <w:rsid w:val="00A11F50"/>
    <w:rsid w:val="00A125C8"/>
    <w:rsid w:val="00A13896"/>
    <w:rsid w:val="00A13CA0"/>
    <w:rsid w:val="00A1472F"/>
    <w:rsid w:val="00A14EC4"/>
    <w:rsid w:val="00A16B8D"/>
    <w:rsid w:val="00A17D03"/>
    <w:rsid w:val="00A20619"/>
    <w:rsid w:val="00A20889"/>
    <w:rsid w:val="00A23780"/>
    <w:rsid w:val="00A23818"/>
    <w:rsid w:val="00A24435"/>
    <w:rsid w:val="00A24677"/>
    <w:rsid w:val="00A246DD"/>
    <w:rsid w:val="00A2524D"/>
    <w:rsid w:val="00A25F43"/>
    <w:rsid w:val="00A27135"/>
    <w:rsid w:val="00A27232"/>
    <w:rsid w:val="00A277C3"/>
    <w:rsid w:val="00A31AAE"/>
    <w:rsid w:val="00A3363F"/>
    <w:rsid w:val="00A33B9B"/>
    <w:rsid w:val="00A34BCD"/>
    <w:rsid w:val="00A41735"/>
    <w:rsid w:val="00A431BD"/>
    <w:rsid w:val="00A432BD"/>
    <w:rsid w:val="00A4465E"/>
    <w:rsid w:val="00A4534A"/>
    <w:rsid w:val="00A45C60"/>
    <w:rsid w:val="00A4633C"/>
    <w:rsid w:val="00A476B1"/>
    <w:rsid w:val="00A47C3A"/>
    <w:rsid w:val="00A47EF7"/>
    <w:rsid w:val="00A50113"/>
    <w:rsid w:val="00A52C7E"/>
    <w:rsid w:val="00A55167"/>
    <w:rsid w:val="00A558C0"/>
    <w:rsid w:val="00A5600A"/>
    <w:rsid w:val="00A5713B"/>
    <w:rsid w:val="00A613F1"/>
    <w:rsid w:val="00A619DD"/>
    <w:rsid w:val="00A61EE8"/>
    <w:rsid w:val="00A62603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308C"/>
    <w:rsid w:val="00A73456"/>
    <w:rsid w:val="00A742D6"/>
    <w:rsid w:val="00A75450"/>
    <w:rsid w:val="00A7653D"/>
    <w:rsid w:val="00A76C4E"/>
    <w:rsid w:val="00A77E5C"/>
    <w:rsid w:val="00A803EC"/>
    <w:rsid w:val="00A80F32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249D"/>
    <w:rsid w:val="00A929D9"/>
    <w:rsid w:val="00A94612"/>
    <w:rsid w:val="00A94E1B"/>
    <w:rsid w:val="00A951C8"/>
    <w:rsid w:val="00A9653C"/>
    <w:rsid w:val="00AA36FE"/>
    <w:rsid w:val="00AA6FC0"/>
    <w:rsid w:val="00AB0A40"/>
    <w:rsid w:val="00AB1090"/>
    <w:rsid w:val="00AB1272"/>
    <w:rsid w:val="00AB127D"/>
    <w:rsid w:val="00AB1B62"/>
    <w:rsid w:val="00AB3085"/>
    <w:rsid w:val="00AB3222"/>
    <w:rsid w:val="00AB39DB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1599"/>
    <w:rsid w:val="00AD1B54"/>
    <w:rsid w:val="00AD2DC8"/>
    <w:rsid w:val="00AD2DD0"/>
    <w:rsid w:val="00AD3C55"/>
    <w:rsid w:val="00AD4080"/>
    <w:rsid w:val="00AD4389"/>
    <w:rsid w:val="00AD5747"/>
    <w:rsid w:val="00AD5E3A"/>
    <w:rsid w:val="00AD7096"/>
    <w:rsid w:val="00AE11F4"/>
    <w:rsid w:val="00AE2326"/>
    <w:rsid w:val="00AE2E0C"/>
    <w:rsid w:val="00AE39F7"/>
    <w:rsid w:val="00AE3E18"/>
    <w:rsid w:val="00AE73BE"/>
    <w:rsid w:val="00AE7E95"/>
    <w:rsid w:val="00AF07B0"/>
    <w:rsid w:val="00AF0A2F"/>
    <w:rsid w:val="00AF0AC7"/>
    <w:rsid w:val="00AF362C"/>
    <w:rsid w:val="00AF36BE"/>
    <w:rsid w:val="00AF55A8"/>
    <w:rsid w:val="00AF6978"/>
    <w:rsid w:val="00AF71B5"/>
    <w:rsid w:val="00AF7FE4"/>
    <w:rsid w:val="00B00E75"/>
    <w:rsid w:val="00B01C80"/>
    <w:rsid w:val="00B03BFF"/>
    <w:rsid w:val="00B04958"/>
    <w:rsid w:val="00B04EBF"/>
    <w:rsid w:val="00B07838"/>
    <w:rsid w:val="00B07E4C"/>
    <w:rsid w:val="00B107F5"/>
    <w:rsid w:val="00B10842"/>
    <w:rsid w:val="00B10C33"/>
    <w:rsid w:val="00B11400"/>
    <w:rsid w:val="00B11768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3F1"/>
    <w:rsid w:val="00B23E40"/>
    <w:rsid w:val="00B24027"/>
    <w:rsid w:val="00B2474D"/>
    <w:rsid w:val="00B264B9"/>
    <w:rsid w:val="00B26AFD"/>
    <w:rsid w:val="00B324C3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35B7"/>
    <w:rsid w:val="00B437EF"/>
    <w:rsid w:val="00B444C1"/>
    <w:rsid w:val="00B44C47"/>
    <w:rsid w:val="00B44DD9"/>
    <w:rsid w:val="00B461DA"/>
    <w:rsid w:val="00B466AC"/>
    <w:rsid w:val="00B469E3"/>
    <w:rsid w:val="00B46AF5"/>
    <w:rsid w:val="00B4786E"/>
    <w:rsid w:val="00B513EA"/>
    <w:rsid w:val="00B51A55"/>
    <w:rsid w:val="00B54BE5"/>
    <w:rsid w:val="00B54EDF"/>
    <w:rsid w:val="00B54F43"/>
    <w:rsid w:val="00B55B24"/>
    <w:rsid w:val="00B55F60"/>
    <w:rsid w:val="00B6024F"/>
    <w:rsid w:val="00B63821"/>
    <w:rsid w:val="00B642BF"/>
    <w:rsid w:val="00B6613C"/>
    <w:rsid w:val="00B66A2A"/>
    <w:rsid w:val="00B719E7"/>
    <w:rsid w:val="00B71E62"/>
    <w:rsid w:val="00B72B71"/>
    <w:rsid w:val="00B73314"/>
    <w:rsid w:val="00B749C2"/>
    <w:rsid w:val="00B808F0"/>
    <w:rsid w:val="00B8116C"/>
    <w:rsid w:val="00B8508C"/>
    <w:rsid w:val="00B857D8"/>
    <w:rsid w:val="00B871AA"/>
    <w:rsid w:val="00B879B6"/>
    <w:rsid w:val="00B87A93"/>
    <w:rsid w:val="00B87F01"/>
    <w:rsid w:val="00B921CE"/>
    <w:rsid w:val="00B92543"/>
    <w:rsid w:val="00B96FC7"/>
    <w:rsid w:val="00BA0030"/>
    <w:rsid w:val="00BA0601"/>
    <w:rsid w:val="00BA097F"/>
    <w:rsid w:val="00BA0D44"/>
    <w:rsid w:val="00BA14D8"/>
    <w:rsid w:val="00BA1CAB"/>
    <w:rsid w:val="00BA29D9"/>
    <w:rsid w:val="00BA4402"/>
    <w:rsid w:val="00BA44EF"/>
    <w:rsid w:val="00BA45A9"/>
    <w:rsid w:val="00BA684D"/>
    <w:rsid w:val="00BB0F0A"/>
    <w:rsid w:val="00BB1049"/>
    <w:rsid w:val="00BB2F6C"/>
    <w:rsid w:val="00BB6CC9"/>
    <w:rsid w:val="00BB7AC4"/>
    <w:rsid w:val="00BC02A2"/>
    <w:rsid w:val="00BC0AD7"/>
    <w:rsid w:val="00BC182F"/>
    <w:rsid w:val="00BC24EF"/>
    <w:rsid w:val="00BC2C21"/>
    <w:rsid w:val="00BC51B9"/>
    <w:rsid w:val="00BC78BD"/>
    <w:rsid w:val="00BD09DE"/>
    <w:rsid w:val="00BD3B8B"/>
    <w:rsid w:val="00BD696F"/>
    <w:rsid w:val="00BD6E72"/>
    <w:rsid w:val="00BD7756"/>
    <w:rsid w:val="00BE07A5"/>
    <w:rsid w:val="00BE19FE"/>
    <w:rsid w:val="00BE205A"/>
    <w:rsid w:val="00BE3149"/>
    <w:rsid w:val="00BE3201"/>
    <w:rsid w:val="00BE3C5B"/>
    <w:rsid w:val="00BE3FDF"/>
    <w:rsid w:val="00BE44FC"/>
    <w:rsid w:val="00BE5910"/>
    <w:rsid w:val="00BF2498"/>
    <w:rsid w:val="00BF26FE"/>
    <w:rsid w:val="00BF373F"/>
    <w:rsid w:val="00BF4191"/>
    <w:rsid w:val="00BF49AE"/>
    <w:rsid w:val="00BF55B9"/>
    <w:rsid w:val="00BF5BA5"/>
    <w:rsid w:val="00BF6971"/>
    <w:rsid w:val="00BF6B0E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2BC8"/>
    <w:rsid w:val="00C24630"/>
    <w:rsid w:val="00C24E4B"/>
    <w:rsid w:val="00C250CC"/>
    <w:rsid w:val="00C2514E"/>
    <w:rsid w:val="00C2575C"/>
    <w:rsid w:val="00C265E5"/>
    <w:rsid w:val="00C267B0"/>
    <w:rsid w:val="00C2767B"/>
    <w:rsid w:val="00C279D5"/>
    <w:rsid w:val="00C27CF6"/>
    <w:rsid w:val="00C30A5A"/>
    <w:rsid w:val="00C3238A"/>
    <w:rsid w:val="00C325DD"/>
    <w:rsid w:val="00C347E6"/>
    <w:rsid w:val="00C3601F"/>
    <w:rsid w:val="00C42132"/>
    <w:rsid w:val="00C42137"/>
    <w:rsid w:val="00C42B9A"/>
    <w:rsid w:val="00C42DFC"/>
    <w:rsid w:val="00C43740"/>
    <w:rsid w:val="00C454AC"/>
    <w:rsid w:val="00C508F9"/>
    <w:rsid w:val="00C51B9F"/>
    <w:rsid w:val="00C52939"/>
    <w:rsid w:val="00C533AA"/>
    <w:rsid w:val="00C5530B"/>
    <w:rsid w:val="00C55463"/>
    <w:rsid w:val="00C561C9"/>
    <w:rsid w:val="00C6282D"/>
    <w:rsid w:val="00C63172"/>
    <w:rsid w:val="00C64B20"/>
    <w:rsid w:val="00C65524"/>
    <w:rsid w:val="00C65737"/>
    <w:rsid w:val="00C67741"/>
    <w:rsid w:val="00C67D11"/>
    <w:rsid w:val="00C746C0"/>
    <w:rsid w:val="00C750B4"/>
    <w:rsid w:val="00C75D60"/>
    <w:rsid w:val="00C773B2"/>
    <w:rsid w:val="00C77EE2"/>
    <w:rsid w:val="00C813E9"/>
    <w:rsid w:val="00C824FB"/>
    <w:rsid w:val="00C82D24"/>
    <w:rsid w:val="00C86F71"/>
    <w:rsid w:val="00C87BE2"/>
    <w:rsid w:val="00C901DD"/>
    <w:rsid w:val="00C90CBC"/>
    <w:rsid w:val="00C929C5"/>
    <w:rsid w:val="00C9368B"/>
    <w:rsid w:val="00C9455D"/>
    <w:rsid w:val="00C94AF3"/>
    <w:rsid w:val="00C95219"/>
    <w:rsid w:val="00C9547A"/>
    <w:rsid w:val="00C96EC2"/>
    <w:rsid w:val="00C97E9B"/>
    <w:rsid w:val="00CA0B00"/>
    <w:rsid w:val="00CA15B3"/>
    <w:rsid w:val="00CA18D3"/>
    <w:rsid w:val="00CA2458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873"/>
    <w:rsid w:val="00CC650B"/>
    <w:rsid w:val="00CC6725"/>
    <w:rsid w:val="00CC7425"/>
    <w:rsid w:val="00CD0BFA"/>
    <w:rsid w:val="00CD0CFD"/>
    <w:rsid w:val="00CD225E"/>
    <w:rsid w:val="00CD368B"/>
    <w:rsid w:val="00CD42A0"/>
    <w:rsid w:val="00CD43EB"/>
    <w:rsid w:val="00CD534D"/>
    <w:rsid w:val="00CD537C"/>
    <w:rsid w:val="00CD58AC"/>
    <w:rsid w:val="00CD779A"/>
    <w:rsid w:val="00CE0E41"/>
    <w:rsid w:val="00CE129F"/>
    <w:rsid w:val="00CE2E18"/>
    <w:rsid w:val="00CE4AF5"/>
    <w:rsid w:val="00CE6A02"/>
    <w:rsid w:val="00CE726A"/>
    <w:rsid w:val="00CE7B9B"/>
    <w:rsid w:val="00CF0180"/>
    <w:rsid w:val="00CF1E72"/>
    <w:rsid w:val="00CF318E"/>
    <w:rsid w:val="00CF4E29"/>
    <w:rsid w:val="00CF53BD"/>
    <w:rsid w:val="00CF6972"/>
    <w:rsid w:val="00CF794C"/>
    <w:rsid w:val="00D006EA"/>
    <w:rsid w:val="00D009A3"/>
    <w:rsid w:val="00D00E6A"/>
    <w:rsid w:val="00D012D2"/>
    <w:rsid w:val="00D01F62"/>
    <w:rsid w:val="00D02128"/>
    <w:rsid w:val="00D02A4B"/>
    <w:rsid w:val="00D02C30"/>
    <w:rsid w:val="00D02F63"/>
    <w:rsid w:val="00D03484"/>
    <w:rsid w:val="00D03F77"/>
    <w:rsid w:val="00D04416"/>
    <w:rsid w:val="00D0448B"/>
    <w:rsid w:val="00D04D5B"/>
    <w:rsid w:val="00D05568"/>
    <w:rsid w:val="00D06616"/>
    <w:rsid w:val="00D10101"/>
    <w:rsid w:val="00D10B19"/>
    <w:rsid w:val="00D117F6"/>
    <w:rsid w:val="00D123C1"/>
    <w:rsid w:val="00D13044"/>
    <w:rsid w:val="00D13106"/>
    <w:rsid w:val="00D1359B"/>
    <w:rsid w:val="00D135E7"/>
    <w:rsid w:val="00D16E60"/>
    <w:rsid w:val="00D170C4"/>
    <w:rsid w:val="00D1710E"/>
    <w:rsid w:val="00D20389"/>
    <w:rsid w:val="00D20FB9"/>
    <w:rsid w:val="00D238A0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401DB"/>
    <w:rsid w:val="00D409D0"/>
    <w:rsid w:val="00D42325"/>
    <w:rsid w:val="00D432C1"/>
    <w:rsid w:val="00D436C7"/>
    <w:rsid w:val="00D437A7"/>
    <w:rsid w:val="00D43AE6"/>
    <w:rsid w:val="00D44D08"/>
    <w:rsid w:val="00D458EE"/>
    <w:rsid w:val="00D4703F"/>
    <w:rsid w:val="00D52229"/>
    <w:rsid w:val="00D522E6"/>
    <w:rsid w:val="00D53769"/>
    <w:rsid w:val="00D5533E"/>
    <w:rsid w:val="00D5799D"/>
    <w:rsid w:val="00D60342"/>
    <w:rsid w:val="00D60EEB"/>
    <w:rsid w:val="00D60FFF"/>
    <w:rsid w:val="00D634AF"/>
    <w:rsid w:val="00D6433F"/>
    <w:rsid w:val="00D661BE"/>
    <w:rsid w:val="00D66CDA"/>
    <w:rsid w:val="00D66EBC"/>
    <w:rsid w:val="00D674FF"/>
    <w:rsid w:val="00D72150"/>
    <w:rsid w:val="00D72649"/>
    <w:rsid w:val="00D7322D"/>
    <w:rsid w:val="00D73304"/>
    <w:rsid w:val="00D7404D"/>
    <w:rsid w:val="00D744AB"/>
    <w:rsid w:val="00D74E06"/>
    <w:rsid w:val="00D75445"/>
    <w:rsid w:val="00D77D2D"/>
    <w:rsid w:val="00D77FD9"/>
    <w:rsid w:val="00D80301"/>
    <w:rsid w:val="00D80AB4"/>
    <w:rsid w:val="00D821C1"/>
    <w:rsid w:val="00D8368C"/>
    <w:rsid w:val="00D85D2D"/>
    <w:rsid w:val="00D861A9"/>
    <w:rsid w:val="00D864E8"/>
    <w:rsid w:val="00D86EFE"/>
    <w:rsid w:val="00D911C5"/>
    <w:rsid w:val="00D916D8"/>
    <w:rsid w:val="00D92726"/>
    <w:rsid w:val="00D9364E"/>
    <w:rsid w:val="00D936D9"/>
    <w:rsid w:val="00D957CF"/>
    <w:rsid w:val="00D967D2"/>
    <w:rsid w:val="00D977CA"/>
    <w:rsid w:val="00DA0AB9"/>
    <w:rsid w:val="00DA33C6"/>
    <w:rsid w:val="00DA5855"/>
    <w:rsid w:val="00DA5FAA"/>
    <w:rsid w:val="00DA66CD"/>
    <w:rsid w:val="00DA704B"/>
    <w:rsid w:val="00DB0D3B"/>
    <w:rsid w:val="00DB17A1"/>
    <w:rsid w:val="00DB53C9"/>
    <w:rsid w:val="00DB6713"/>
    <w:rsid w:val="00DB6921"/>
    <w:rsid w:val="00DB7F68"/>
    <w:rsid w:val="00DC1996"/>
    <w:rsid w:val="00DC1A32"/>
    <w:rsid w:val="00DC1D9C"/>
    <w:rsid w:val="00DC3A91"/>
    <w:rsid w:val="00DC4406"/>
    <w:rsid w:val="00DC4BD9"/>
    <w:rsid w:val="00DC639C"/>
    <w:rsid w:val="00DC7123"/>
    <w:rsid w:val="00DD0236"/>
    <w:rsid w:val="00DD1C62"/>
    <w:rsid w:val="00DD1DF0"/>
    <w:rsid w:val="00DD34D1"/>
    <w:rsid w:val="00DD544C"/>
    <w:rsid w:val="00DD57C4"/>
    <w:rsid w:val="00DD5DD0"/>
    <w:rsid w:val="00DD60A2"/>
    <w:rsid w:val="00DD6F34"/>
    <w:rsid w:val="00DD75D8"/>
    <w:rsid w:val="00DE177C"/>
    <w:rsid w:val="00DE1F6A"/>
    <w:rsid w:val="00DE2010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3FDB"/>
    <w:rsid w:val="00DF412C"/>
    <w:rsid w:val="00DF5FD1"/>
    <w:rsid w:val="00E0029A"/>
    <w:rsid w:val="00E00D69"/>
    <w:rsid w:val="00E01136"/>
    <w:rsid w:val="00E01E84"/>
    <w:rsid w:val="00E02532"/>
    <w:rsid w:val="00E04758"/>
    <w:rsid w:val="00E05B64"/>
    <w:rsid w:val="00E06303"/>
    <w:rsid w:val="00E104B6"/>
    <w:rsid w:val="00E108C3"/>
    <w:rsid w:val="00E11600"/>
    <w:rsid w:val="00E146DB"/>
    <w:rsid w:val="00E149EC"/>
    <w:rsid w:val="00E14F9A"/>
    <w:rsid w:val="00E157E7"/>
    <w:rsid w:val="00E16D0C"/>
    <w:rsid w:val="00E170E7"/>
    <w:rsid w:val="00E20567"/>
    <w:rsid w:val="00E22A4A"/>
    <w:rsid w:val="00E22DB3"/>
    <w:rsid w:val="00E23711"/>
    <w:rsid w:val="00E2396B"/>
    <w:rsid w:val="00E23AEF"/>
    <w:rsid w:val="00E23EA2"/>
    <w:rsid w:val="00E24C54"/>
    <w:rsid w:val="00E24FE5"/>
    <w:rsid w:val="00E25E29"/>
    <w:rsid w:val="00E2778C"/>
    <w:rsid w:val="00E27A57"/>
    <w:rsid w:val="00E27D52"/>
    <w:rsid w:val="00E30218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78A3"/>
    <w:rsid w:val="00E42E4C"/>
    <w:rsid w:val="00E43275"/>
    <w:rsid w:val="00E44CE2"/>
    <w:rsid w:val="00E463F2"/>
    <w:rsid w:val="00E4729B"/>
    <w:rsid w:val="00E506FD"/>
    <w:rsid w:val="00E50C3C"/>
    <w:rsid w:val="00E50C54"/>
    <w:rsid w:val="00E52F9B"/>
    <w:rsid w:val="00E53D39"/>
    <w:rsid w:val="00E546F9"/>
    <w:rsid w:val="00E5487C"/>
    <w:rsid w:val="00E54E00"/>
    <w:rsid w:val="00E55986"/>
    <w:rsid w:val="00E55A58"/>
    <w:rsid w:val="00E55FD6"/>
    <w:rsid w:val="00E568AF"/>
    <w:rsid w:val="00E56963"/>
    <w:rsid w:val="00E56AB2"/>
    <w:rsid w:val="00E57B6C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161A"/>
    <w:rsid w:val="00E73372"/>
    <w:rsid w:val="00E75F4A"/>
    <w:rsid w:val="00E762D1"/>
    <w:rsid w:val="00E77F58"/>
    <w:rsid w:val="00E81CC2"/>
    <w:rsid w:val="00E83B60"/>
    <w:rsid w:val="00E84904"/>
    <w:rsid w:val="00E84F8F"/>
    <w:rsid w:val="00E86E57"/>
    <w:rsid w:val="00E8769C"/>
    <w:rsid w:val="00E876C7"/>
    <w:rsid w:val="00E912E3"/>
    <w:rsid w:val="00E91DA9"/>
    <w:rsid w:val="00E931C6"/>
    <w:rsid w:val="00E95F30"/>
    <w:rsid w:val="00E96B39"/>
    <w:rsid w:val="00E979DD"/>
    <w:rsid w:val="00EA10C5"/>
    <w:rsid w:val="00EA2C11"/>
    <w:rsid w:val="00EA3516"/>
    <w:rsid w:val="00EA3E96"/>
    <w:rsid w:val="00EA4998"/>
    <w:rsid w:val="00EA5538"/>
    <w:rsid w:val="00EA62CE"/>
    <w:rsid w:val="00EA6CF3"/>
    <w:rsid w:val="00EB080C"/>
    <w:rsid w:val="00EB0DDB"/>
    <w:rsid w:val="00EB108E"/>
    <w:rsid w:val="00EB1A49"/>
    <w:rsid w:val="00EB26AE"/>
    <w:rsid w:val="00EB26BF"/>
    <w:rsid w:val="00EB2B92"/>
    <w:rsid w:val="00EB2FA8"/>
    <w:rsid w:val="00EB2FB7"/>
    <w:rsid w:val="00EB3B90"/>
    <w:rsid w:val="00EB65B4"/>
    <w:rsid w:val="00EB6757"/>
    <w:rsid w:val="00EB7478"/>
    <w:rsid w:val="00EB7547"/>
    <w:rsid w:val="00EC3C8F"/>
    <w:rsid w:val="00EC4038"/>
    <w:rsid w:val="00EC4AB1"/>
    <w:rsid w:val="00EC4B14"/>
    <w:rsid w:val="00EC4EE7"/>
    <w:rsid w:val="00ED1F2E"/>
    <w:rsid w:val="00ED5176"/>
    <w:rsid w:val="00ED5D1A"/>
    <w:rsid w:val="00EE0A60"/>
    <w:rsid w:val="00EE0B3E"/>
    <w:rsid w:val="00EE0D11"/>
    <w:rsid w:val="00EE0D70"/>
    <w:rsid w:val="00EE1BC9"/>
    <w:rsid w:val="00EE1BDC"/>
    <w:rsid w:val="00EE47C5"/>
    <w:rsid w:val="00EE6C6C"/>
    <w:rsid w:val="00EE7D1E"/>
    <w:rsid w:val="00EF26AC"/>
    <w:rsid w:val="00EF42D6"/>
    <w:rsid w:val="00EF4AA5"/>
    <w:rsid w:val="00EF644B"/>
    <w:rsid w:val="00EF78CE"/>
    <w:rsid w:val="00F027BE"/>
    <w:rsid w:val="00F02FFA"/>
    <w:rsid w:val="00F04258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75A8"/>
    <w:rsid w:val="00F17F4D"/>
    <w:rsid w:val="00F20DB7"/>
    <w:rsid w:val="00F215FC"/>
    <w:rsid w:val="00F23448"/>
    <w:rsid w:val="00F237F4"/>
    <w:rsid w:val="00F24BE4"/>
    <w:rsid w:val="00F27218"/>
    <w:rsid w:val="00F30184"/>
    <w:rsid w:val="00F3023E"/>
    <w:rsid w:val="00F313FD"/>
    <w:rsid w:val="00F33C09"/>
    <w:rsid w:val="00F34340"/>
    <w:rsid w:val="00F3558A"/>
    <w:rsid w:val="00F357EF"/>
    <w:rsid w:val="00F36064"/>
    <w:rsid w:val="00F402F8"/>
    <w:rsid w:val="00F40369"/>
    <w:rsid w:val="00F41390"/>
    <w:rsid w:val="00F4193E"/>
    <w:rsid w:val="00F41FAB"/>
    <w:rsid w:val="00F422CE"/>
    <w:rsid w:val="00F4260C"/>
    <w:rsid w:val="00F45353"/>
    <w:rsid w:val="00F465C2"/>
    <w:rsid w:val="00F475B6"/>
    <w:rsid w:val="00F51D09"/>
    <w:rsid w:val="00F5219B"/>
    <w:rsid w:val="00F525E6"/>
    <w:rsid w:val="00F55988"/>
    <w:rsid w:val="00F56477"/>
    <w:rsid w:val="00F57774"/>
    <w:rsid w:val="00F57DEA"/>
    <w:rsid w:val="00F60F10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711B5"/>
    <w:rsid w:val="00F71DF6"/>
    <w:rsid w:val="00F72B1F"/>
    <w:rsid w:val="00F7318F"/>
    <w:rsid w:val="00F731F5"/>
    <w:rsid w:val="00F742BA"/>
    <w:rsid w:val="00F74903"/>
    <w:rsid w:val="00F74B47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91E09"/>
    <w:rsid w:val="00F92E41"/>
    <w:rsid w:val="00F94739"/>
    <w:rsid w:val="00F95B3F"/>
    <w:rsid w:val="00F95F7D"/>
    <w:rsid w:val="00F960B9"/>
    <w:rsid w:val="00F96D38"/>
    <w:rsid w:val="00F96E00"/>
    <w:rsid w:val="00FA0DE2"/>
    <w:rsid w:val="00FA1A19"/>
    <w:rsid w:val="00FA1A52"/>
    <w:rsid w:val="00FA1E5A"/>
    <w:rsid w:val="00FA29F7"/>
    <w:rsid w:val="00FA3310"/>
    <w:rsid w:val="00FA37E6"/>
    <w:rsid w:val="00FA4519"/>
    <w:rsid w:val="00FA47BB"/>
    <w:rsid w:val="00FA4BD7"/>
    <w:rsid w:val="00FA4DDB"/>
    <w:rsid w:val="00FA53EC"/>
    <w:rsid w:val="00FA586C"/>
    <w:rsid w:val="00FB04C4"/>
    <w:rsid w:val="00FB1016"/>
    <w:rsid w:val="00FB38D1"/>
    <w:rsid w:val="00FB4450"/>
    <w:rsid w:val="00FB4A1C"/>
    <w:rsid w:val="00FC3B0A"/>
    <w:rsid w:val="00FC5C04"/>
    <w:rsid w:val="00FC74C0"/>
    <w:rsid w:val="00FD0420"/>
    <w:rsid w:val="00FD0D07"/>
    <w:rsid w:val="00FD0E24"/>
    <w:rsid w:val="00FD1B1C"/>
    <w:rsid w:val="00FD1BC3"/>
    <w:rsid w:val="00FD2386"/>
    <w:rsid w:val="00FD3316"/>
    <w:rsid w:val="00FD35BB"/>
    <w:rsid w:val="00FD4A8C"/>
    <w:rsid w:val="00FD4F4E"/>
    <w:rsid w:val="00FD702D"/>
    <w:rsid w:val="00FE18B4"/>
    <w:rsid w:val="00FE2974"/>
    <w:rsid w:val="00FE2F4E"/>
    <w:rsid w:val="00FE300A"/>
    <w:rsid w:val="00FE40AE"/>
    <w:rsid w:val="00FE5221"/>
    <w:rsid w:val="00FE5AA9"/>
    <w:rsid w:val="00FE5C3F"/>
    <w:rsid w:val="00FE6364"/>
    <w:rsid w:val="00FE66A0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34A"/>
    <w:rsid w:val="00FF5729"/>
    <w:rsid w:val="00FF5D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F7920C"/>
  <w15:docId w15:val="{027A3890-05F4-49E9-8AB3-0C17D5D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  <w:lang w:val="da-DK" w:eastAsia="zh-CN"/>
    </w:rPr>
  </w:style>
  <w:style w:type="paragraph" w:styleId="Heading2">
    <w:name w:val="heading 2"/>
    <w:basedOn w:val="Normal"/>
    <w:link w:val="Heading2Char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C2990"/>
    <w:rPr>
      <w:rFonts w:ascii="Gulim" w:hAnsi="Gulim" w:cs="Gulim"/>
      <w:b/>
      <w:bCs/>
      <w:color w:val="212634"/>
      <w:kern w:val="0"/>
      <w:sz w:val="21"/>
      <w:szCs w:val="21"/>
    </w:rPr>
  </w:style>
  <w:style w:type="paragraph" w:styleId="Header">
    <w:name w:val="header"/>
    <w:basedOn w:val="Normal"/>
    <w:link w:val="HeaderChar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val="en-US" w:eastAsia="ko-KR"/>
    </w:rPr>
  </w:style>
  <w:style w:type="character" w:customStyle="1" w:styleId="HeaderChar">
    <w:name w:val="Header Char"/>
    <w:link w:val="Header"/>
    <w:uiPriority w:val="99"/>
    <w:locked/>
    <w:rsid w:val="00723745"/>
    <w:rPr>
      <w:rFonts w:ascii="Times" w:hAnsi="Times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  <w:lang w:val="en-US" w:eastAsia="ko-KR"/>
    </w:rPr>
  </w:style>
  <w:style w:type="character" w:customStyle="1" w:styleId="FooterChar">
    <w:name w:val="Footer Char"/>
    <w:link w:val="Footer"/>
    <w:uiPriority w:val="99"/>
    <w:locked/>
    <w:rsid w:val="00723745"/>
    <w:rPr>
      <w:rFonts w:ascii="Times New Roman" w:hAnsi="Times New Roman" w:cs="Times New Roman"/>
      <w:kern w:val="0"/>
      <w:sz w:val="20"/>
      <w:szCs w:val="20"/>
    </w:rPr>
  </w:style>
  <w:style w:type="character" w:styleId="PageNumber">
    <w:name w:val="page number"/>
    <w:uiPriority w:val="99"/>
    <w:rsid w:val="0072374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  <w:lang w:val="en-US"/>
    </w:rPr>
  </w:style>
  <w:style w:type="character" w:customStyle="1" w:styleId="BodyTextChar">
    <w:name w:val="Body Text Char"/>
    <w:link w:val="BodyText"/>
    <w:uiPriority w:val="99"/>
    <w:locked/>
    <w:rsid w:val="0072374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745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styleId="CommentReference">
    <w:name w:val="annotation reference"/>
    <w:uiPriority w:val="99"/>
    <w:semiHidden/>
    <w:rsid w:val="006B409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B4095"/>
  </w:style>
  <w:style w:type="character" w:customStyle="1" w:styleId="CommentTextChar">
    <w:name w:val="Comment Text Char"/>
    <w:link w:val="CommentText"/>
    <w:uiPriority w:val="99"/>
    <w:semiHidden/>
    <w:locked/>
    <w:rsid w:val="006B4095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B4095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Hyperlink">
    <w:name w:val="Hyperlink"/>
    <w:uiPriority w:val="99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 w:cs="Times New Roman"/>
      <w:color w:val="auto"/>
      <w:sz w:val="24"/>
      <w:szCs w:val="24"/>
      <w:u w:val="none"/>
    </w:rPr>
  </w:style>
  <w:style w:type="paragraph" w:styleId="Revision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  <w:lang w:val="en-CA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73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7593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9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7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09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1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0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27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F41E-1B51-4C1A-8016-E7381AB8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5577</Characters>
  <Application>Microsoft Office Word</Application>
  <DocSecurity>4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LGE</Company>
  <LinksUpToDate>false</LinksUpToDate>
  <CharactersWithSpaces>6521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mailto:sally.lee@lge.com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TAYLOR/LGEUS Public Relations Team(john.taylor@lge.com)</dc:creator>
  <cp:lastModifiedBy>Andreas Hedensten</cp:lastModifiedBy>
  <cp:revision>2</cp:revision>
  <cp:lastPrinted>2018-05-01T06:55:00Z</cp:lastPrinted>
  <dcterms:created xsi:type="dcterms:W3CDTF">2018-05-02T12:47:00Z</dcterms:created>
  <dcterms:modified xsi:type="dcterms:W3CDTF">2018-05-02T12:47:00Z</dcterms:modified>
</cp:coreProperties>
</file>