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B0" w:rsidRPr="006E771A" w:rsidRDefault="00271880">
      <w:pPr>
        <w:rPr>
          <w:rFonts w:ascii="Telenor Light" w:hAnsi="Telenor Light"/>
          <w:b/>
          <w:sz w:val="28"/>
        </w:rPr>
      </w:pPr>
      <w:r>
        <w:rPr>
          <w:rFonts w:ascii="Telenor Light" w:hAnsi="Telenor Light"/>
          <w:b/>
          <w:noProof/>
          <w:sz w:val="28"/>
        </w:rPr>
        <w:drawing>
          <wp:anchor distT="0" distB="0" distL="114300" distR="114300" simplePos="0" relativeHeight="251658240" behindDoc="1" locked="0" layoutInCell="1" allowOverlap="1">
            <wp:simplePos x="0" y="0"/>
            <wp:positionH relativeFrom="column">
              <wp:posOffset>4081780</wp:posOffset>
            </wp:positionH>
            <wp:positionV relativeFrom="paragraph">
              <wp:posOffset>-623570</wp:posOffset>
            </wp:positionV>
            <wp:extent cx="2028825" cy="1381125"/>
            <wp:effectExtent l="19050" t="0" r="9525" b="0"/>
            <wp:wrapTight wrapText="bothSides">
              <wp:wrapPolygon edited="0">
                <wp:start x="-203" y="0"/>
                <wp:lineTo x="-203" y="21451"/>
                <wp:lineTo x="21701" y="21451"/>
                <wp:lineTo x="21701" y="0"/>
                <wp:lineTo x="-203" y="0"/>
              </wp:wrapPolygon>
            </wp:wrapTight>
            <wp:docPr id="1" name="Bildobjekt 0" descr="b2-logo-bw-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logo-bw-pos.jpg"/>
                    <pic:cNvPicPr/>
                  </pic:nvPicPr>
                  <pic:blipFill>
                    <a:blip r:embed="rId7" cstate="print"/>
                    <a:stretch>
                      <a:fillRect/>
                    </a:stretch>
                  </pic:blipFill>
                  <pic:spPr>
                    <a:xfrm>
                      <a:off x="0" y="0"/>
                      <a:ext cx="2028825" cy="1381125"/>
                    </a:xfrm>
                    <a:prstGeom prst="rect">
                      <a:avLst/>
                    </a:prstGeom>
                  </pic:spPr>
                </pic:pic>
              </a:graphicData>
            </a:graphic>
          </wp:anchor>
        </w:drawing>
      </w:r>
      <w:r w:rsidR="007C6CB0" w:rsidRPr="006E771A">
        <w:rPr>
          <w:rFonts w:ascii="Telenor Light" w:hAnsi="Telenor Light"/>
          <w:b/>
          <w:sz w:val="28"/>
        </w:rPr>
        <w:t>Pressmeddelande</w:t>
      </w:r>
    </w:p>
    <w:p w:rsidR="007C6CB0" w:rsidRPr="00560551" w:rsidRDefault="007C6CB0">
      <w:pPr>
        <w:rPr>
          <w:rFonts w:ascii="Telenor Light" w:hAnsi="Telenor Light"/>
        </w:rPr>
      </w:pPr>
    </w:p>
    <w:p w:rsidR="006E771A" w:rsidRPr="003C4637" w:rsidRDefault="006E771A" w:rsidP="006E771A">
      <w:pPr>
        <w:rPr>
          <w:rFonts w:ascii="Telenor Light" w:hAnsi="Telenor Light"/>
          <w:sz w:val="22"/>
          <w:szCs w:val="22"/>
        </w:rPr>
      </w:pPr>
      <w:r w:rsidRPr="003C4637">
        <w:rPr>
          <w:rFonts w:ascii="Telenor Light" w:hAnsi="Telenor Light"/>
          <w:sz w:val="22"/>
          <w:szCs w:val="22"/>
        </w:rPr>
        <w:t xml:space="preserve">Stockholm, </w:t>
      </w:r>
      <w:r w:rsidR="0002763D">
        <w:rPr>
          <w:rFonts w:ascii="Telenor Light" w:hAnsi="Telenor Light"/>
          <w:sz w:val="22"/>
          <w:szCs w:val="22"/>
        </w:rPr>
        <w:t>1september</w:t>
      </w:r>
      <w:r w:rsidRPr="003C4637">
        <w:rPr>
          <w:rFonts w:ascii="Telenor Light" w:hAnsi="Telenor Light"/>
          <w:sz w:val="22"/>
          <w:szCs w:val="22"/>
        </w:rPr>
        <w:t xml:space="preserve"> 2010</w:t>
      </w:r>
    </w:p>
    <w:p w:rsidR="007C6CB0" w:rsidRPr="00560551" w:rsidRDefault="007C6CB0" w:rsidP="007C6CB0">
      <w:pPr>
        <w:rPr>
          <w:rFonts w:ascii="Telenor Light" w:hAnsi="Telenor Light"/>
        </w:rPr>
      </w:pPr>
    </w:p>
    <w:p w:rsidR="006E771A" w:rsidRDefault="006E771A" w:rsidP="00057A1F">
      <w:pPr>
        <w:rPr>
          <w:rFonts w:ascii="Telenor Light" w:eastAsia="MS Mincho" w:hAnsi="Telenor Light"/>
          <w:b/>
          <w:sz w:val="28"/>
          <w:szCs w:val="28"/>
          <w:lang w:eastAsia="ja-JP"/>
        </w:rPr>
      </w:pPr>
      <w:bookmarkStart w:id="0" w:name="OLE_LINK7"/>
      <w:bookmarkStart w:id="1" w:name="OLE_LINK8"/>
      <w:bookmarkStart w:id="2" w:name="OLE_LINK9"/>
      <w:bookmarkStart w:id="3" w:name="OLE_LINK1"/>
      <w:bookmarkStart w:id="4" w:name="OLE_LINK2"/>
      <w:bookmarkStart w:id="5" w:name="OLE_LINK3"/>
      <w:bookmarkStart w:id="6" w:name="OLE_LINK4"/>
    </w:p>
    <w:bookmarkEnd w:id="0"/>
    <w:bookmarkEnd w:id="1"/>
    <w:bookmarkEnd w:id="2"/>
    <w:p w:rsidR="00052EA0" w:rsidRDefault="00B07795" w:rsidP="00052EA0">
      <w:pPr>
        <w:tabs>
          <w:tab w:val="left" w:pos="3828"/>
        </w:tabs>
        <w:rPr>
          <w:rFonts w:ascii="Telenor Light" w:eastAsia="MS Mincho" w:hAnsi="Telenor Light"/>
          <w:b/>
          <w:bCs/>
          <w:sz w:val="28"/>
          <w:szCs w:val="28"/>
          <w:lang w:eastAsia="ja-JP"/>
        </w:rPr>
      </w:pPr>
      <w:r>
        <w:rPr>
          <w:rFonts w:ascii="Telenor Light" w:eastAsia="MS Mincho" w:hAnsi="Telenor Light"/>
          <w:b/>
          <w:bCs/>
          <w:sz w:val="28"/>
          <w:szCs w:val="28"/>
          <w:lang w:eastAsia="ja-JP"/>
        </w:rPr>
        <w:t>Bredbandet</w:t>
      </w:r>
      <w:r w:rsidR="00D419F6">
        <w:rPr>
          <w:rFonts w:ascii="Telenor Light" w:eastAsia="MS Mincho" w:hAnsi="Telenor Light"/>
          <w:b/>
          <w:bCs/>
          <w:sz w:val="28"/>
          <w:szCs w:val="28"/>
          <w:lang w:eastAsia="ja-JP"/>
        </w:rPr>
        <w:t>s TV-par, solister</w:t>
      </w:r>
      <w:r>
        <w:rPr>
          <w:rFonts w:ascii="Telenor Light" w:eastAsia="MS Mincho" w:hAnsi="Telenor Light"/>
          <w:b/>
          <w:bCs/>
          <w:sz w:val="28"/>
          <w:szCs w:val="28"/>
          <w:lang w:eastAsia="ja-JP"/>
        </w:rPr>
        <w:t xml:space="preserve"> i Bredbandsbolagets kampanj</w:t>
      </w:r>
    </w:p>
    <w:p w:rsidR="00146C5D" w:rsidRPr="00052EA0" w:rsidRDefault="00146C5D" w:rsidP="00052EA0">
      <w:pPr>
        <w:tabs>
          <w:tab w:val="left" w:pos="3828"/>
        </w:tabs>
        <w:rPr>
          <w:rFonts w:ascii="Telenor Light" w:eastAsia="MS Mincho" w:hAnsi="Telenor Light"/>
          <w:b/>
          <w:bCs/>
          <w:sz w:val="28"/>
          <w:szCs w:val="28"/>
          <w:lang w:eastAsia="ja-JP"/>
        </w:rPr>
      </w:pPr>
    </w:p>
    <w:p w:rsidR="009E7ED6" w:rsidRDefault="00B07795" w:rsidP="00B07795">
      <w:pPr>
        <w:rPr>
          <w:rFonts w:ascii="Arial" w:hAnsi="Arial" w:cs="Arial"/>
          <w:b/>
          <w:bCs/>
          <w:sz w:val="20"/>
          <w:szCs w:val="20"/>
        </w:rPr>
      </w:pPr>
      <w:r>
        <w:rPr>
          <w:rFonts w:ascii="Arial" w:hAnsi="Arial" w:cs="Arial"/>
          <w:b/>
          <w:bCs/>
          <w:sz w:val="20"/>
          <w:szCs w:val="20"/>
        </w:rPr>
        <w:t xml:space="preserve">Bredbandsbolagets nya kampanj är </w:t>
      </w:r>
      <w:r w:rsidR="00052EA0">
        <w:rPr>
          <w:rFonts w:ascii="Arial" w:hAnsi="Arial" w:cs="Arial"/>
          <w:b/>
          <w:bCs/>
          <w:sz w:val="20"/>
          <w:szCs w:val="20"/>
        </w:rPr>
        <w:t>en fortsättning på ”Upplev mer”-konceptet</w:t>
      </w:r>
      <w:r>
        <w:rPr>
          <w:rFonts w:ascii="Arial" w:hAnsi="Arial" w:cs="Arial"/>
          <w:b/>
          <w:bCs/>
          <w:sz w:val="20"/>
          <w:szCs w:val="20"/>
        </w:rPr>
        <w:t>. Kampanjen fokuserar på Bredbands</w:t>
      </w:r>
      <w:r w:rsidR="00962B43">
        <w:rPr>
          <w:rFonts w:ascii="Arial" w:hAnsi="Arial" w:cs="Arial"/>
          <w:b/>
          <w:bCs/>
          <w:sz w:val="20"/>
          <w:szCs w:val="20"/>
        </w:rPr>
        <w:t xml:space="preserve">bolagets nya TV-tjänst och </w:t>
      </w:r>
      <w:proofErr w:type="spellStart"/>
      <w:r w:rsidR="00962B43">
        <w:rPr>
          <w:rFonts w:ascii="Arial" w:hAnsi="Arial" w:cs="Arial"/>
          <w:b/>
          <w:bCs/>
          <w:sz w:val="20"/>
          <w:szCs w:val="20"/>
        </w:rPr>
        <w:t>Triple</w:t>
      </w:r>
      <w:proofErr w:type="spellEnd"/>
      <w:r w:rsidR="00962B43">
        <w:rPr>
          <w:rFonts w:ascii="Arial" w:hAnsi="Arial" w:cs="Arial"/>
          <w:b/>
          <w:bCs/>
          <w:sz w:val="20"/>
          <w:szCs w:val="20"/>
        </w:rPr>
        <w:t xml:space="preserve"> </w:t>
      </w:r>
      <w:proofErr w:type="spellStart"/>
      <w:r w:rsidR="00962B43">
        <w:rPr>
          <w:rFonts w:ascii="Arial" w:hAnsi="Arial" w:cs="Arial"/>
          <w:b/>
          <w:bCs/>
          <w:sz w:val="20"/>
          <w:szCs w:val="20"/>
        </w:rPr>
        <w:t>p</w:t>
      </w:r>
      <w:r>
        <w:rPr>
          <w:rFonts w:ascii="Arial" w:hAnsi="Arial" w:cs="Arial"/>
          <w:b/>
          <w:bCs/>
          <w:sz w:val="20"/>
          <w:szCs w:val="20"/>
        </w:rPr>
        <w:t>lay-erbjudande</w:t>
      </w:r>
      <w:proofErr w:type="spellEnd"/>
      <w:r>
        <w:rPr>
          <w:rFonts w:ascii="Arial" w:hAnsi="Arial" w:cs="Arial"/>
          <w:b/>
          <w:bCs/>
          <w:sz w:val="20"/>
          <w:szCs w:val="20"/>
        </w:rPr>
        <w:t xml:space="preserve">. </w:t>
      </w:r>
      <w:r w:rsidR="00052EA0">
        <w:rPr>
          <w:rFonts w:ascii="Arial" w:hAnsi="Arial" w:cs="Arial"/>
          <w:b/>
          <w:bCs/>
          <w:sz w:val="20"/>
          <w:szCs w:val="20"/>
        </w:rPr>
        <w:t xml:space="preserve"> </w:t>
      </w:r>
    </w:p>
    <w:p w:rsidR="00B07795" w:rsidRDefault="00B07795" w:rsidP="00B07795">
      <w:pPr>
        <w:rPr>
          <w:rFonts w:ascii="Arial" w:hAnsi="Arial" w:cs="Arial"/>
          <w:bCs/>
          <w:sz w:val="20"/>
          <w:szCs w:val="20"/>
        </w:rPr>
      </w:pPr>
    </w:p>
    <w:p w:rsidR="00052EA0" w:rsidRPr="00052EA0" w:rsidRDefault="00B07795" w:rsidP="00052EA0">
      <w:pPr>
        <w:tabs>
          <w:tab w:val="left" w:pos="3828"/>
        </w:tabs>
        <w:rPr>
          <w:rFonts w:ascii="Telenor Light" w:hAnsi="Telenor Light" w:cs="Arial"/>
          <w:b/>
          <w:bCs/>
          <w:color w:val="000000"/>
          <w:sz w:val="22"/>
          <w:szCs w:val="22"/>
        </w:rPr>
      </w:pPr>
      <w:r>
        <w:rPr>
          <w:rFonts w:ascii="Telenor Light" w:hAnsi="Telenor Light" w:cs="Arial"/>
          <w:bCs/>
          <w:color w:val="000000"/>
          <w:sz w:val="22"/>
          <w:szCs w:val="22"/>
        </w:rPr>
        <w:t xml:space="preserve">Utgångspunkten är Bredbandet som lanserades i våras. I de nya filmerna lyfts enskilda erbjudanden fram som </w:t>
      </w:r>
      <w:r w:rsidR="0020760B">
        <w:rPr>
          <w:rFonts w:ascii="Telenor Light" w:hAnsi="Telenor Light" w:cs="Arial"/>
          <w:bCs/>
          <w:color w:val="000000"/>
          <w:sz w:val="22"/>
          <w:szCs w:val="22"/>
        </w:rPr>
        <w:t>solister</w:t>
      </w:r>
      <w:r>
        <w:rPr>
          <w:rFonts w:ascii="Telenor Light" w:hAnsi="Telenor Light" w:cs="Arial"/>
          <w:bCs/>
          <w:color w:val="000000"/>
          <w:sz w:val="22"/>
          <w:szCs w:val="22"/>
        </w:rPr>
        <w:t xml:space="preserve">. Fokus är på paret i TV-soffan men i filmerna om </w:t>
      </w:r>
      <w:proofErr w:type="spellStart"/>
      <w:r w:rsidR="00962B43">
        <w:rPr>
          <w:rFonts w:ascii="Telenor Light" w:hAnsi="Telenor Light" w:cs="Arial"/>
          <w:bCs/>
          <w:color w:val="000000"/>
          <w:sz w:val="22"/>
          <w:szCs w:val="22"/>
        </w:rPr>
        <w:t>T</w:t>
      </w:r>
      <w:r>
        <w:rPr>
          <w:rFonts w:ascii="Telenor Light" w:hAnsi="Telenor Light" w:cs="Arial"/>
          <w:bCs/>
          <w:color w:val="000000"/>
          <w:sz w:val="22"/>
          <w:szCs w:val="22"/>
        </w:rPr>
        <w:t>riple</w:t>
      </w:r>
      <w:proofErr w:type="spellEnd"/>
      <w:r>
        <w:rPr>
          <w:rFonts w:ascii="Telenor Light" w:hAnsi="Telenor Light" w:cs="Arial"/>
          <w:bCs/>
          <w:color w:val="000000"/>
          <w:sz w:val="22"/>
          <w:szCs w:val="22"/>
        </w:rPr>
        <w:t xml:space="preserve"> </w:t>
      </w:r>
      <w:r w:rsidR="00962B43">
        <w:rPr>
          <w:rFonts w:ascii="Telenor Light" w:hAnsi="Telenor Light" w:cs="Arial"/>
          <w:bCs/>
          <w:color w:val="000000"/>
          <w:sz w:val="22"/>
          <w:szCs w:val="22"/>
        </w:rPr>
        <w:t>p</w:t>
      </w:r>
      <w:r>
        <w:rPr>
          <w:rFonts w:ascii="Telenor Light" w:hAnsi="Telenor Light" w:cs="Arial"/>
          <w:bCs/>
          <w:color w:val="000000"/>
          <w:sz w:val="22"/>
          <w:szCs w:val="22"/>
        </w:rPr>
        <w:t xml:space="preserve">lay får de sällskap av snabbt bredband och en telefonpratande tjej. </w:t>
      </w:r>
    </w:p>
    <w:p w:rsidR="00052EA0" w:rsidRDefault="00052EA0" w:rsidP="00327424">
      <w:pPr>
        <w:tabs>
          <w:tab w:val="left" w:pos="3828"/>
        </w:tabs>
        <w:rPr>
          <w:rFonts w:ascii="Telenor Light" w:hAnsi="Telenor Light" w:cs="Arial"/>
          <w:color w:val="000000"/>
          <w:sz w:val="22"/>
          <w:szCs w:val="22"/>
        </w:rPr>
      </w:pPr>
    </w:p>
    <w:p w:rsidR="00052EA0" w:rsidRPr="00052EA0" w:rsidRDefault="0020760B" w:rsidP="00052EA0">
      <w:pPr>
        <w:numPr>
          <w:ilvl w:val="0"/>
          <w:numId w:val="5"/>
        </w:numPr>
        <w:tabs>
          <w:tab w:val="left" w:pos="3828"/>
        </w:tabs>
        <w:rPr>
          <w:rFonts w:ascii="Telenor Light" w:hAnsi="Telenor Light" w:cs="Arial"/>
          <w:b/>
          <w:bCs/>
          <w:color w:val="000000"/>
          <w:sz w:val="22"/>
          <w:szCs w:val="22"/>
        </w:rPr>
      </w:pPr>
      <w:r>
        <w:rPr>
          <w:rFonts w:ascii="Telenor Light" w:hAnsi="Telenor Light" w:cs="Arial"/>
          <w:bCs/>
          <w:color w:val="000000"/>
          <w:sz w:val="22"/>
          <w:szCs w:val="22"/>
        </w:rPr>
        <w:t>Med hjälp av Bredbandet och låten Upplev mer håller vi ihop helheten samtidigt som vi via bandmedlemmarna får en möjlighet att lyfta fram enskilda erbjudanden som i det här fallet TV, telefoni och snabbt bredband</w:t>
      </w:r>
      <w:r w:rsidR="006E771A" w:rsidRPr="002F2D85">
        <w:rPr>
          <w:rFonts w:ascii="Telenor Light" w:hAnsi="Telenor Light" w:cs="Arial"/>
          <w:color w:val="000000"/>
          <w:sz w:val="22"/>
          <w:szCs w:val="22"/>
        </w:rPr>
        <w:t xml:space="preserve">, </w:t>
      </w:r>
      <w:r w:rsidR="006E771A">
        <w:rPr>
          <w:rFonts w:ascii="Telenor Light" w:hAnsi="Telenor Light" w:cs="Arial"/>
          <w:b/>
          <w:color w:val="000000"/>
          <w:sz w:val="22"/>
          <w:szCs w:val="22"/>
        </w:rPr>
        <w:t xml:space="preserve">säger </w:t>
      </w:r>
      <w:r w:rsidR="00052EA0" w:rsidRPr="00052EA0">
        <w:rPr>
          <w:rFonts w:ascii="Telenor Light" w:hAnsi="Telenor Light" w:cs="Arial"/>
          <w:b/>
          <w:color w:val="000000"/>
          <w:sz w:val="22"/>
          <w:szCs w:val="22"/>
        </w:rPr>
        <w:t xml:space="preserve">Sara Hallsund, </w:t>
      </w:r>
      <w:r w:rsidR="00995B64">
        <w:rPr>
          <w:rFonts w:ascii="Telenor Light" w:hAnsi="Telenor Light" w:cs="Arial"/>
          <w:b/>
          <w:color w:val="000000"/>
          <w:sz w:val="22"/>
          <w:szCs w:val="22"/>
        </w:rPr>
        <w:t>kommunikationsansvarig</w:t>
      </w:r>
      <w:r w:rsidR="00052EA0" w:rsidRPr="00052EA0">
        <w:rPr>
          <w:rFonts w:ascii="Telenor Light" w:hAnsi="Telenor Light" w:cs="Arial"/>
          <w:b/>
          <w:color w:val="000000"/>
          <w:sz w:val="22"/>
          <w:szCs w:val="22"/>
        </w:rPr>
        <w:t xml:space="preserve"> på Bredbandsbolaget.</w:t>
      </w:r>
    </w:p>
    <w:p w:rsidR="006E771A" w:rsidRPr="00FB0CA6" w:rsidRDefault="006E771A" w:rsidP="00052EA0">
      <w:pPr>
        <w:tabs>
          <w:tab w:val="left" w:pos="3828"/>
        </w:tabs>
        <w:ind w:left="720"/>
        <w:rPr>
          <w:rFonts w:ascii="Telenor Light" w:hAnsi="Telenor Light" w:cs="Arial"/>
          <w:color w:val="000000"/>
          <w:sz w:val="22"/>
          <w:szCs w:val="22"/>
        </w:rPr>
      </w:pPr>
    </w:p>
    <w:p w:rsidR="009E7ED6" w:rsidRDefault="00127D92" w:rsidP="00052EA0">
      <w:pPr>
        <w:tabs>
          <w:tab w:val="left" w:pos="3828"/>
        </w:tabs>
        <w:rPr>
          <w:rFonts w:ascii="Telenor Light" w:hAnsi="Telenor Light" w:cs="Arial"/>
          <w:color w:val="000000"/>
          <w:sz w:val="22"/>
          <w:szCs w:val="22"/>
        </w:rPr>
      </w:pPr>
      <w:r>
        <w:rPr>
          <w:rFonts w:ascii="Telenor Light" w:hAnsi="Telenor Light" w:cs="Arial"/>
          <w:color w:val="000000"/>
          <w:sz w:val="22"/>
          <w:szCs w:val="22"/>
        </w:rPr>
        <w:t>Kampanjen kommer</w:t>
      </w:r>
      <w:r w:rsidR="00921139">
        <w:rPr>
          <w:rFonts w:ascii="Telenor Light" w:hAnsi="Telenor Light" w:cs="Arial"/>
          <w:color w:val="000000"/>
          <w:sz w:val="22"/>
          <w:szCs w:val="22"/>
        </w:rPr>
        <w:t xml:space="preserve"> att</w:t>
      </w:r>
      <w:r>
        <w:rPr>
          <w:rFonts w:ascii="Telenor Light" w:hAnsi="Telenor Light" w:cs="Arial"/>
          <w:color w:val="000000"/>
          <w:sz w:val="22"/>
          <w:szCs w:val="22"/>
        </w:rPr>
        <w:t xml:space="preserve"> gå i TV3, TV4 Fakta, TV4 Sport, Kanal 5, TV6</w:t>
      </w:r>
      <w:r w:rsidR="0002763D">
        <w:rPr>
          <w:rFonts w:ascii="Telenor Light" w:hAnsi="Telenor Light" w:cs="Arial"/>
          <w:color w:val="000000"/>
          <w:sz w:val="22"/>
          <w:szCs w:val="22"/>
        </w:rPr>
        <w:t>,</w:t>
      </w:r>
      <w:r>
        <w:rPr>
          <w:rFonts w:ascii="Telenor Light" w:hAnsi="Telenor Light" w:cs="Arial"/>
          <w:color w:val="000000"/>
          <w:sz w:val="22"/>
          <w:szCs w:val="22"/>
        </w:rPr>
        <w:t xml:space="preserve"> TV8,</w:t>
      </w:r>
      <w:r w:rsidR="0002763D">
        <w:rPr>
          <w:rFonts w:ascii="Telenor Light" w:hAnsi="Telenor Light" w:cs="Arial"/>
          <w:color w:val="000000"/>
          <w:sz w:val="22"/>
          <w:szCs w:val="22"/>
        </w:rPr>
        <w:t xml:space="preserve"> Kanal 9,</w:t>
      </w:r>
      <w:r>
        <w:rPr>
          <w:rFonts w:ascii="Telenor Light" w:hAnsi="Telenor Light" w:cs="Arial"/>
          <w:color w:val="000000"/>
          <w:sz w:val="22"/>
          <w:szCs w:val="22"/>
        </w:rPr>
        <w:t xml:space="preserve"> </w:t>
      </w:r>
      <w:r w:rsidR="0020760B">
        <w:rPr>
          <w:rFonts w:ascii="Telenor Light" w:hAnsi="Telenor Light" w:cs="Arial"/>
          <w:color w:val="000000"/>
          <w:sz w:val="22"/>
          <w:szCs w:val="22"/>
        </w:rPr>
        <w:t>bio</w:t>
      </w:r>
      <w:r>
        <w:rPr>
          <w:rFonts w:ascii="Telenor Light" w:hAnsi="Telenor Light" w:cs="Arial"/>
          <w:color w:val="000000"/>
          <w:sz w:val="22"/>
          <w:szCs w:val="22"/>
        </w:rPr>
        <w:t>, radio, print, utomhus</w:t>
      </w:r>
      <w:r w:rsidR="0020760B">
        <w:rPr>
          <w:rFonts w:ascii="Telenor Light" w:hAnsi="Telenor Light" w:cs="Arial"/>
          <w:color w:val="000000"/>
          <w:sz w:val="22"/>
          <w:szCs w:val="22"/>
        </w:rPr>
        <w:t xml:space="preserve"> och webb.</w:t>
      </w:r>
    </w:p>
    <w:p w:rsidR="0002763D" w:rsidRDefault="0002763D" w:rsidP="00052EA0">
      <w:pPr>
        <w:tabs>
          <w:tab w:val="left" w:pos="3828"/>
        </w:tabs>
        <w:rPr>
          <w:rFonts w:ascii="Telenor Light" w:hAnsi="Telenor Light" w:cs="Arial"/>
          <w:color w:val="000000"/>
          <w:sz w:val="22"/>
          <w:szCs w:val="22"/>
        </w:rPr>
      </w:pPr>
    </w:p>
    <w:p w:rsidR="0002763D" w:rsidRDefault="0002763D" w:rsidP="00052EA0">
      <w:pPr>
        <w:tabs>
          <w:tab w:val="left" w:pos="3828"/>
        </w:tabs>
        <w:rPr>
          <w:rFonts w:ascii="Telenor Light" w:hAnsi="Telenor Light" w:cs="Arial"/>
          <w:color w:val="000000"/>
          <w:sz w:val="22"/>
          <w:szCs w:val="22"/>
        </w:rPr>
      </w:pPr>
    </w:p>
    <w:p w:rsidR="0002763D" w:rsidRDefault="0002763D" w:rsidP="00052EA0">
      <w:pPr>
        <w:tabs>
          <w:tab w:val="left" w:pos="3828"/>
        </w:tabs>
        <w:rPr>
          <w:rFonts w:ascii="Telenor Light" w:hAnsi="Telenor Light" w:cs="Arial"/>
          <w:color w:val="000000"/>
          <w:sz w:val="22"/>
          <w:szCs w:val="22"/>
        </w:rPr>
      </w:pPr>
    </w:p>
    <w:p w:rsidR="0020760B" w:rsidRPr="00D160B1" w:rsidRDefault="0020760B" w:rsidP="0020760B">
      <w:pPr>
        <w:rPr>
          <w:rFonts w:ascii="Telenor Light" w:hAnsi="Telenor Light" w:cs="Telenor Light"/>
          <w:b/>
          <w:bCs/>
          <w:color w:val="000000"/>
          <w:sz w:val="22"/>
          <w:szCs w:val="22"/>
        </w:rPr>
      </w:pPr>
      <w:r>
        <w:rPr>
          <w:rFonts w:ascii="Telenor Light" w:hAnsi="Telenor Light" w:cs="Telenor Light"/>
          <w:b/>
          <w:bCs/>
          <w:color w:val="000000"/>
          <w:sz w:val="22"/>
          <w:szCs w:val="22"/>
        </w:rPr>
        <w:t>Bredbandets bandmedlemmar</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Snabbt bredband – en supersn</w:t>
      </w:r>
      <w:r>
        <w:rPr>
          <w:rFonts w:ascii="Telenor Light" w:hAnsi="Telenor Light" w:cs="Telenor Light"/>
          <w:bCs/>
          <w:color w:val="000000"/>
          <w:sz w:val="22"/>
          <w:szCs w:val="22"/>
        </w:rPr>
        <w:t>abb och fåfäng minimotorcyklist</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Mobilt bredband – en j</w:t>
      </w:r>
      <w:r>
        <w:rPr>
          <w:rFonts w:ascii="Telenor Light" w:hAnsi="Telenor Light" w:cs="Telenor Light"/>
          <w:bCs/>
          <w:color w:val="000000"/>
          <w:sz w:val="22"/>
          <w:szCs w:val="22"/>
        </w:rPr>
        <w:t>etpack-flygandes koskällspelare</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TV – en</w:t>
      </w:r>
      <w:r>
        <w:rPr>
          <w:rFonts w:ascii="Telenor Light" w:hAnsi="Telenor Light" w:cs="Telenor Light"/>
          <w:bCs/>
          <w:color w:val="000000"/>
          <w:sz w:val="22"/>
          <w:szCs w:val="22"/>
        </w:rPr>
        <w:t xml:space="preserve"> tv-fanatisk, nyförälskad duett</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 xml:space="preserve">Telefoni – en </w:t>
      </w:r>
      <w:proofErr w:type="spellStart"/>
      <w:r w:rsidRPr="00D160B1">
        <w:rPr>
          <w:rFonts w:ascii="Telenor Light" w:hAnsi="Telenor Light" w:cs="Telenor Light"/>
          <w:bCs/>
          <w:color w:val="000000"/>
          <w:sz w:val="22"/>
          <w:szCs w:val="22"/>
        </w:rPr>
        <w:t>tuggummi-tugg</w:t>
      </w:r>
      <w:r>
        <w:rPr>
          <w:rFonts w:ascii="Telenor Light" w:hAnsi="Telenor Light" w:cs="Telenor Light"/>
          <w:bCs/>
          <w:color w:val="000000"/>
          <w:sz w:val="22"/>
          <w:szCs w:val="22"/>
        </w:rPr>
        <w:t>ande</w:t>
      </w:r>
      <w:proofErr w:type="spellEnd"/>
      <w:r>
        <w:rPr>
          <w:rFonts w:ascii="Telenor Light" w:hAnsi="Telenor Light" w:cs="Telenor Light"/>
          <w:bCs/>
          <w:color w:val="000000"/>
          <w:sz w:val="22"/>
          <w:szCs w:val="22"/>
        </w:rPr>
        <w:t xml:space="preserve"> tonåring med telefonimani</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Kundservice – en alternat</w:t>
      </w:r>
      <w:r>
        <w:rPr>
          <w:rFonts w:ascii="Telenor Light" w:hAnsi="Telenor Light" w:cs="Telenor Light"/>
          <w:bCs/>
          <w:color w:val="000000"/>
          <w:sz w:val="22"/>
          <w:szCs w:val="22"/>
        </w:rPr>
        <w:t>iv symfoniorkester i miniformat</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Gami</w:t>
      </w:r>
      <w:r>
        <w:rPr>
          <w:rFonts w:ascii="Telenor Light" w:hAnsi="Telenor Light" w:cs="Telenor Light"/>
          <w:bCs/>
          <w:color w:val="000000"/>
          <w:sz w:val="22"/>
          <w:szCs w:val="22"/>
        </w:rPr>
        <w:t>ng – en förväxt orch på trummor</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Film – en pianospelande superhjält</w:t>
      </w:r>
      <w:r>
        <w:rPr>
          <w:rFonts w:ascii="Telenor Light" w:hAnsi="Telenor Light" w:cs="Telenor Light"/>
          <w:bCs/>
          <w:color w:val="000000"/>
          <w:sz w:val="22"/>
          <w:szCs w:val="22"/>
        </w:rPr>
        <w:t xml:space="preserve">e (känd från </w:t>
      </w:r>
      <w:proofErr w:type="spellStart"/>
      <w:r>
        <w:rPr>
          <w:rFonts w:ascii="Telenor Light" w:hAnsi="Telenor Light" w:cs="Telenor Light"/>
          <w:bCs/>
          <w:color w:val="000000"/>
          <w:sz w:val="22"/>
          <w:szCs w:val="22"/>
        </w:rPr>
        <w:t>Voddler-kampanjen</w:t>
      </w:r>
      <w:proofErr w:type="spellEnd"/>
      <w:r>
        <w:rPr>
          <w:rFonts w:ascii="Telenor Light" w:hAnsi="Telenor Light" w:cs="Telenor Light"/>
          <w:bCs/>
          <w:color w:val="000000"/>
          <w:sz w:val="22"/>
          <w:szCs w:val="22"/>
        </w:rPr>
        <w:t>)</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Kunder – e</w:t>
      </w:r>
      <w:r>
        <w:rPr>
          <w:rFonts w:ascii="Telenor Light" w:hAnsi="Telenor Light" w:cs="Telenor Light"/>
          <w:bCs/>
          <w:color w:val="000000"/>
          <w:sz w:val="22"/>
          <w:szCs w:val="22"/>
        </w:rPr>
        <w:t>n glad samling bredbandsälskare</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Sport – en boxa</w:t>
      </w:r>
      <w:r>
        <w:rPr>
          <w:rFonts w:ascii="Telenor Light" w:hAnsi="Telenor Light" w:cs="Telenor Light"/>
          <w:bCs/>
          <w:color w:val="000000"/>
          <w:sz w:val="22"/>
          <w:szCs w:val="22"/>
        </w:rPr>
        <w:t>re och hockey- och basketlirare</w:t>
      </w:r>
    </w:p>
    <w:p w:rsidR="0020760B" w:rsidRPr="00D160B1"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Musik –</w:t>
      </w:r>
      <w:r>
        <w:rPr>
          <w:rFonts w:ascii="Telenor Light" w:hAnsi="Telenor Light" w:cs="Telenor Light"/>
          <w:bCs/>
          <w:color w:val="000000"/>
          <w:sz w:val="22"/>
          <w:szCs w:val="22"/>
        </w:rPr>
        <w:t xml:space="preserve"> två </w:t>
      </w:r>
      <w:proofErr w:type="spellStart"/>
      <w:r>
        <w:rPr>
          <w:rFonts w:ascii="Telenor Light" w:hAnsi="Telenor Light" w:cs="Telenor Light"/>
          <w:bCs/>
          <w:color w:val="000000"/>
          <w:sz w:val="22"/>
          <w:szCs w:val="22"/>
        </w:rPr>
        <w:t>mariachilirare</w:t>
      </w:r>
      <w:proofErr w:type="spellEnd"/>
      <w:r>
        <w:rPr>
          <w:rFonts w:ascii="Telenor Light" w:hAnsi="Telenor Light" w:cs="Telenor Light"/>
          <w:bCs/>
          <w:color w:val="000000"/>
          <w:sz w:val="22"/>
          <w:szCs w:val="22"/>
        </w:rPr>
        <w:t xml:space="preserve"> med en häst</w:t>
      </w:r>
    </w:p>
    <w:p w:rsidR="0020760B" w:rsidRDefault="0020760B" w:rsidP="0020760B">
      <w:pPr>
        <w:rPr>
          <w:rFonts w:ascii="Telenor Light" w:hAnsi="Telenor Light" w:cs="Telenor Light"/>
          <w:bCs/>
          <w:color w:val="000000"/>
          <w:sz w:val="22"/>
          <w:szCs w:val="22"/>
        </w:rPr>
      </w:pPr>
      <w:r w:rsidRPr="00D160B1">
        <w:rPr>
          <w:rFonts w:ascii="Telenor Light" w:hAnsi="Telenor Light" w:cs="Telenor Light"/>
          <w:bCs/>
          <w:color w:val="000000"/>
          <w:sz w:val="22"/>
          <w:szCs w:val="22"/>
        </w:rPr>
        <w:t>Box –</w:t>
      </w:r>
      <w:r>
        <w:rPr>
          <w:rFonts w:ascii="Telenor Light" w:hAnsi="Telenor Light" w:cs="Telenor Light"/>
          <w:bCs/>
          <w:color w:val="000000"/>
          <w:sz w:val="22"/>
          <w:szCs w:val="22"/>
        </w:rPr>
        <w:t xml:space="preserve"> en triangelspelande doldis</w:t>
      </w:r>
    </w:p>
    <w:p w:rsidR="0020760B" w:rsidRDefault="0020760B" w:rsidP="0020760B">
      <w:pPr>
        <w:rPr>
          <w:rFonts w:ascii="Telenor Light" w:hAnsi="Telenor Light" w:cs="Telenor Light"/>
          <w:bCs/>
          <w:color w:val="000000"/>
          <w:sz w:val="22"/>
          <w:szCs w:val="22"/>
        </w:rPr>
      </w:pPr>
    </w:p>
    <w:p w:rsidR="0020760B" w:rsidRDefault="0020760B" w:rsidP="0020760B">
      <w:pPr>
        <w:rPr>
          <w:rFonts w:ascii="Telenor Light" w:hAnsi="Telenor Light" w:cs="Telenor Light"/>
          <w:bCs/>
          <w:color w:val="000000"/>
          <w:sz w:val="22"/>
          <w:szCs w:val="22"/>
        </w:rPr>
      </w:pPr>
      <w:r>
        <w:rPr>
          <w:rFonts w:ascii="Telenor Light" w:hAnsi="Telenor Light" w:cs="Telenor Light"/>
          <w:bCs/>
          <w:color w:val="000000"/>
          <w:sz w:val="22"/>
          <w:szCs w:val="22"/>
        </w:rPr>
        <w:t xml:space="preserve">Låten ”Upplev mer” bygger på Sonny J ”Can’t Stop Moving” </w:t>
      </w:r>
      <w:hyperlink r:id="rId8" w:history="1">
        <w:proofErr w:type="gramStart"/>
        <w:r w:rsidRPr="00C32F4A">
          <w:rPr>
            <w:rStyle w:val="Hyperlnk"/>
            <w:rFonts w:cs="Tahoma"/>
          </w:rPr>
          <w:t>spotify:user</w:t>
        </w:r>
        <w:proofErr w:type="gramEnd"/>
        <w:r w:rsidRPr="00C32F4A">
          <w:rPr>
            <w:rStyle w:val="Hyperlnk"/>
            <w:rFonts w:cs="Tahoma"/>
          </w:rPr>
          <w:t>:piddelito:playlist:38Lj8F7kb0B62waKStu2Rx</w:t>
        </w:r>
      </w:hyperlink>
    </w:p>
    <w:p w:rsidR="0020760B" w:rsidRDefault="0020760B" w:rsidP="0020760B">
      <w:pPr>
        <w:autoSpaceDE w:val="0"/>
        <w:autoSpaceDN w:val="0"/>
        <w:adjustRightInd w:val="0"/>
        <w:rPr>
          <w:rFonts w:ascii="Telenor Light" w:hAnsi="Telenor Light" w:cs="Telenor Light"/>
          <w:color w:val="000000"/>
          <w:sz w:val="22"/>
          <w:szCs w:val="22"/>
        </w:rPr>
      </w:pPr>
    </w:p>
    <w:p w:rsidR="0020760B" w:rsidRDefault="0020760B" w:rsidP="0020760B">
      <w:pPr>
        <w:rPr>
          <w:rFonts w:ascii="Trade Gothic LT Std" w:hAnsi="Trade Gothic LT Std"/>
        </w:rPr>
      </w:pPr>
      <w:r>
        <w:rPr>
          <w:rFonts w:ascii="Telenor Light" w:hAnsi="Telenor Light" w:cs="Telenor Light"/>
          <w:b/>
          <w:color w:val="000000"/>
          <w:sz w:val="22"/>
          <w:szCs w:val="22"/>
        </w:rPr>
        <w:t xml:space="preserve">Arbetsgrupp: </w:t>
      </w:r>
      <w:r w:rsidRPr="00BC287D">
        <w:rPr>
          <w:rFonts w:ascii="Telenor Light" w:hAnsi="Telenor Light" w:cs="Telenor Light"/>
          <w:bCs/>
          <w:color w:val="000000"/>
          <w:sz w:val="22"/>
          <w:szCs w:val="22"/>
        </w:rPr>
        <w:t xml:space="preserve">Acne </w:t>
      </w:r>
      <w:proofErr w:type="spellStart"/>
      <w:r w:rsidRPr="00BC287D">
        <w:rPr>
          <w:rFonts w:ascii="Telenor Light" w:hAnsi="Telenor Light" w:cs="Telenor Light"/>
          <w:bCs/>
          <w:color w:val="000000"/>
          <w:sz w:val="22"/>
          <w:szCs w:val="22"/>
        </w:rPr>
        <w:t>Advertising</w:t>
      </w:r>
      <w:proofErr w:type="spellEnd"/>
    </w:p>
    <w:p w:rsidR="0020760B" w:rsidRDefault="0020760B" w:rsidP="0020760B">
      <w:pPr>
        <w:autoSpaceDE w:val="0"/>
        <w:autoSpaceDN w:val="0"/>
        <w:adjustRightInd w:val="0"/>
        <w:rPr>
          <w:rFonts w:ascii="Trade Gothic LT Std" w:hAnsi="Trade Gothic LT Std"/>
          <w:b/>
        </w:rPr>
      </w:pPr>
    </w:p>
    <w:p w:rsidR="0020760B" w:rsidRPr="00052EA0" w:rsidRDefault="0020760B" w:rsidP="00052EA0">
      <w:pPr>
        <w:tabs>
          <w:tab w:val="left" w:pos="3828"/>
        </w:tabs>
        <w:rPr>
          <w:rFonts w:ascii="Telenor Light" w:hAnsi="Telenor Light" w:cs="Arial"/>
          <w:color w:val="000000"/>
          <w:sz w:val="22"/>
          <w:szCs w:val="22"/>
        </w:rPr>
      </w:pPr>
    </w:p>
    <w:p w:rsidR="009E7ED6" w:rsidRDefault="009E7ED6" w:rsidP="00327424">
      <w:pPr>
        <w:tabs>
          <w:tab w:val="left" w:pos="3828"/>
        </w:tabs>
        <w:rPr>
          <w:rFonts w:ascii="Telenor Light" w:hAnsi="Telenor Light" w:cs="Arial"/>
          <w:color w:val="000000"/>
          <w:sz w:val="22"/>
          <w:szCs w:val="22"/>
        </w:rPr>
      </w:pPr>
    </w:p>
    <w:bookmarkEnd w:id="3"/>
    <w:bookmarkEnd w:id="4"/>
    <w:bookmarkEnd w:id="5"/>
    <w:bookmarkEnd w:id="6"/>
    <w:p w:rsidR="00412621" w:rsidRDefault="00412621" w:rsidP="00AC36CC">
      <w:pPr>
        <w:rPr>
          <w:rFonts w:ascii="Telenor Light" w:hAnsi="Telenor Light"/>
          <w:b/>
          <w:sz w:val="20"/>
        </w:rPr>
      </w:pPr>
    </w:p>
    <w:p w:rsidR="00A35656" w:rsidRPr="006E771A" w:rsidRDefault="00271880" w:rsidP="00271880">
      <w:pPr>
        <w:rPr>
          <w:rFonts w:ascii="Telenor Light" w:hAnsi="Telenor Light"/>
          <w:sz w:val="20"/>
          <w:szCs w:val="20"/>
        </w:rPr>
      </w:pPr>
      <w:r>
        <w:rPr>
          <w:rFonts w:ascii="Telenor Light" w:hAnsi="Telenor Light"/>
          <w:b/>
          <w:sz w:val="20"/>
          <w:szCs w:val="20"/>
        </w:rPr>
        <w:t>För mer information</w:t>
      </w:r>
      <w:r w:rsidR="00A35656" w:rsidRPr="006E771A">
        <w:rPr>
          <w:rFonts w:ascii="Telenor Light" w:hAnsi="Telenor Light"/>
          <w:b/>
          <w:sz w:val="20"/>
          <w:szCs w:val="20"/>
        </w:rPr>
        <w:t xml:space="preserve"> </w:t>
      </w:r>
      <w:r w:rsidR="00052EA0">
        <w:rPr>
          <w:rFonts w:ascii="Telenor Light" w:hAnsi="Telenor Light"/>
          <w:b/>
          <w:sz w:val="20"/>
          <w:szCs w:val="20"/>
        </w:rPr>
        <w:br/>
      </w:r>
      <w:r w:rsidR="00A35656" w:rsidRPr="006E771A">
        <w:rPr>
          <w:rFonts w:ascii="Telenor Light" w:hAnsi="Telenor Light"/>
          <w:b/>
          <w:sz w:val="20"/>
          <w:szCs w:val="20"/>
        </w:rPr>
        <w:t>kontakta</w:t>
      </w:r>
      <w:r>
        <w:rPr>
          <w:rFonts w:ascii="Telenor Light" w:hAnsi="Telenor Light"/>
          <w:b/>
          <w:sz w:val="20"/>
          <w:szCs w:val="20"/>
        </w:rPr>
        <w:t xml:space="preserve"> presstjänsten: </w:t>
      </w:r>
      <w:r w:rsidR="00052EA0">
        <w:rPr>
          <w:rFonts w:ascii="Telenor Light" w:hAnsi="Telenor Light"/>
          <w:b/>
          <w:sz w:val="20"/>
          <w:szCs w:val="20"/>
        </w:rPr>
        <w:br/>
      </w:r>
      <w:r>
        <w:rPr>
          <w:rFonts w:ascii="Telenor Light" w:hAnsi="Telenor Light"/>
          <w:sz w:val="20"/>
          <w:szCs w:val="20"/>
        </w:rPr>
        <w:t>08-</w:t>
      </w:r>
      <w:r w:rsidR="00A35656" w:rsidRPr="006E771A">
        <w:rPr>
          <w:rFonts w:ascii="Telenor Light" w:hAnsi="Telenor Light"/>
          <w:sz w:val="20"/>
          <w:szCs w:val="20"/>
        </w:rPr>
        <w:t>41</w:t>
      </w:r>
      <w:r>
        <w:rPr>
          <w:rFonts w:ascii="Telenor Light" w:hAnsi="Telenor Light"/>
          <w:sz w:val="20"/>
          <w:szCs w:val="20"/>
        </w:rPr>
        <w:t xml:space="preserve"> </w:t>
      </w:r>
      <w:r w:rsidR="00A35656" w:rsidRPr="006E771A">
        <w:rPr>
          <w:rFonts w:ascii="Telenor Light" w:hAnsi="Telenor Light"/>
          <w:sz w:val="20"/>
          <w:szCs w:val="20"/>
        </w:rPr>
        <w:t>00 75</w:t>
      </w:r>
      <w:r>
        <w:rPr>
          <w:rFonts w:ascii="Telenor Light" w:hAnsi="Telenor Light"/>
          <w:sz w:val="20"/>
          <w:szCs w:val="20"/>
        </w:rPr>
        <w:t xml:space="preserve"> </w:t>
      </w:r>
      <w:r w:rsidR="00A35656" w:rsidRPr="006E771A">
        <w:rPr>
          <w:rFonts w:ascii="Telenor Light" w:hAnsi="Telenor Light"/>
          <w:sz w:val="20"/>
          <w:szCs w:val="20"/>
        </w:rPr>
        <w:t xml:space="preserve">55, </w:t>
      </w:r>
      <w:r w:rsidR="00052EA0">
        <w:rPr>
          <w:rFonts w:ascii="Telenor Light" w:hAnsi="Telenor Light"/>
          <w:sz w:val="20"/>
          <w:szCs w:val="20"/>
        </w:rPr>
        <w:br/>
      </w:r>
      <w:r w:rsidR="00A35656" w:rsidRPr="006E771A">
        <w:rPr>
          <w:rFonts w:ascii="Telenor Light" w:hAnsi="Telenor Light"/>
          <w:sz w:val="20"/>
          <w:szCs w:val="20"/>
        </w:rPr>
        <w:t>press@bredband.com</w:t>
      </w:r>
    </w:p>
    <w:p w:rsidR="00A35656" w:rsidRDefault="00CD7777" w:rsidP="007C6CB0">
      <w:pPr>
        <w:widowControl w:val="0"/>
        <w:autoSpaceDE w:val="0"/>
        <w:autoSpaceDN w:val="0"/>
        <w:adjustRightInd w:val="0"/>
        <w:ind w:right="-573"/>
        <w:rPr>
          <w:rFonts w:ascii="Telenor Light" w:hAnsi="Telenor Light"/>
          <w:sz w:val="20"/>
        </w:rPr>
      </w:pPr>
      <w:hyperlink r:id="rId9" w:history="1">
        <w:r w:rsidR="006E771A" w:rsidRPr="0046275E">
          <w:rPr>
            <w:rStyle w:val="Hyperlnk"/>
            <w:rFonts w:ascii="Telenor Light" w:hAnsi="Telenor Light"/>
            <w:sz w:val="20"/>
          </w:rPr>
          <w:t>www.bredbandsbolaget.se</w:t>
        </w:r>
      </w:hyperlink>
    </w:p>
    <w:p w:rsidR="00595424" w:rsidRPr="00560551" w:rsidRDefault="00595424" w:rsidP="001952A1">
      <w:pPr>
        <w:widowControl w:val="0"/>
        <w:autoSpaceDE w:val="0"/>
        <w:autoSpaceDN w:val="0"/>
        <w:adjustRightInd w:val="0"/>
        <w:ind w:right="-573"/>
      </w:pPr>
    </w:p>
    <w:sectPr w:rsidR="00595424" w:rsidRPr="00560551" w:rsidSect="007C6CB0">
      <w:footerReference w:type="default" r:id="rId10"/>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0E" w:rsidRDefault="0029100E" w:rsidP="005308FF">
      <w:r>
        <w:separator/>
      </w:r>
    </w:p>
  </w:endnote>
  <w:endnote w:type="continuationSeparator" w:id="0">
    <w:p w:rsidR="0029100E" w:rsidRDefault="0029100E" w:rsidP="005308FF">
      <w:r>
        <w:continuationSeparator/>
      </w:r>
    </w:p>
  </w:endnote>
</w:endnotes>
</file>

<file path=word/fontTable.xml><?xml version="1.0" encoding="utf-8"?>
<w:fonts xmlns:r="http://schemas.openxmlformats.org/officeDocument/2006/relationships" xmlns:w="http://schemas.openxmlformats.org/wordprocessingml/2006/main">
  <w:font w:name="Telenor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e Gothic LT St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95" w:rsidRPr="005308FF" w:rsidRDefault="00B07795" w:rsidP="005308FF">
    <w:pPr>
      <w:rPr>
        <w:rFonts w:ascii="Telenor Light" w:hAnsi="Telenor Light"/>
        <w:i/>
        <w:sz w:val="20"/>
      </w:rPr>
    </w:pPr>
    <w:r>
      <w:rPr>
        <w:rFonts w:ascii="Tahoma" w:hAnsi="Tahoma" w:cs="Tahoma"/>
        <w:color w:val="333333"/>
        <w:sz w:val="18"/>
        <w:szCs w:val="18"/>
      </w:rPr>
      <w:t> </w:t>
    </w:r>
    <w:r>
      <w:rPr>
        <w:rStyle w:val="Stark"/>
        <w:rFonts w:ascii="Tahoma" w:hAnsi="Tahoma" w:cs="Tahoma"/>
      </w:rPr>
      <w:t>Om Bredbandsbolaget</w:t>
    </w:r>
    <w:r>
      <w:rPr>
        <w:rFonts w:ascii="Tahoma" w:hAnsi="Tahoma" w:cs="Tahoma"/>
        <w:b/>
        <w:bCs/>
        <w:color w:val="333333"/>
        <w:sz w:val="20"/>
        <w:szCs w:val="20"/>
      </w:rPr>
      <w:br/>
    </w:r>
    <w:r>
      <w:rPr>
        <w:rStyle w:val="Betoning"/>
        <w:rFonts w:ascii="Tahoma" w:hAnsi="Tahoma" w:cs="Tahoma"/>
        <w:color w:val="333333"/>
        <w:sz w:val="18"/>
        <w:szCs w:val="18"/>
      </w:rPr>
      <w:t>Bredbandsbolaget erbjuder bredband med höga hastigheter för Internetaccess, telefoni, digital-tv och andra tjänster. Företaget har fler än 475 000 privat- och företagskunder och ett nät som omfattar två miljoner svenska hushåll på över 70 orter. Bredbandsbolaget är också en av Sveriges största leverantörer av bredbandstelefoni med fler än 200 000 anslutna hushåll. Bredbandsbolaget är en del av Telenor, Sveriges ledande helhetsleverantör av kommunikationstjänster, såsom mobil och fast telefoni samt datatjänster</w:t>
    </w:r>
    <w:proofErr w:type="gramStart"/>
    <w:r>
      <w:rPr>
        <w:rStyle w:val="Betoning"/>
        <w:rFonts w:ascii="Tahoma" w:hAnsi="Tahoma" w:cs="Tahoma"/>
        <w:color w:val="333333"/>
        <w:sz w:val="18"/>
        <w:szCs w:val="18"/>
      </w:rPr>
      <w:t>.</w:t>
    </w:r>
    <w:r w:rsidRPr="00A35656">
      <w:rPr>
        <w:rFonts w:ascii="Telenor Light" w:hAnsi="Telenor Light"/>
        <w:i/>
        <w:sz w:val="20"/>
      </w:rPr>
      <w:t>.</w:t>
    </w:r>
    <w:proofErr w:type="gramEnd"/>
  </w:p>
  <w:p w:rsidR="00B07795" w:rsidRDefault="00B0779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0E" w:rsidRDefault="0029100E" w:rsidP="005308FF">
      <w:r>
        <w:separator/>
      </w:r>
    </w:p>
  </w:footnote>
  <w:footnote w:type="continuationSeparator" w:id="0">
    <w:p w:rsidR="0029100E" w:rsidRDefault="0029100E" w:rsidP="00530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888"/>
    <w:multiLevelType w:val="hybridMultilevel"/>
    <w:tmpl w:val="3A4A8B08"/>
    <w:lvl w:ilvl="0" w:tplc="E2F2E852">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5D44A99"/>
    <w:multiLevelType w:val="hybridMultilevel"/>
    <w:tmpl w:val="764002F8"/>
    <w:lvl w:ilvl="0" w:tplc="BD0AA9B0">
      <w:numFmt w:val="bullet"/>
      <w:lvlText w:val="–"/>
      <w:lvlJc w:val="left"/>
      <w:pPr>
        <w:tabs>
          <w:tab w:val="num" w:pos="720"/>
        </w:tabs>
        <w:ind w:left="720" w:hanging="360"/>
      </w:pPr>
      <w:rPr>
        <w:rFonts w:ascii="Telenor Light" w:eastAsia="Times New Roman" w:hAnsi="Telenor Light"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F193551"/>
    <w:multiLevelType w:val="hybridMultilevel"/>
    <w:tmpl w:val="06D2DF36"/>
    <w:lvl w:ilvl="0" w:tplc="7604EA74">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73444728"/>
    <w:multiLevelType w:val="hybridMultilevel"/>
    <w:tmpl w:val="734A572A"/>
    <w:lvl w:ilvl="0" w:tplc="1E02A39E">
      <w:numFmt w:val="bullet"/>
      <w:lvlText w:val="–"/>
      <w:lvlJc w:val="left"/>
      <w:pPr>
        <w:tabs>
          <w:tab w:val="num" w:pos="720"/>
        </w:tabs>
        <w:ind w:left="720" w:hanging="360"/>
      </w:pPr>
      <w:rPr>
        <w:rFonts w:ascii="Telenor Light" w:eastAsia="Times New Roman" w:hAnsi="Telenor Light" w:cs="Arial" w:hint="default"/>
        <w:b w:val="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75FA4AFA"/>
    <w:multiLevelType w:val="hybridMultilevel"/>
    <w:tmpl w:val="854668C8"/>
    <w:lvl w:ilvl="0" w:tplc="7D86FFE4">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146C5D"/>
    <w:rsid w:val="0002763D"/>
    <w:rsid w:val="00052EA0"/>
    <w:rsid w:val="00057A1F"/>
    <w:rsid w:val="00063086"/>
    <w:rsid w:val="000D5701"/>
    <w:rsid w:val="000E4446"/>
    <w:rsid w:val="00103791"/>
    <w:rsid w:val="001143C7"/>
    <w:rsid w:val="00127D92"/>
    <w:rsid w:val="00137989"/>
    <w:rsid w:val="00142EC8"/>
    <w:rsid w:val="00146C5D"/>
    <w:rsid w:val="00187A9A"/>
    <w:rsid w:val="001952A1"/>
    <w:rsid w:val="001E3A63"/>
    <w:rsid w:val="0020083C"/>
    <w:rsid w:val="0020760B"/>
    <w:rsid w:val="0021731D"/>
    <w:rsid w:val="002703B4"/>
    <w:rsid w:val="00271880"/>
    <w:rsid w:val="0029100E"/>
    <w:rsid w:val="00327424"/>
    <w:rsid w:val="00340709"/>
    <w:rsid w:val="003436CD"/>
    <w:rsid w:val="00365061"/>
    <w:rsid w:val="00374B1F"/>
    <w:rsid w:val="003C5DA5"/>
    <w:rsid w:val="003F6A39"/>
    <w:rsid w:val="00412621"/>
    <w:rsid w:val="00420763"/>
    <w:rsid w:val="00443902"/>
    <w:rsid w:val="004625B2"/>
    <w:rsid w:val="004E07F9"/>
    <w:rsid w:val="004E7C50"/>
    <w:rsid w:val="004F1B04"/>
    <w:rsid w:val="00505010"/>
    <w:rsid w:val="005308FF"/>
    <w:rsid w:val="00543346"/>
    <w:rsid w:val="00560551"/>
    <w:rsid w:val="00595424"/>
    <w:rsid w:val="005B32D8"/>
    <w:rsid w:val="005C0B89"/>
    <w:rsid w:val="005C2F4F"/>
    <w:rsid w:val="0067113F"/>
    <w:rsid w:val="006A726D"/>
    <w:rsid w:val="006E0A95"/>
    <w:rsid w:val="006E771A"/>
    <w:rsid w:val="0070168E"/>
    <w:rsid w:val="00743342"/>
    <w:rsid w:val="00757B1D"/>
    <w:rsid w:val="00766488"/>
    <w:rsid w:val="007914A5"/>
    <w:rsid w:val="007C1E55"/>
    <w:rsid w:val="007C6CB0"/>
    <w:rsid w:val="007D68A6"/>
    <w:rsid w:val="008376D6"/>
    <w:rsid w:val="00860D5B"/>
    <w:rsid w:val="008A22AD"/>
    <w:rsid w:val="008B2E62"/>
    <w:rsid w:val="008B482E"/>
    <w:rsid w:val="00921139"/>
    <w:rsid w:val="009215FA"/>
    <w:rsid w:val="0093352C"/>
    <w:rsid w:val="009440EA"/>
    <w:rsid w:val="00962023"/>
    <w:rsid w:val="00962B43"/>
    <w:rsid w:val="0096702C"/>
    <w:rsid w:val="00995B64"/>
    <w:rsid w:val="009B5BE5"/>
    <w:rsid w:val="009C6A1F"/>
    <w:rsid w:val="009E7ED6"/>
    <w:rsid w:val="009F06CF"/>
    <w:rsid w:val="00A25CB5"/>
    <w:rsid w:val="00A3197C"/>
    <w:rsid w:val="00A35656"/>
    <w:rsid w:val="00A439D6"/>
    <w:rsid w:val="00A53F6F"/>
    <w:rsid w:val="00AA6285"/>
    <w:rsid w:val="00AB2A73"/>
    <w:rsid w:val="00AC36CC"/>
    <w:rsid w:val="00AD2EBD"/>
    <w:rsid w:val="00AE764A"/>
    <w:rsid w:val="00AF2412"/>
    <w:rsid w:val="00AF3F71"/>
    <w:rsid w:val="00B02977"/>
    <w:rsid w:val="00B07795"/>
    <w:rsid w:val="00B07DD6"/>
    <w:rsid w:val="00B34F8D"/>
    <w:rsid w:val="00B628EF"/>
    <w:rsid w:val="00BD5C00"/>
    <w:rsid w:val="00BF50F5"/>
    <w:rsid w:val="00C0275A"/>
    <w:rsid w:val="00C200D2"/>
    <w:rsid w:val="00C22B46"/>
    <w:rsid w:val="00C5679D"/>
    <w:rsid w:val="00C75227"/>
    <w:rsid w:val="00CB0FF6"/>
    <w:rsid w:val="00CD7777"/>
    <w:rsid w:val="00CE2D15"/>
    <w:rsid w:val="00CE6FD3"/>
    <w:rsid w:val="00D22E2A"/>
    <w:rsid w:val="00D419F6"/>
    <w:rsid w:val="00D640BD"/>
    <w:rsid w:val="00D71DAC"/>
    <w:rsid w:val="00D72E23"/>
    <w:rsid w:val="00D77B81"/>
    <w:rsid w:val="00DB3973"/>
    <w:rsid w:val="00DC3365"/>
    <w:rsid w:val="00E136C3"/>
    <w:rsid w:val="00E3152A"/>
    <w:rsid w:val="00E41AD7"/>
    <w:rsid w:val="00E47874"/>
    <w:rsid w:val="00EB4610"/>
    <w:rsid w:val="00ED614E"/>
    <w:rsid w:val="00F05FF3"/>
    <w:rsid w:val="00F40DB0"/>
    <w:rsid w:val="00F8177E"/>
    <w:rsid w:val="00F878FB"/>
    <w:rsid w:val="00FA76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D5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084E78"/>
    <w:rPr>
      <w:rFonts w:ascii="Tahoma" w:hAnsi="Tahoma" w:cs="Tahoma"/>
      <w:sz w:val="16"/>
      <w:szCs w:val="16"/>
    </w:rPr>
  </w:style>
  <w:style w:type="character" w:styleId="Hyperlnk">
    <w:name w:val="Hyperlink"/>
    <w:basedOn w:val="Standardstycketeckensnitt"/>
    <w:rsid w:val="00BB0CFE"/>
    <w:rPr>
      <w:color w:val="0000FF"/>
      <w:u w:val="single"/>
    </w:rPr>
  </w:style>
  <w:style w:type="paragraph" w:styleId="Sidhuvud">
    <w:name w:val="header"/>
    <w:basedOn w:val="Normal"/>
    <w:link w:val="SidhuvudChar"/>
    <w:rsid w:val="005308FF"/>
    <w:pPr>
      <w:tabs>
        <w:tab w:val="center" w:pos="4536"/>
        <w:tab w:val="right" w:pos="9072"/>
      </w:tabs>
    </w:pPr>
  </w:style>
  <w:style w:type="character" w:customStyle="1" w:styleId="SidhuvudChar">
    <w:name w:val="Sidhuvud Char"/>
    <w:basedOn w:val="Standardstycketeckensnitt"/>
    <w:link w:val="Sidhuvud"/>
    <w:rsid w:val="005308FF"/>
    <w:rPr>
      <w:sz w:val="24"/>
      <w:szCs w:val="24"/>
    </w:rPr>
  </w:style>
  <w:style w:type="paragraph" w:styleId="Sidfot">
    <w:name w:val="footer"/>
    <w:basedOn w:val="Normal"/>
    <w:link w:val="SidfotChar"/>
    <w:uiPriority w:val="99"/>
    <w:rsid w:val="005308FF"/>
    <w:pPr>
      <w:tabs>
        <w:tab w:val="center" w:pos="4536"/>
        <w:tab w:val="right" w:pos="9072"/>
      </w:tabs>
    </w:pPr>
  </w:style>
  <w:style w:type="character" w:customStyle="1" w:styleId="SidfotChar">
    <w:name w:val="Sidfot Char"/>
    <w:basedOn w:val="Standardstycketeckensnitt"/>
    <w:link w:val="Sidfot"/>
    <w:uiPriority w:val="99"/>
    <w:rsid w:val="005308FF"/>
    <w:rPr>
      <w:sz w:val="24"/>
      <w:szCs w:val="24"/>
    </w:rPr>
  </w:style>
  <w:style w:type="character" w:styleId="Stark">
    <w:name w:val="Strong"/>
    <w:basedOn w:val="Standardstycketeckensnitt"/>
    <w:uiPriority w:val="22"/>
    <w:qFormat/>
    <w:rsid w:val="00C200D2"/>
    <w:rPr>
      <w:b/>
      <w:bCs/>
      <w:color w:val="333333"/>
      <w:sz w:val="20"/>
      <w:szCs w:val="20"/>
    </w:rPr>
  </w:style>
  <w:style w:type="character" w:styleId="Betoning">
    <w:name w:val="Emphasis"/>
    <w:basedOn w:val="Standardstycketeckensnitt"/>
    <w:uiPriority w:val="20"/>
    <w:qFormat/>
    <w:rsid w:val="00C200D2"/>
    <w:rPr>
      <w:i/>
      <w:iCs/>
    </w:rPr>
  </w:style>
</w:styles>
</file>

<file path=word/webSettings.xml><?xml version="1.0" encoding="utf-8"?>
<w:webSettings xmlns:r="http://schemas.openxmlformats.org/officeDocument/2006/relationships" xmlns:w="http://schemas.openxmlformats.org/wordprocessingml/2006/main">
  <w:divs>
    <w:div w:id="46077414">
      <w:bodyDiv w:val="1"/>
      <w:marLeft w:val="0"/>
      <w:marRight w:val="0"/>
      <w:marTop w:val="0"/>
      <w:marBottom w:val="0"/>
      <w:divBdr>
        <w:top w:val="none" w:sz="0" w:space="0" w:color="auto"/>
        <w:left w:val="none" w:sz="0" w:space="0" w:color="auto"/>
        <w:bottom w:val="none" w:sz="0" w:space="0" w:color="auto"/>
        <w:right w:val="none" w:sz="0" w:space="0" w:color="auto"/>
      </w:divBdr>
    </w:div>
    <w:div w:id="1928927212">
      <w:bodyDiv w:val="1"/>
      <w:marLeft w:val="0"/>
      <w:marRight w:val="0"/>
      <w:marTop w:val="0"/>
      <w:marBottom w:val="0"/>
      <w:divBdr>
        <w:top w:val="none" w:sz="0" w:space="0" w:color="auto"/>
        <w:left w:val="none" w:sz="0" w:space="0" w:color="auto"/>
        <w:bottom w:val="none" w:sz="0" w:space="0" w:color="auto"/>
        <w:right w:val="none" w:sz="0" w:space="0" w:color="auto"/>
      </w:divBdr>
      <w:divsChild>
        <w:div w:id="124542962">
          <w:marLeft w:val="0"/>
          <w:marRight w:val="0"/>
          <w:marTop w:val="0"/>
          <w:marBottom w:val="0"/>
          <w:divBdr>
            <w:top w:val="none" w:sz="0" w:space="0" w:color="auto"/>
            <w:left w:val="none" w:sz="0" w:space="0" w:color="auto"/>
            <w:bottom w:val="none" w:sz="0" w:space="0" w:color="auto"/>
            <w:right w:val="none" w:sz="0" w:space="0" w:color="auto"/>
          </w:divBdr>
        </w:div>
        <w:div w:id="493686989">
          <w:marLeft w:val="0"/>
          <w:marRight w:val="0"/>
          <w:marTop w:val="0"/>
          <w:marBottom w:val="0"/>
          <w:divBdr>
            <w:top w:val="none" w:sz="0" w:space="0" w:color="auto"/>
            <w:left w:val="none" w:sz="0" w:space="0" w:color="auto"/>
            <w:bottom w:val="none" w:sz="0" w:space="0" w:color="auto"/>
            <w:right w:val="none" w:sz="0" w:space="0" w:color="auto"/>
          </w:divBdr>
        </w:div>
        <w:div w:id="1050543792">
          <w:marLeft w:val="0"/>
          <w:marRight w:val="0"/>
          <w:marTop w:val="0"/>
          <w:marBottom w:val="0"/>
          <w:divBdr>
            <w:top w:val="none" w:sz="0" w:space="0" w:color="auto"/>
            <w:left w:val="none" w:sz="0" w:space="0" w:color="auto"/>
            <w:bottom w:val="none" w:sz="0" w:space="0" w:color="auto"/>
            <w:right w:val="none" w:sz="0" w:space="0" w:color="auto"/>
          </w:divBdr>
        </w:div>
      </w:divsChild>
    </w:div>
    <w:div w:id="1940603852">
      <w:bodyDiv w:val="1"/>
      <w:marLeft w:val="0"/>
      <w:marRight w:val="0"/>
      <w:marTop w:val="0"/>
      <w:marBottom w:val="0"/>
      <w:divBdr>
        <w:top w:val="none" w:sz="0" w:space="0" w:color="auto"/>
        <w:left w:val="none" w:sz="0" w:space="0" w:color="auto"/>
        <w:bottom w:val="none" w:sz="0" w:space="0" w:color="auto"/>
        <w:right w:val="none" w:sz="0" w:space="0" w:color="auto"/>
      </w:divBdr>
    </w:div>
    <w:div w:id="1961763036">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9">
          <w:marLeft w:val="0"/>
          <w:marRight w:val="0"/>
          <w:marTop w:val="0"/>
          <w:marBottom w:val="0"/>
          <w:divBdr>
            <w:top w:val="none" w:sz="0" w:space="0" w:color="auto"/>
            <w:left w:val="none" w:sz="0" w:space="0" w:color="auto"/>
            <w:bottom w:val="none" w:sz="0" w:space="0" w:color="auto"/>
            <w:right w:val="none" w:sz="0" w:space="0" w:color="auto"/>
          </w:divBdr>
        </w:div>
      </w:divsChild>
    </w:div>
    <w:div w:id="21236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potify:user%3Apiddelito%3Aplaylist%3A38Lj8F7kb0B62waKStu2R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edbandsbolaget.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Extern%20kommunikation\Press\PRM\PRM%20Mallar\B2%20prm_mall_S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 prm_mall_SV.dotx</Template>
  <TotalTime>1</TotalTime>
  <Pages>1</Pages>
  <Words>221</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Pressmeddelande</vt:lpstr>
    </vt:vector>
  </TitlesOfParts>
  <Manager/>
  <Company>Telenor AB</Company>
  <LinksUpToDate>false</LinksUpToDate>
  <CharactersWithSpaces>1840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ac4824</dc:creator>
  <cp:keywords/>
  <dc:description/>
  <cp:lastModifiedBy>ac4824</cp:lastModifiedBy>
  <cp:revision>2</cp:revision>
  <cp:lastPrinted>2010-08-31T06:45:00Z</cp:lastPrinted>
  <dcterms:created xsi:type="dcterms:W3CDTF">2010-09-01T12:58:00Z</dcterms:created>
  <dcterms:modified xsi:type="dcterms:W3CDTF">2010-09-01T12:58:00Z</dcterms:modified>
  <cp:category/>
</cp:coreProperties>
</file>