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AD8" w:rsidRDefault="00AC61F2" w:rsidP="00ED0D8A">
      <w:pPr>
        <w:tabs>
          <w:tab w:val="left" w:pos="2670"/>
        </w:tabs>
        <w:rPr>
          <w:rFonts w:cs="Helvetica"/>
          <w:b/>
          <w:color w:val="000000"/>
          <w:sz w:val="32"/>
          <w:szCs w:val="32"/>
          <w:shd w:val="clear" w:color="auto" w:fill="FFFFFF"/>
        </w:rPr>
      </w:pPr>
      <w:r w:rsidRPr="00AC61F2">
        <w:rPr>
          <w:noProof/>
          <w:sz w:val="36"/>
          <w:szCs w:val="40"/>
          <w:lang w:eastAsia="sv-SE"/>
        </w:rPr>
        <w:drawing>
          <wp:anchor distT="0" distB="0" distL="114300" distR="114300" simplePos="0" relativeHeight="251659264" behindDoc="0" locked="0" layoutInCell="1" allowOverlap="1" wp14:anchorId="6E800531" wp14:editId="40542C86">
            <wp:simplePos x="0" y="0"/>
            <wp:positionH relativeFrom="margin">
              <wp:posOffset>3569970</wp:posOffset>
            </wp:positionH>
            <wp:positionV relativeFrom="margin">
              <wp:posOffset>-161925</wp:posOffset>
            </wp:positionV>
            <wp:extent cx="2055559" cy="581025"/>
            <wp:effectExtent l="0" t="0" r="1905" b="0"/>
            <wp:wrapNone/>
            <wp:docPr id="2" name="Bildobjekt 2" descr="G:\ADMIN KONTOR_PERSONAL\Logotyper\Nya\M-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 KONTOR_PERSONAL\Logotyper\Nya\M-log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5559"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D8A">
        <w:rPr>
          <w:rFonts w:cs="Helvetica"/>
          <w:b/>
          <w:color w:val="000000"/>
          <w:sz w:val="32"/>
          <w:szCs w:val="32"/>
          <w:shd w:val="clear" w:color="auto" w:fill="FFFFFF"/>
        </w:rPr>
        <w:tab/>
      </w:r>
    </w:p>
    <w:p w:rsidR="00AC61F2" w:rsidRDefault="00AC61F2">
      <w:pPr>
        <w:rPr>
          <w:rFonts w:cs="Helvetica"/>
          <w:b/>
          <w:color w:val="000000"/>
          <w:sz w:val="32"/>
          <w:szCs w:val="32"/>
          <w:shd w:val="clear" w:color="auto" w:fill="FFFFFF"/>
        </w:rPr>
      </w:pPr>
    </w:p>
    <w:p w:rsidR="00306578" w:rsidRPr="00915E2F" w:rsidRDefault="00306578" w:rsidP="00306578">
      <w:pPr>
        <w:shd w:val="clear" w:color="auto" w:fill="FFFFFF"/>
        <w:tabs>
          <w:tab w:val="left" w:pos="3615"/>
        </w:tabs>
        <w:spacing w:after="0" w:line="240" w:lineRule="auto"/>
        <w:rPr>
          <w:rFonts w:cs="Helvetica"/>
          <w:b/>
          <w:color w:val="262626" w:themeColor="text1" w:themeTint="D9"/>
          <w:sz w:val="40"/>
          <w:szCs w:val="32"/>
          <w:shd w:val="clear" w:color="auto" w:fill="FFFFFF"/>
        </w:rPr>
      </w:pPr>
      <w:r w:rsidRPr="00915E2F">
        <w:rPr>
          <w:rFonts w:cs="Helvetica"/>
          <w:b/>
          <w:color w:val="262626" w:themeColor="text1" w:themeTint="D9"/>
          <w:sz w:val="40"/>
          <w:szCs w:val="32"/>
          <w:shd w:val="clear" w:color="auto" w:fill="FFFFFF"/>
        </w:rPr>
        <w:t>Mäklarsamfundet säger nej till ytterligare verktyg för makrotillsyn</w:t>
      </w:r>
    </w:p>
    <w:p w:rsidR="00915E2F" w:rsidRPr="00915E2F" w:rsidRDefault="00915E2F"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p>
    <w:p w:rsidR="00915E2F" w:rsidRPr="00915E2F" w:rsidRDefault="00915E2F"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r w:rsidRPr="00915E2F">
        <w:rPr>
          <w:rFonts w:ascii="Arial" w:hAnsi="Arial" w:cs="Arial"/>
          <w:color w:val="262626" w:themeColor="text1" w:themeTint="D9"/>
          <w:sz w:val="20"/>
          <w:szCs w:val="20"/>
          <w:shd w:val="clear" w:color="auto" w:fill="FFFFFF"/>
        </w:rPr>
        <w:t xml:space="preserve">Pressmeddelande </w:t>
      </w:r>
      <w:r w:rsidRPr="00915E2F">
        <w:rPr>
          <w:rFonts w:ascii="Arial" w:hAnsi="Arial" w:cs="Arial"/>
          <w:color w:val="262626" w:themeColor="text1" w:themeTint="D9"/>
          <w:sz w:val="20"/>
          <w:szCs w:val="20"/>
          <w:shd w:val="clear" w:color="auto" w:fill="FFFFFF"/>
        </w:rPr>
        <w:t xml:space="preserve">den 19 april </w:t>
      </w:r>
      <w:r w:rsidRPr="00915E2F">
        <w:rPr>
          <w:rFonts w:ascii="Arial" w:hAnsi="Arial" w:cs="Arial"/>
          <w:color w:val="262626" w:themeColor="text1" w:themeTint="D9"/>
          <w:sz w:val="20"/>
          <w:szCs w:val="20"/>
          <w:shd w:val="clear" w:color="auto" w:fill="FFFFFF"/>
        </w:rPr>
        <w:t>2017</w:t>
      </w:r>
    </w:p>
    <w:p w:rsidR="00306578" w:rsidRPr="00915E2F" w:rsidRDefault="00306578"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p>
    <w:p w:rsidR="00306578" w:rsidRPr="00915E2F" w:rsidRDefault="00306578" w:rsidP="00915E2F">
      <w:pPr>
        <w:shd w:val="clear" w:color="auto" w:fill="FFFFFF"/>
        <w:tabs>
          <w:tab w:val="left" w:pos="3615"/>
        </w:tabs>
        <w:spacing w:after="0" w:line="276" w:lineRule="auto"/>
        <w:rPr>
          <w:rFonts w:ascii="Arial" w:hAnsi="Arial" w:cs="Arial"/>
          <w:b/>
          <w:color w:val="262626" w:themeColor="text1" w:themeTint="D9"/>
          <w:sz w:val="20"/>
          <w:szCs w:val="20"/>
          <w:shd w:val="clear" w:color="auto" w:fill="FFFFFF"/>
        </w:rPr>
      </w:pPr>
      <w:r w:rsidRPr="00915E2F">
        <w:rPr>
          <w:rFonts w:ascii="Arial" w:hAnsi="Arial" w:cs="Arial"/>
          <w:b/>
          <w:color w:val="262626" w:themeColor="text1" w:themeTint="D9"/>
          <w:sz w:val="20"/>
          <w:szCs w:val="20"/>
          <w:shd w:val="clear" w:color="auto" w:fill="FFFFFF"/>
        </w:rPr>
        <w:t xml:space="preserve">Nyligen lämnade Mäklarsamfundet sitt yttrande över Finansdepartementets promemoria Ytterligare verktyg för makrotillsyn. Där föreslås ett utökat mandat för Finansinspektionen att föreslå åtgärder för att dämpa hushållens skuldsättning, till exempel ett så kallat skuldkvotstak. Mäklarsamfundet delar oron över hushållens skuldsättning men ställer sig inte bakom promemorians förslag. Här kommenterar vi vårt ställningstagande. </w:t>
      </w:r>
    </w:p>
    <w:p w:rsidR="00306578" w:rsidRPr="00915E2F" w:rsidRDefault="00306578"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p>
    <w:p w:rsidR="00306578" w:rsidRDefault="00306578"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r w:rsidRPr="00915E2F">
        <w:rPr>
          <w:rFonts w:ascii="Arial" w:hAnsi="Arial" w:cs="Arial"/>
          <w:color w:val="262626" w:themeColor="text1" w:themeTint="D9"/>
          <w:sz w:val="20"/>
          <w:szCs w:val="20"/>
          <w:shd w:val="clear" w:color="auto" w:fill="FFFFFF"/>
        </w:rPr>
        <w:t xml:space="preserve">Mäklarsamfundet värnar konsumenternas trygghet och möjligheter på en allt mer pressad bostadsmarknad. Effektiv makrotillsyn är viktig för konsumenternas långsiktiga trygghet och för att minska systemriskerna, men promemorians förslag riskerar att göra en redan svår situation ännu svårare för många bostadskonsumenter. </w:t>
      </w:r>
    </w:p>
    <w:p w:rsidR="006466DC" w:rsidRPr="00915E2F" w:rsidRDefault="006466DC"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p>
    <w:p w:rsidR="00306578" w:rsidRPr="00915E2F" w:rsidRDefault="00306578" w:rsidP="00915E2F">
      <w:pPr>
        <w:pStyle w:val="Liststycke"/>
        <w:numPr>
          <w:ilvl w:val="0"/>
          <w:numId w:val="8"/>
        </w:num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r w:rsidRPr="00915E2F">
        <w:rPr>
          <w:rFonts w:ascii="Arial" w:hAnsi="Arial" w:cs="Arial"/>
          <w:color w:val="262626" w:themeColor="text1" w:themeTint="D9"/>
          <w:sz w:val="20"/>
          <w:szCs w:val="20"/>
          <w:shd w:val="clear" w:color="auto" w:fill="FFFFFF"/>
        </w:rPr>
        <w:t>Att göra det ännu svårare att låna till bostadsköp påverkar inte grundproblemet</w:t>
      </w:r>
      <w:r w:rsidR="002739C1">
        <w:rPr>
          <w:rFonts w:ascii="Arial" w:hAnsi="Arial" w:cs="Arial"/>
          <w:color w:val="262626" w:themeColor="text1" w:themeTint="D9"/>
          <w:sz w:val="20"/>
          <w:szCs w:val="20"/>
          <w:shd w:val="clear" w:color="auto" w:fill="FFFFFF"/>
        </w:rPr>
        <w:t xml:space="preserve"> –</w:t>
      </w:r>
      <w:r w:rsidRPr="00915E2F">
        <w:rPr>
          <w:rFonts w:ascii="Arial" w:hAnsi="Arial" w:cs="Arial"/>
          <w:color w:val="262626" w:themeColor="text1" w:themeTint="D9"/>
          <w:sz w:val="20"/>
          <w:szCs w:val="20"/>
          <w:shd w:val="clear" w:color="auto" w:fill="FFFFFF"/>
        </w:rPr>
        <w:t xml:space="preserve"> den stora bostadsbristen. Istället höjs trösklarna till bostadsmarknaden för unga vuxna och rörligheten minskar. Fler ekonomiskt svaga hushåll kan känna sig tvungna att ta dyra blancolån för att låna till en kontantinsats. Det kan aldrig vara rätt väg att gå, säger Ingrid Eiken Holmgren, VD Mäklarsamfundet. </w:t>
      </w:r>
    </w:p>
    <w:p w:rsidR="00306578" w:rsidRPr="00915E2F" w:rsidRDefault="00306578"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p>
    <w:p w:rsidR="00306578" w:rsidRPr="00915E2F" w:rsidRDefault="00306578"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r w:rsidRPr="00915E2F">
        <w:rPr>
          <w:rFonts w:ascii="Arial" w:hAnsi="Arial" w:cs="Arial"/>
          <w:color w:val="262626" w:themeColor="text1" w:themeTint="D9"/>
          <w:sz w:val="20"/>
          <w:szCs w:val="20"/>
          <w:shd w:val="clear" w:color="auto" w:fill="FFFFFF"/>
        </w:rPr>
        <w:t>Här följer en sammanfattning av orsakerna till att vi inte ställer oss bakom promemorians förslag</w:t>
      </w:r>
      <w:r w:rsidR="00915E2F" w:rsidRPr="00915E2F">
        <w:rPr>
          <w:rFonts w:ascii="Arial" w:hAnsi="Arial" w:cs="Arial"/>
          <w:color w:val="262626" w:themeColor="text1" w:themeTint="D9"/>
          <w:sz w:val="20"/>
          <w:szCs w:val="20"/>
          <w:shd w:val="clear" w:color="auto" w:fill="FFFFFF"/>
        </w:rPr>
        <w:t>:</w:t>
      </w:r>
      <w:r w:rsidRPr="00915E2F">
        <w:rPr>
          <w:rFonts w:ascii="Arial" w:hAnsi="Arial" w:cs="Arial"/>
          <w:color w:val="262626" w:themeColor="text1" w:themeTint="D9"/>
          <w:sz w:val="20"/>
          <w:szCs w:val="20"/>
          <w:shd w:val="clear" w:color="auto" w:fill="FFFFFF"/>
        </w:rPr>
        <w:t xml:space="preserve">  </w:t>
      </w:r>
    </w:p>
    <w:p w:rsidR="00306578" w:rsidRPr="00915E2F" w:rsidRDefault="00306578"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p>
    <w:p w:rsidR="00306578" w:rsidRPr="00915E2F" w:rsidRDefault="00306578" w:rsidP="00915E2F">
      <w:pPr>
        <w:pStyle w:val="Liststycke"/>
        <w:numPr>
          <w:ilvl w:val="0"/>
          <w:numId w:val="9"/>
        </w:num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r w:rsidRPr="00915E2F">
        <w:rPr>
          <w:rFonts w:ascii="Arial" w:hAnsi="Arial" w:cs="Arial"/>
          <w:color w:val="262626" w:themeColor="text1" w:themeTint="D9"/>
          <w:sz w:val="20"/>
          <w:szCs w:val="20"/>
          <w:shd w:val="clear" w:color="auto" w:fill="FFFFFF"/>
        </w:rPr>
        <w:t xml:space="preserve">Grundproblemet är bostadsbristen i kombination med historiskt låga räntor. Detta åtgärdas inte genom att göra det svårare att låna till bostadsköp.   </w:t>
      </w:r>
    </w:p>
    <w:p w:rsidR="00306578" w:rsidRPr="00915E2F" w:rsidRDefault="00306578"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p>
    <w:p w:rsidR="00306578" w:rsidRPr="00915E2F" w:rsidRDefault="00306578" w:rsidP="00915E2F">
      <w:pPr>
        <w:pStyle w:val="Liststycke"/>
        <w:numPr>
          <w:ilvl w:val="0"/>
          <w:numId w:val="9"/>
        </w:num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r w:rsidRPr="00915E2F">
        <w:rPr>
          <w:rFonts w:ascii="Arial" w:hAnsi="Arial" w:cs="Arial"/>
          <w:color w:val="262626" w:themeColor="text1" w:themeTint="D9"/>
          <w:sz w:val="20"/>
          <w:szCs w:val="20"/>
          <w:shd w:val="clear" w:color="auto" w:fill="FFFFFF"/>
        </w:rPr>
        <w:t xml:space="preserve">Befintliga verktyg för makrotillsyn, som bolånetak och amorteringskrav riktas helt mot hushållen. Ännu fler åtgärder som gör det svårare att låna till bostadsköp slår hårdast mot kapitalsvaga grupper, till exempel unga vuxna. </w:t>
      </w:r>
    </w:p>
    <w:p w:rsidR="00306578" w:rsidRPr="00915E2F" w:rsidRDefault="00306578"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p>
    <w:p w:rsidR="00306578" w:rsidRPr="00915E2F" w:rsidRDefault="00306578" w:rsidP="00915E2F">
      <w:pPr>
        <w:pStyle w:val="Liststycke"/>
        <w:numPr>
          <w:ilvl w:val="0"/>
          <w:numId w:val="9"/>
        </w:num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r w:rsidRPr="00915E2F">
        <w:rPr>
          <w:rFonts w:ascii="Arial" w:hAnsi="Arial" w:cs="Arial"/>
          <w:color w:val="262626" w:themeColor="text1" w:themeTint="D9"/>
          <w:sz w:val="20"/>
          <w:szCs w:val="20"/>
          <w:shd w:val="clear" w:color="auto" w:fill="FFFFFF"/>
        </w:rPr>
        <w:t xml:space="preserve">Det finns också betydande oklarheter kring vilken typ av åtgärder som förslaget kan komma att innebära i framtiden eftersom det skulle ge Finansinspektionen mandat att föreslå nya åtgärder löpande. </w:t>
      </w:r>
      <w:bookmarkStart w:id="0" w:name="_GoBack"/>
      <w:bookmarkEnd w:id="0"/>
      <w:r w:rsidRPr="00915E2F">
        <w:rPr>
          <w:rFonts w:ascii="Arial" w:hAnsi="Arial" w:cs="Arial"/>
          <w:color w:val="262626" w:themeColor="text1" w:themeTint="D9"/>
          <w:sz w:val="20"/>
          <w:szCs w:val="20"/>
          <w:shd w:val="clear" w:color="auto" w:fill="FFFFFF"/>
        </w:rPr>
        <w:t xml:space="preserve">Det kan skapa stor oro bland bostadskonsumenterna, vilket i sin tur kan leda till snabba svängningar på marknaden. </w:t>
      </w:r>
    </w:p>
    <w:p w:rsidR="00306578" w:rsidRPr="00915E2F" w:rsidRDefault="00306578"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p>
    <w:p w:rsidR="00306578" w:rsidRPr="00915E2F" w:rsidRDefault="00306578" w:rsidP="00915E2F">
      <w:pPr>
        <w:pStyle w:val="Liststycke"/>
        <w:numPr>
          <w:ilvl w:val="0"/>
          <w:numId w:val="9"/>
        </w:num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r w:rsidRPr="00915E2F">
        <w:rPr>
          <w:rFonts w:ascii="Arial" w:hAnsi="Arial" w:cs="Arial"/>
          <w:color w:val="262626" w:themeColor="text1" w:themeTint="D9"/>
          <w:sz w:val="20"/>
          <w:szCs w:val="20"/>
          <w:shd w:val="clear" w:color="auto" w:fill="FFFFFF"/>
        </w:rPr>
        <w:t xml:space="preserve">Vi ser också betydande risker för rörligheten på bostadsmarknaden. Det är stor sannolikhet att de förslag som presenteras i promemorian leder till en ännu mer trögrörlig bostadsmarknad.  </w:t>
      </w:r>
    </w:p>
    <w:p w:rsidR="00306578" w:rsidRPr="00915E2F" w:rsidRDefault="00306578"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p>
    <w:p w:rsidR="00306578" w:rsidRPr="00915E2F" w:rsidRDefault="00915E2F"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hyperlink r:id="rId8" w:history="1">
        <w:r w:rsidR="00306578" w:rsidRPr="00915E2F">
          <w:rPr>
            <w:rStyle w:val="Hyperlnk"/>
            <w:rFonts w:ascii="Arial" w:hAnsi="Arial" w:cs="Arial"/>
            <w:sz w:val="20"/>
            <w:szCs w:val="20"/>
            <w:shd w:val="clear" w:color="auto" w:fill="FFFFFF"/>
          </w:rPr>
          <w:t>Läs promemorian här</w:t>
        </w:r>
      </w:hyperlink>
      <w:r w:rsidR="00306578" w:rsidRPr="00915E2F">
        <w:rPr>
          <w:rFonts w:ascii="Arial" w:hAnsi="Arial" w:cs="Arial"/>
          <w:color w:val="262626" w:themeColor="text1" w:themeTint="D9"/>
          <w:sz w:val="20"/>
          <w:szCs w:val="20"/>
          <w:shd w:val="clear" w:color="auto" w:fill="FFFFFF"/>
        </w:rPr>
        <w:t xml:space="preserve"> </w:t>
      </w:r>
    </w:p>
    <w:p w:rsidR="00306578" w:rsidRPr="00915E2F" w:rsidRDefault="00915E2F"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hyperlink r:id="rId9" w:history="1">
        <w:r w:rsidR="00306578" w:rsidRPr="00915E2F">
          <w:rPr>
            <w:rStyle w:val="Hyperlnk"/>
            <w:rFonts w:ascii="Arial" w:hAnsi="Arial" w:cs="Arial"/>
            <w:sz w:val="20"/>
            <w:szCs w:val="20"/>
            <w:shd w:val="clear" w:color="auto" w:fill="FFFFFF"/>
          </w:rPr>
          <w:t>Läs Mäklarsamfundets remissvar här</w:t>
        </w:r>
      </w:hyperlink>
    </w:p>
    <w:p w:rsidR="00306578" w:rsidRPr="00915E2F" w:rsidRDefault="00306578"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p>
    <w:p w:rsidR="00306578" w:rsidRPr="00915E2F" w:rsidRDefault="00306578" w:rsidP="00915E2F">
      <w:pPr>
        <w:shd w:val="clear" w:color="auto" w:fill="FFFFFF"/>
        <w:tabs>
          <w:tab w:val="left" w:pos="3615"/>
        </w:tabs>
        <w:spacing w:after="0" w:line="276" w:lineRule="auto"/>
        <w:rPr>
          <w:rFonts w:ascii="Arial" w:hAnsi="Arial" w:cs="Arial"/>
          <w:color w:val="262626" w:themeColor="text1" w:themeTint="D9"/>
          <w:sz w:val="20"/>
          <w:szCs w:val="20"/>
          <w:u w:val="single"/>
          <w:shd w:val="clear" w:color="auto" w:fill="FFFFFF"/>
        </w:rPr>
      </w:pPr>
      <w:r w:rsidRPr="00915E2F">
        <w:rPr>
          <w:rFonts w:ascii="Arial" w:hAnsi="Arial" w:cs="Arial"/>
          <w:color w:val="262626" w:themeColor="text1" w:themeTint="D9"/>
          <w:sz w:val="20"/>
          <w:szCs w:val="20"/>
          <w:u w:val="single"/>
          <w:shd w:val="clear" w:color="auto" w:fill="FFFFFF"/>
        </w:rPr>
        <w:t>För ytterligare kommentarer, kontakta:</w:t>
      </w:r>
    </w:p>
    <w:p w:rsidR="00306578" w:rsidRPr="00915E2F" w:rsidRDefault="00306578" w:rsidP="00915E2F">
      <w:pPr>
        <w:shd w:val="clear" w:color="auto" w:fill="FFFFFF"/>
        <w:tabs>
          <w:tab w:val="left" w:pos="3615"/>
        </w:tabs>
        <w:spacing w:after="0" w:line="276" w:lineRule="auto"/>
        <w:rPr>
          <w:rFonts w:ascii="Arial" w:hAnsi="Arial" w:cs="Arial"/>
          <w:color w:val="262626" w:themeColor="text1" w:themeTint="D9"/>
          <w:sz w:val="20"/>
          <w:szCs w:val="20"/>
          <w:shd w:val="clear" w:color="auto" w:fill="FFFFFF"/>
        </w:rPr>
      </w:pPr>
      <w:r w:rsidRPr="00915E2F">
        <w:rPr>
          <w:rFonts w:ascii="Arial" w:hAnsi="Arial" w:cs="Arial"/>
          <w:color w:val="262626" w:themeColor="text1" w:themeTint="D9"/>
          <w:sz w:val="20"/>
          <w:szCs w:val="20"/>
          <w:shd w:val="clear" w:color="auto" w:fill="FFFFFF"/>
        </w:rPr>
        <w:t>Ingrid Eiken Holmgre</w:t>
      </w:r>
      <w:r w:rsidR="00915E2F" w:rsidRPr="00915E2F">
        <w:rPr>
          <w:rFonts w:ascii="Arial" w:hAnsi="Arial" w:cs="Arial"/>
          <w:color w:val="262626" w:themeColor="text1" w:themeTint="D9"/>
          <w:sz w:val="20"/>
          <w:szCs w:val="20"/>
          <w:shd w:val="clear" w:color="auto" w:fill="FFFFFF"/>
        </w:rPr>
        <w:t xml:space="preserve">n, VD Mäklarsamfundet, </w:t>
      </w:r>
      <w:r w:rsidRPr="00915E2F">
        <w:rPr>
          <w:rFonts w:ascii="Arial" w:hAnsi="Arial" w:cs="Arial"/>
          <w:color w:val="262626" w:themeColor="text1" w:themeTint="D9"/>
          <w:sz w:val="20"/>
          <w:szCs w:val="20"/>
          <w:shd w:val="clear" w:color="auto" w:fill="FFFFFF"/>
        </w:rPr>
        <w:t>070</w:t>
      </w:r>
      <w:r w:rsidR="00915E2F" w:rsidRPr="00915E2F">
        <w:rPr>
          <w:rFonts w:ascii="Arial" w:hAnsi="Arial" w:cs="Arial"/>
          <w:color w:val="262626" w:themeColor="text1" w:themeTint="D9"/>
          <w:sz w:val="20"/>
          <w:szCs w:val="20"/>
          <w:shd w:val="clear" w:color="auto" w:fill="FFFFFF"/>
        </w:rPr>
        <w:t>-</w:t>
      </w:r>
      <w:r w:rsidRPr="00915E2F">
        <w:rPr>
          <w:rFonts w:ascii="Arial" w:hAnsi="Arial" w:cs="Arial"/>
          <w:color w:val="262626" w:themeColor="text1" w:themeTint="D9"/>
          <w:sz w:val="20"/>
          <w:szCs w:val="20"/>
          <w:shd w:val="clear" w:color="auto" w:fill="FFFFFF"/>
        </w:rPr>
        <w:t>669 34 34</w:t>
      </w:r>
      <w:r w:rsidR="00915E2F" w:rsidRPr="00915E2F">
        <w:rPr>
          <w:rFonts w:ascii="Arial" w:hAnsi="Arial" w:cs="Arial"/>
          <w:color w:val="262626" w:themeColor="text1" w:themeTint="D9"/>
          <w:sz w:val="20"/>
          <w:szCs w:val="20"/>
          <w:shd w:val="clear" w:color="auto" w:fill="FFFFFF"/>
        </w:rPr>
        <w:t>.</w:t>
      </w:r>
    </w:p>
    <w:p w:rsidR="00182AFF" w:rsidRPr="00915E2F" w:rsidRDefault="00306578" w:rsidP="00915E2F">
      <w:pPr>
        <w:shd w:val="clear" w:color="auto" w:fill="FFFFFF"/>
        <w:tabs>
          <w:tab w:val="left" w:pos="3615"/>
        </w:tabs>
        <w:spacing w:after="0" w:line="276" w:lineRule="auto"/>
        <w:rPr>
          <w:rFonts w:ascii="Arial" w:eastAsia="Times New Roman" w:hAnsi="Arial" w:cs="Arial"/>
          <w:color w:val="262626" w:themeColor="text1" w:themeTint="D9"/>
          <w:sz w:val="20"/>
          <w:szCs w:val="20"/>
          <w:lang w:eastAsia="sv-SE"/>
        </w:rPr>
      </w:pPr>
      <w:r w:rsidRPr="00915E2F">
        <w:rPr>
          <w:rFonts w:ascii="Arial" w:hAnsi="Arial" w:cs="Arial"/>
          <w:color w:val="262626" w:themeColor="text1" w:themeTint="D9"/>
          <w:sz w:val="20"/>
          <w:szCs w:val="20"/>
          <w:shd w:val="clear" w:color="auto" w:fill="FFFFFF"/>
        </w:rPr>
        <w:t>Joakim Lusensky, Analys- och kommunikationschef Mäklarsamfundet</w:t>
      </w:r>
      <w:r w:rsidR="00915E2F" w:rsidRPr="00915E2F">
        <w:rPr>
          <w:rFonts w:ascii="Arial" w:hAnsi="Arial" w:cs="Arial"/>
          <w:color w:val="262626" w:themeColor="text1" w:themeTint="D9"/>
          <w:sz w:val="20"/>
          <w:szCs w:val="20"/>
          <w:shd w:val="clear" w:color="auto" w:fill="FFFFFF"/>
        </w:rPr>
        <w:t>,</w:t>
      </w:r>
      <w:r w:rsidRPr="00915E2F">
        <w:rPr>
          <w:rFonts w:ascii="Arial" w:hAnsi="Arial" w:cs="Arial"/>
          <w:color w:val="262626" w:themeColor="text1" w:themeTint="D9"/>
          <w:sz w:val="20"/>
          <w:szCs w:val="20"/>
          <w:shd w:val="clear" w:color="auto" w:fill="FFFFFF"/>
        </w:rPr>
        <w:t xml:space="preserve"> 073</w:t>
      </w:r>
      <w:r w:rsidR="00915E2F" w:rsidRPr="00915E2F">
        <w:rPr>
          <w:rFonts w:ascii="Arial" w:hAnsi="Arial" w:cs="Arial"/>
          <w:color w:val="262626" w:themeColor="text1" w:themeTint="D9"/>
          <w:sz w:val="20"/>
          <w:szCs w:val="20"/>
          <w:shd w:val="clear" w:color="auto" w:fill="FFFFFF"/>
        </w:rPr>
        <w:t>-</w:t>
      </w:r>
      <w:r w:rsidRPr="00915E2F">
        <w:rPr>
          <w:rFonts w:ascii="Arial" w:hAnsi="Arial" w:cs="Arial"/>
          <w:color w:val="262626" w:themeColor="text1" w:themeTint="D9"/>
          <w:sz w:val="20"/>
          <w:szCs w:val="20"/>
          <w:shd w:val="clear" w:color="auto" w:fill="FFFFFF"/>
        </w:rPr>
        <w:t>380 72 12</w:t>
      </w:r>
      <w:r w:rsidR="00915E2F" w:rsidRPr="00915E2F">
        <w:rPr>
          <w:rFonts w:ascii="Arial" w:hAnsi="Arial" w:cs="Arial"/>
          <w:color w:val="262626" w:themeColor="text1" w:themeTint="D9"/>
          <w:sz w:val="20"/>
          <w:szCs w:val="20"/>
          <w:shd w:val="clear" w:color="auto" w:fill="FFFFFF"/>
        </w:rPr>
        <w:t>.</w:t>
      </w:r>
      <w:r w:rsidRPr="00915E2F">
        <w:rPr>
          <w:rFonts w:ascii="Arial" w:hAnsi="Arial" w:cs="Arial"/>
          <w:color w:val="262626" w:themeColor="text1" w:themeTint="D9"/>
          <w:sz w:val="20"/>
          <w:szCs w:val="20"/>
          <w:shd w:val="clear" w:color="auto" w:fill="FFFFFF"/>
        </w:rPr>
        <w:t xml:space="preserve">   </w:t>
      </w:r>
      <w:r w:rsidR="001C40F1" w:rsidRPr="00915E2F">
        <w:rPr>
          <w:rFonts w:ascii="Arial" w:eastAsia="Times New Roman" w:hAnsi="Arial" w:cs="Arial"/>
          <w:color w:val="262626" w:themeColor="text1" w:themeTint="D9"/>
          <w:sz w:val="20"/>
          <w:szCs w:val="20"/>
          <w:lang w:eastAsia="sv-SE"/>
        </w:rPr>
        <w:br/>
      </w:r>
    </w:p>
    <w:sectPr w:rsidR="00182AFF" w:rsidRPr="00915E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2D6" w:rsidRDefault="006A42D6" w:rsidP="00FF2BF4">
      <w:pPr>
        <w:spacing w:after="0" w:line="240" w:lineRule="auto"/>
      </w:pPr>
      <w:r>
        <w:separator/>
      </w:r>
    </w:p>
  </w:endnote>
  <w:endnote w:type="continuationSeparator" w:id="0">
    <w:p w:rsidR="006A42D6" w:rsidRDefault="006A42D6" w:rsidP="00FF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2D6" w:rsidRDefault="006A42D6" w:rsidP="00FF2BF4">
      <w:pPr>
        <w:spacing w:after="0" w:line="240" w:lineRule="auto"/>
      </w:pPr>
      <w:r>
        <w:separator/>
      </w:r>
    </w:p>
  </w:footnote>
  <w:footnote w:type="continuationSeparator" w:id="0">
    <w:p w:rsidR="006A42D6" w:rsidRDefault="006A42D6" w:rsidP="00FF2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C078D"/>
    <w:multiLevelType w:val="hybridMultilevel"/>
    <w:tmpl w:val="FB5CB708"/>
    <w:lvl w:ilvl="0" w:tplc="3AA09D0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67597A"/>
    <w:multiLevelType w:val="hybridMultilevel"/>
    <w:tmpl w:val="428E9E0A"/>
    <w:lvl w:ilvl="0" w:tplc="799258B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EF63BD"/>
    <w:multiLevelType w:val="hybridMultilevel"/>
    <w:tmpl w:val="E34C629C"/>
    <w:lvl w:ilvl="0" w:tplc="E242C2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4F16ED"/>
    <w:multiLevelType w:val="hybridMultilevel"/>
    <w:tmpl w:val="0B16C766"/>
    <w:lvl w:ilvl="0" w:tplc="A3C2F88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D90358"/>
    <w:multiLevelType w:val="multilevel"/>
    <w:tmpl w:val="F4DE8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473E66"/>
    <w:multiLevelType w:val="hybridMultilevel"/>
    <w:tmpl w:val="1DB64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D522E6F"/>
    <w:multiLevelType w:val="hybridMultilevel"/>
    <w:tmpl w:val="8440F80A"/>
    <w:lvl w:ilvl="0" w:tplc="C44AF73C">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E63288B"/>
    <w:multiLevelType w:val="hybridMultilevel"/>
    <w:tmpl w:val="E68E65BE"/>
    <w:lvl w:ilvl="0" w:tplc="E8C80256">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FE304D6"/>
    <w:multiLevelType w:val="multilevel"/>
    <w:tmpl w:val="7728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6"/>
  </w:num>
  <w:num w:numId="5">
    <w:abstractNumId w:val="0"/>
  </w:num>
  <w:num w:numId="6">
    <w:abstractNumId w:val="2"/>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0A"/>
    <w:rsid w:val="00182AFF"/>
    <w:rsid w:val="001C40F1"/>
    <w:rsid w:val="002739C1"/>
    <w:rsid w:val="002A4E11"/>
    <w:rsid w:val="002C771C"/>
    <w:rsid w:val="00306578"/>
    <w:rsid w:val="0038656A"/>
    <w:rsid w:val="004E684D"/>
    <w:rsid w:val="0053030A"/>
    <w:rsid w:val="00637EAA"/>
    <w:rsid w:val="006466DC"/>
    <w:rsid w:val="006A42D6"/>
    <w:rsid w:val="006B22B7"/>
    <w:rsid w:val="007A70FF"/>
    <w:rsid w:val="007C6153"/>
    <w:rsid w:val="00915E2F"/>
    <w:rsid w:val="009C3AD8"/>
    <w:rsid w:val="00A322AA"/>
    <w:rsid w:val="00A875F8"/>
    <w:rsid w:val="00AC61F2"/>
    <w:rsid w:val="00B84164"/>
    <w:rsid w:val="00E63182"/>
    <w:rsid w:val="00ED0D8A"/>
    <w:rsid w:val="00ED75EB"/>
    <w:rsid w:val="00EF7863"/>
    <w:rsid w:val="00FF2B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2383A-2BC9-4FC7-8DF0-A10ACA72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3030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3030A"/>
    <w:rPr>
      <w:b/>
      <w:bCs/>
    </w:rPr>
  </w:style>
  <w:style w:type="character" w:customStyle="1" w:styleId="slc3417758120">
    <w:name w:val="sl_c_34177581_20"/>
    <w:basedOn w:val="Standardstycketeckensnitt"/>
    <w:rsid w:val="001C40F1"/>
  </w:style>
  <w:style w:type="character" w:customStyle="1" w:styleId="apple-converted-space">
    <w:name w:val="apple-converted-space"/>
    <w:basedOn w:val="Standardstycketeckensnitt"/>
    <w:rsid w:val="001C40F1"/>
  </w:style>
  <w:style w:type="character" w:customStyle="1" w:styleId="slc3417758122">
    <w:name w:val="sl_c_34177581_22"/>
    <w:basedOn w:val="Standardstycketeckensnitt"/>
    <w:rsid w:val="001C40F1"/>
  </w:style>
  <w:style w:type="character" w:customStyle="1" w:styleId="slc3417758124">
    <w:name w:val="sl_c_34177581_24"/>
    <w:basedOn w:val="Standardstycketeckensnitt"/>
    <w:rsid w:val="001C40F1"/>
  </w:style>
  <w:style w:type="character" w:customStyle="1" w:styleId="slc3417758126">
    <w:name w:val="sl_c_34177581_26"/>
    <w:basedOn w:val="Standardstycketeckensnitt"/>
    <w:rsid w:val="001C40F1"/>
  </w:style>
  <w:style w:type="character" w:customStyle="1" w:styleId="slc3417758128">
    <w:name w:val="sl_c_34177581_28"/>
    <w:basedOn w:val="Standardstycketeckensnitt"/>
    <w:rsid w:val="001C40F1"/>
  </w:style>
  <w:style w:type="character" w:customStyle="1" w:styleId="slc3417758130">
    <w:name w:val="sl_c_34177581_30"/>
    <w:basedOn w:val="Standardstycketeckensnitt"/>
    <w:rsid w:val="001C40F1"/>
  </w:style>
  <w:style w:type="character" w:customStyle="1" w:styleId="slc3417758132">
    <w:name w:val="sl_c_34177581_32"/>
    <w:basedOn w:val="Standardstycketeckensnitt"/>
    <w:rsid w:val="001C40F1"/>
  </w:style>
  <w:style w:type="character" w:customStyle="1" w:styleId="slc3417758134">
    <w:name w:val="sl_c_34177581_34"/>
    <w:basedOn w:val="Standardstycketeckensnitt"/>
    <w:rsid w:val="001C40F1"/>
  </w:style>
  <w:style w:type="character" w:customStyle="1" w:styleId="slc3417758136">
    <w:name w:val="sl_c_34177581_36"/>
    <w:basedOn w:val="Standardstycketeckensnitt"/>
    <w:rsid w:val="001C40F1"/>
  </w:style>
  <w:style w:type="character" w:customStyle="1" w:styleId="slc3417758138">
    <w:name w:val="sl_c_34177581_38"/>
    <w:basedOn w:val="Standardstycketeckensnitt"/>
    <w:rsid w:val="001C40F1"/>
  </w:style>
  <w:style w:type="character" w:customStyle="1" w:styleId="slc341775814826842236">
    <w:name w:val="sl_c_34177581_48_26842236"/>
    <w:basedOn w:val="Standardstycketeckensnitt"/>
    <w:rsid w:val="001C40F1"/>
  </w:style>
  <w:style w:type="paragraph" w:styleId="Liststycke">
    <w:name w:val="List Paragraph"/>
    <w:basedOn w:val="Normal"/>
    <w:uiPriority w:val="34"/>
    <w:qFormat/>
    <w:rsid w:val="0038656A"/>
    <w:pPr>
      <w:ind w:left="720"/>
      <w:contextualSpacing/>
    </w:pPr>
  </w:style>
  <w:style w:type="paragraph" w:styleId="Sidhuvud">
    <w:name w:val="header"/>
    <w:basedOn w:val="Normal"/>
    <w:link w:val="SidhuvudChar"/>
    <w:uiPriority w:val="99"/>
    <w:unhideWhenUsed/>
    <w:rsid w:val="00FF2B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2BF4"/>
  </w:style>
  <w:style w:type="paragraph" w:styleId="Sidfot">
    <w:name w:val="footer"/>
    <w:basedOn w:val="Normal"/>
    <w:link w:val="SidfotChar"/>
    <w:uiPriority w:val="99"/>
    <w:unhideWhenUsed/>
    <w:rsid w:val="00FF2B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2BF4"/>
  </w:style>
  <w:style w:type="character" w:styleId="Hyperlnk">
    <w:name w:val="Hyperlink"/>
    <w:basedOn w:val="Standardstycketeckensnitt"/>
    <w:uiPriority w:val="99"/>
    <w:unhideWhenUsed/>
    <w:rsid w:val="00915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88395">
      <w:bodyDiv w:val="1"/>
      <w:marLeft w:val="0"/>
      <w:marRight w:val="0"/>
      <w:marTop w:val="0"/>
      <w:marBottom w:val="0"/>
      <w:divBdr>
        <w:top w:val="none" w:sz="0" w:space="0" w:color="auto"/>
        <w:left w:val="none" w:sz="0" w:space="0" w:color="auto"/>
        <w:bottom w:val="none" w:sz="0" w:space="0" w:color="auto"/>
        <w:right w:val="none" w:sz="0" w:space="0" w:color="auto"/>
      </w:divBdr>
    </w:div>
    <w:div w:id="1376808336">
      <w:bodyDiv w:val="1"/>
      <w:marLeft w:val="0"/>
      <w:marRight w:val="0"/>
      <w:marTop w:val="0"/>
      <w:marBottom w:val="0"/>
      <w:divBdr>
        <w:top w:val="none" w:sz="0" w:space="0" w:color="auto"/>
        <w:left w:val="none" w:sz="0" w:space="0" w:color="auto"/>
        <w:bottom w:val="none" w:sz="0" w:space="0" w:color="auto"/>
        <w:right w:val="none" w:sz="0" w:space="0" w:color="auto"/>
      </w:divBdr>
    </w:div>
    <w:div w:id="1565141340">
      <w:bodyDiv w:val="1"/>
      <w:marLeft w:val="0"/>
      <w:marRight w:val="0"/>
      <w:marTop w:val="0"/>
      <w:marBottom w:val="0"/>
      <w:divBdr>
        <w:top w:val="none" w:sz="0" w:space="0" w:color="auto"/>
        <w:left w:val="none" w:sz="0" w:space="0" w:color="auto"/>
        <w:bottom w:val="none" w:sz="0" w:space="0" w:color="auto"/>
        <w:right w:val="none" w:sz="0" w:space="0" w:color="auto"/>
      </w:divBdr>
    </w:div>
    <w:div w:id="1678269424">
      <w:bodyDiv w:val="1"/>
      <w:marLeft w:val="0"/>
      <w:marRight w:val="0"/>
      <w:marTop w:val="0"/>
      <w:marBottom w:val="0"/>
      <w:divBdr>
        <w:top w:val="none" w:sz="0" w:space="0" w:color="auto"/>
        <w:left w:val="none" w:sz="0" w:space="0" w:color="auto"/>
        <w:bottom w:val="none" w:sz="0" w:space="0" w:color="auto"/>
        <w:right w:val="none" w:sz="0" w:space="0" w:color="auto"/>
      </w:divBdr>
      <w:divsChild>
        <w:div w:id="499153664">
          <w:marLeft w:val="0"/>
          <w:marRight w:val="0"/>
          <w:marTop w:val="0"/>
          <w:marBottom w:val="0"/>
          <w:divBdr>
            <w:top w:val="none" w:sz="0" w:space="0" w:color="auto"/>
            <w:left w:val="none" w:sz="0" w:space="0" w:color="auto"/>
            <w:bottom w:val="none" w:sz="0" w:space="0" w:color="auto"/>
            <w:right w:val="none" w:sz="0" w:space="0" w:color="auto"/>
          </w:divBdr>
          <w:divsChild>
            <w:div w:id="932129436">
              <w:marLeft w:val="0"/>
              <w:marRight w:val="0"/>
              <w:marTop w:val="0"/>
              <w:marBottom w:val="0"/>
              <w:divBdr>
                <w:top w:val="none" w:sz="0" w:space="0" w:color="auto"/>
                <w:left w:val="none" w:sz="0" w:space="0" w:color="auto"/>
                <w:bottom w:val="none" w:sz="0" w:space="0" w:color="auto"/>
                <w:right w:val="none" w:sz="0" w:space="0" w:color="auto"/>
              </w:divBdr>
            </w:div>
            <w:div w:id="1074468102">
              <w:marLeft w:val="0"/>
              <w:marRight w:val="0"/>
              <w:marTop w:val="0"/>
              <w:marBottom w:val="0"/>
              <w:divBdr>
                <w:top w:val="none" w:sz="0" w:space="0" w:color="auto"/>
                <w:left w:val="none" w:sz="0" w:space="0" w:color="auto"/>
                <w:bottom w:val="none" w:sz="0" w:space="0" w:color="auto"/>
                <w:right w:val="none" w:sz="0" w:space="0" w:color="auto"/>
              </w:divBdr>
            </w:div>
            <w:div w:id="476381726">
              <w:marLeft w:val="0"/>
              <w:marRight w:val="0"/>
              <w:marTop w:val="0"/>
              <w:marBottom w:val="0"/>
              <w:divBdr>
                <w:top w:val="none" w:sz="0" w:space="0" w:color="auto"/>
                <w:left w:val="none" w:sz="0" w:space="0" w:color="auto"/>
                <w:bottom w:val="none" w:sz="0" w:space="0" w:color="auto"/>
                <w:right w:val="none" w:sz="0" w:space="0" w:color="auto"/>
              </w:divBdr>
            </w:div>
            <w:div w:id="943923156">
              <w:marLeft w:val="0"/>
              <w:marRight w:val="0"/>
              <w:marTop w:val="0"/>
              <w:marBottom w:val="0"/>
              <w:divBdr>
                <w:top w:val="none" w:sz="0" w:space="0" w:color="auto"/>
                <w:left w:val="none" w:sz="0" w:space="0" w:color="auto"/>
                <w:bottom w:val="none" w:sz="0" w:space="0" w:color="auto"/>
                <w:right w:val="none" w:sz="0" w:space="0" w:color="auto"/>
              </w:divBdr>
            </w:div>
            <w:div w:id="455295752">
              <w:marLeft w:val="0"/>
              <w:marRight w:val="0"/>
              <w:marTop w:val="0"/>
              <w:marBottom w:val="0"/>
              <w:divBdr>
                <w:top w:val="none" w:sz="0" w:space="0" w:color="auto"/>
                <w:left w:val="none" w:sz="0" w:space="0" w:color="auto"/>
                <w:bottom w:val="none" w:sz="0" w:space="0" w:color="auto"/>
                <w:right w:val="none" w:sz="0" w:space="0" w:color="auto"/>
              </w:divBdr>
            </w:div>
            <w:div w:id="910624680">
              <w:marLeft w:val="0"/>
              <w:marRight w:val="0"/>
              <w:marTop w:val="0"/>
              <w:marBottom w:val="0"/>
              <w:divBdr>
                <w:top w:val="none" w:sz="0" w:space="0" w:color="auto"/>
                <w:left w:val="none" w:sz="0" w:space="0" w:color="auto"/>
                <w:bottom w:val="none" w:sz="0" w:space="0" w:color="auto"/>
                <w:right w:val="none" w:sz="0" w:space="0" w:color="auto"/>
              </w:divBdr>
            </w:div>
            <w:div w:id="1151558098">
              <w:marLeft w:val="0"/>
              <w:marRight w:val="0"/>
              <w:marTop w:val="0"/>
              <w:marBottom w:val="0"/>
              <w:divBdr>
                <w:top w:val="none" w:sz="0" w:space="0" w:color="auto"/>
                <w:left w:val="none" w:sz="0" w:space="0" w:color="auto"/>
                <w:bottom w:val="none" w:sz="0" w:space="0" w:color="auto"/>
                <w:right w:val="none" w:sz="0" w:space="0" w:color="auto"/>
              </w:divBdr>
            </w:div>
            <w:div w:id="1607737182">
              <w:marLeft w:val="0"/>
              <w:marRight w:val="0"/>
              <w:marTop w:val="0"/>
              <w:marBottom w:val="0"/>
              <w:divBdr>
                <w:top w:val="none" w:sz="0" w:space="0" w:color="auto"/>
                <w:left w:val="none" w:sz="0" w:space="0" w:color="auto"/>
                <w:bottom w:val="none" w:sz="0" w:space="0" w:color="auto"/>
                <w:right w:val="none" w:sz="0" w:space="0" w:color="auto"/>
              </w:divBdr>
            </w:div>
            <w:div w:id="1839006166">
              <w:marLeft w:val="0"/>
              <w:marRight w:val="0"/>
              <w:marTop w:val="0"/>
              <w:marBottom w:val="0"/>
              <w:divBdr>
                <w:top w:val="none" w:sz="0" w:space="0" w:color="auto"/>
                <w:left w:val="none" w:sz="0" w:space="0" w:color="auto"/>
                <w:bottom w:val="none" w:sz="0" w:space="0" w:color="auto"/>
                <w:right w:val="none" w:sz="0" w:space="0" w:color="auto"/>
              </w:divBdr>
            </w:div>
            <w:div w:id="2123725026">
              <w:marLeft w:val="0"/>
              <w:marRight w:val="0"/>
              <w:marTop w:val="0"/>
              <w:marBottom w:val="0"/>
              <w:divBdr>
                <w:top w:val="none" w:sz="0" w:space="0" w:color="auto"/>
                <w:left w:val="none" w:sz="0" w:space="0" w:color="auto"/>
                <w:bottom w:val="none" w:sz="0" w:space="0" w:color="auto"/>
                <w:right w:val="none" w:sz="0" w:space="0" w:color="auto"/>
              </w:divBdr>
            </w:div>
            <w:div w:id="399333344">
              <w:marLeft w:val="0"/>
              <w:marRight w:val="0"/>
              <w:marTop w:val="0"/>
              <w:marBottom w:val="0"/>
              <w:divBdr>
                <w:top w:val="none" w:sz="0" w:space="0" w:color="auto"/>
                <w:left w:val="none" w:sz="0" w:space="0" w:color="auto"/>
                <w:bottom w:val="none" w:sz="0" w:space="0" w:color="auto"/>
                <w:right w:val="none" w:sz="0" w:space="0" w:color="auto"/>
              </w:divBdr>
            </w:div>
            <w:div w:id="1429083351">
              <w:marLeft w:val="0"/>
              <w:marRight w:val="0"/>
              <w:marTop w:val="0"/>
              <w:marBottom w:val="0"/>
              <w:divBdr>
                <w:top w:val="none" w:sz="0" w:space="0" w:color="auto"/>
                <w:left w:val="none" w:sz="0" w:space="0" w:color="auto"/>
                <w:bottom w:val="none" w:sz="0" w:space="0" w:color="auto"/>
                <w:right w:val="none" w:sz="0" w:space="0" w:color="auto"/>
              </w:divBdr>
            </w:div>
            <w:div w:id="12265172">
              <w:marLeft w:val="0"/>
              <w:marRight w:val="0"/>
              <w:marTop w:val="0"/>
              <w:marBottom w:val="0"/>
              <w:divBdr>
                <w:top w:val="none" w:sz="0" w:space="0" w:color="auto"/>
                <w:left w:val="none" w:sz="0" w:space="0" w:color="auto"/>
                <w:bottom w:val="none" w:sz="0" w:space="0" w:color="auto"/>
                <w:right w:val="none" w:sz="0" w:space="0" w:color="auto"/>
              </w:divBdr>
            </w:div>
            <w:div w:id="395785478">
              <w:marLeft w:val="0"/>
              <w:marRight w:val="0"/>
              <w:marTop w:val="0"/>
              <w:marBottom w:val="0"/>
              <w:divBdr>
                <w:top w:val="none" w:sz="0" w:space="0" w:color="auto"/>
                <w:left w:val="none" w:sz="0" w:space="0" w:color="auto"/>
                <w:bottom w:val="none" w:sz="0" w:space="0" w:color="auto"/>
                <w:right w:val="none" w:sz="0" w:space="0" w:color="auto"/>
              </w:divBdr>
            </w:div>
            <w:div w:id="824668397">
              <w:marLeft w:val="0"/>
              <w:marRight w:val="0"/>
              <w:marTop w:val="0"/>
              <w:marBottom w:val="0"/>
              <w:divBdr>
                <w:top w:val="none" w:sz="0" w:space="0" w:color="auto"/>
                <w:left w:val="none" w:sz="0" w:space="0" w:color="auto"/>
                <w:bottom w:val="none" w:sz="0" w:space="0" w:color="auto"/>
                <w:right w:val="none" w:sz="0" w:space="0" w:color="auto"/>
              </w:divBdr>
            </w:div>
            <w:div w:id="1431125540">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 w:id="2119182459">
              <w:marLeft w:val="0"/>
              <w:marRight w:val="0"/>
              <w:marTop w:val="0"/>
              <w:marBottom w:val="0"/>
              <w:divBdr>
                <w:top w:val="none" w:sz="0" w:space="0" w:color="auto"/>
                <w:left w:val="none" w:sz="0" w:space="0" w:color="auto"/>
                <w:bottom w:val="none" w:sz="0" w:space="0" w:color="auto"/>
                <w:right w:val="none" w:sz="0" w:space="0" w:color="auto"/>
              </w:divBdr>
              <w:divsChild>
                <w:div w:id="15385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08895">
      <w:bodyDiv w:val="1"/>
      <w:marLeft w:val="0"/>
      <w:marRight w:val="0"/>
      <w:marTop w:val="0"/>
      <w:marBottom w:val="0"/>
      <w:divBdr>
        <w:top w:val="none" w:sz="0" w:space="0" w:color="auto"/>
        <w:left w:val="none" w:sz="0" w:space="0" w:color="auto"/>
        <w:bottom w:val="none" w:sz="0" w:space="0" w:color="auto"/>
        <w:right w:val="none" w:sz="0" w:space="0" w:color="auto"/>
      </w:divBdr>
      <w:divsChild>
        <w:div w:id="1288701748">
          <w:marLeft w:val="0"/>
          <w:marRight w:val="0"/>
          <w:marTop w:val="0"/>
          <w:marBottom w:val="0"/>
          <w:divBdr>
            <w:top w:val="none" w:sz="0" w:space="0" w:color="auto"/>
            <w:left w:val="none" w:sz="0" w:space="0" w:color="auto"/>
            <w:bottom w:val="none" w:sz="0" w:space="0" w:color="auto"/>
            <w:right w:val="none" w:sz="0" w:space="0" w:color="auto"/>
          </w:divBdr>
        </w:div>
        <w:div w:id="161940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ringen.se/4929bb/contentassets/2ab640daf0434b64afe115b25cc0559f/ytterligare-verktyg-for-makrotillsy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klarsamfundet.se/sites/default/files/Bibliotek/pdf/fi_dep_pm_ytterligare_verktyg_for_makrotillsyn_fi2017_00842_b.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437</Words>
  <Characters>2318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Lusensky</dc:creator>
  <cp:keywords/>
  <dc:description/>
  <cp:lastModifiedBy>Caroline Berg</cp:lastModifiedBy>
  <cp:revision>5</cp:revision>
  <dcterms:created xsi:type="dcterms:W3CDTF">2017-04-19T07:42:00Z</dcterms:created>
  <dcterms:modified xsi:type="dcterms:W3CDTF">2017-04-19T07:51:00Z</dcterms:modified>
</cp:coreProperties>
</file>