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6AB" w:rsidRDefault="006406AB" w:rsidP="006406AB">
      <w:pPr>
        <w:rPr>
          <w:rFonts w:ascii="Calibri" w:hAnsi="Calibri"/>
        </w:rPr>
      </w:pPr>
    </w:p>
    <w:p w:rsidR="006406AB" w:rsidRDefault="006406AB" w:rsidP="006406AB">
      <w:pPr>
        <w:rPr>
          <w:rFonts w:ascii="Calibri" w:hAnsi="Calibri"/>
        </w:rPr>
      </w:pPr>
    </w:p>
    <w:p w:rsidR="006406AB" w:rsidRDefault="006406AB" w:rsidP="006406AB">
      <w:pPr>
        <w:rPr>
          <w:rFonts w:ascii="Calibri" w:hAnsi="Calibri"/>
        </w:rPr>
      </w:pPr>
    </w:p>
    <w:p w:rsidR="006406AB" w:rsidRDefault="006406AB" w:rsidP="006406AB">
      <w:pPr>
        <w:rPr>
          <w:rFonts w:ascii="Calibri" w:hAnsi="Calibri"/>
        </w:rPr>
      </w:pPr>
    </w:p>
    <w:p w:rsidR="006406AB" w:rsidRDefault="006406AB" w:rsidP="006406AB">
      <w:pPr>
        <w:rPr>
          <w:rFonts w:ascii="Calibri" w:hAnsi="Calibri"/>
        </w:rPr>
      </w:pPr>
    </w:p>
    <w:p w:rsidR="006406AB" w:rsidRPr="00C603EA" w:rsidRDefault="006406AB" w:rsidP="006406AB">
      <w:pPr>
        <w:rPr>
          <w:rFonts w:ascii="Calibri" w:hAnsi="Calibri"/>
          <w:b/>
          <w:sz w:val="28"/>
          <w:szCs w:val="28"/>
          <w:lang w:val="fi-FI"/>
        </w:rPr>
      </w:pPr>
      <w:r>
        <w:rPr>
          <w:rFonts w:ascii="Calibri" w:hAnsi="Calibri"/>
          <w:noProof/>
          <w:lang w:val="sv-SE" w:eastAsia="sv-SE"/>
        </w:rPr>
        <mc:AlternateContent>
          <mc:Choice Requires="wps">
            <w:drawing>
              <wp:anchor distT="0" distB="0" distL="114300" distR="114300" simplePos="0" relativeHeight="251658240" behindDoc="0" locked="0" layoutInCell="1" allowOverlap="1" wp14:anchorId="773E0822" wp14:editId="21CB0341">
                <wp:simplePos x="0" y="0"/>
                <wp:positionH relativeFrom="column">
                  <wp:posOffset>5249545</wp:posOffset>
                </wp:positionH>
                <wp:positionV relativeFrom="paragraph">
                  <wp:posOffset>22225</wp:posOffset>
                </wp:positionV>
                <wp:extent cx="1494155" cy="306705"/>
                <wp:effectExtent l="0" t="0" r="0" b="0"/>
                <wp:wrapNone/>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06AB" w:rsidRPr="006406AB" w:rsidRDefault="00C603EA" w:rsidP="00C9546C">
                            <w:pPr>
                              <w:jc w:val="right"/>
                              <w:rPr>
                                <w:rFonts w:asciiTheme="minorHAnsi" w:hAnsiTheme="minorHAnsi" w:cstheme="minorHAnsi"/>
                                <w:b/>
                                <w:lang w:val="sv-SE"/>
                              </w:rPr>
                            </w:pPr>
                            <w:r w:rsidRPr="00C603EA">
                              <w:rPr>
                                <w:rFonts w:asciiTheme="minorHAnsi" w:hAnsiTheme="minorHAnsi" w:cstheme="minorHAnsi"/>
                                <w:b/>
                                <w:lang w:val="sv-SE"/>
                              </w:rPr>
                              <w:t>Maaliskuu</w:t>
                            </w:r>
                            <w:r>
                              <w:rPr>
                                <w:rFonts w:asciiTheme="minorHAnsi" w:hAnsiTheme="minorHAnsi" w:cstheme="minorHAnsi"/>
                                <w:b/>
                                <w:lang w:val="sv-SE"/>
                              </w:rPr>
                              <w:t xml:space="preserve">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3" o:spid="_x0000_s1026" type="#_x0000_t202" style="position:absolute;margin-left:413.35pt;margin-top:1.75pt;width:117.65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" stroked="f">
                <v:textbox>
                  <w:txbxContent>
                    <w:p w:rsidR="006406AB" w:rsidRPr="006406AB" w:rsidRDefault="00C603EA" w:rsidP="00C9546C">
                      <w:pPr>
                        <w:jc w:val="right"/>
                        <w:rPr>
                          <w:rFonts w:asciiTheme="minorHAnsi" w:hAnsiTheme="minorHAnsi" w:cstheme="minorHAnsi"/>
                          <w:b/>
                          <w:lang w:val="sv-SE"/>
                        </w:rPr>
                      </w:pPr>
                      <w:r w:rsidRPr="00C603EA">
                        <w:rPr>
                          <w:rFonts w:asciiTheme="minorHAnsi" w:hAnsiTheme="minorHAnsi" w:cstheme="minorHAnsi"/>
                          <w:b/>
                          <w:lang w:val="sv-SE"/>
                        </w:rPr>
                        <w:t>Maaliskuu</w:t>
                      </w:r>
                      <w:r>
                        <w:rPr>
                          <w:rFonts w:asciiTheme="minorHAnsi" w:hAnsiTheme="minorHAnsi" w:cstheme="minorHAnsi"/>
                          <w:b/>
                          <w:lang w:val="sv-SE"/>
                        </w:rPr>
                        <w:t xml:space="preserve"> 2016</w:t>
                      </w:r>
                    </w:p>
                  </w:txbxContent>
                </v:textbox>
              </v:shape>
            </w:pict>
          </mc:Fallback>
        </mc:AlternateContent>
      </w:r>
      <w:r w:rsidR="00D7269E" w:rsidRPr="00C603EA">
        <w:rPr>
          <w:lang w:val="fi-FI"/>
        </w:rPr>
        <w:t xml:space="preserve"> </w:t>
      </w:r>
      <w:r w:rsidR="00D7269E" w:rsidRPr="00C603EA">
        <w:rPr>
          <w:rFonts w:ascii="Calibri" w:hAnsi="Calibri"/>
          <w:b/>
          <w:noProof/>
          <w:sz w:val="28"/>
          <w:szCs w:val="28"/>
          <w:lang w:val="fi-FI" w:eastAsia="sv-SE"/>
        </w:rPr>
        <w:t>LEHDISTÖTIEDOTE</w:t>
      </w:r>
    </w:p>
    <w:p w:rsidR="006406AB" w:rsidRPr="00C603EA" w:rsidRDefault="006406AB" w:rsidP="006406AB">
      <w:pPr>
        <w:rPr>
          <w:rFonts w:ascii="Calibri" w:hAnsi="Calibri"/>
          <w:lang w:val="fi-FI"/>
        </w:rPr>
      </w:pPr>
    </w:p>
    <w:p w:rsidR="006406AB" w:rsidRPr="00C603EA" w:rsidRDefault="006406AB" w:rsidP="006406AB">
      <w:pPr>
        <w:rPr>
          <w:rFonts w:ascii="Calibri" w:hAnsi="Calibri"/>
          <w:lang w:val="fi-FI"/>
        </w:rPr>
      </w:pPr>
    </w:p>
    <w:p w:rsidR="006406AB" w:rsidRPr="00C603EA" w:rsidRDefault="006406AB" w:rsidP="006406AB">
      <w:pPr>
        <w:rPr>
          <w:rFonts w:ascii="Calibri" w:hAnsi="Calibri"/>
          <w:b/>
          <w:lang w:val="fi-FI"/>
        </w:rPr>
      </w:pPr>
    </w:p>
    <w:p w:rsidR="006406AB" w:rsidRPr="00C603EA" w:rsidRDefault="006406AB" w:rsidP="006406AB">
      <w:pPr>
        <w:rPr>
          <w:rFonts w:ascii="Calibri" w:hAnsi="Calibri"/>
          <w:b/>
          <w:lang w:val="fi-FI"/>
        </w:rPr>
      </w:pPr>
    </w:p>
    <w:p w:rsidR="006406AB" w:rsidRPr="00C603EA" w:rsidRDefault="00C603EA" w:rsidP="006406AB">
      <w:pPr>
        <w:rPr>
          <w:rFonts w:ascii="Calibri" w:hAnsi="Calibri"/>
          <w:b/>
          <w:lang w:val="fi-FI"/>
        </w:rPr>
      </w:pPr>
      <w:r w:rsidRPr="00C603EA">
        <w:rPr>
          <w:rFonts w:ascii="Calibri" w:hAnsi="Calibri"/>
          <w:b/>
          <w:lang w:val="fi-FI"/>
        </w:rPr>
        <w:t>Saint-Gobain Abrasives lanseeraa uuden kotisivun</w:t>
      </w:r>
    </w:p>
    <w:p w:rsidR="006406AB" w:rsidRPr="00C603EA" w:rsidRDefault="006406AB" w:rsidP="006406AB">
      <w:pPr>
        <w:rPr>
          <w:rFonts w:ascii="Calibri" w:hAnsi="Calibri"/>
          <w:lang w:val="fi-FI"/>
        </w:rPr>
      </w:pPr>
    </w:p>
    <w:p w:rsidR="00C603EA" w:rsidRDefault="00C603EA" w:rsidP="00C603EA">
      <w:pPr>
        <w:rPr>
          <w:rFonts w:ascii="Calibri" w:hAnsi="Calibri"/>
          <w:sz w:val="20"/>
          <w:szCs w:val="20"/>
          <w:lang w:val="fi-FI"/>
        </w:rPr>
      </w:pPr>
      <w:r w:rsidRPr="00C603EA">
        <w:rPr>
          <w:rFonts w:ascii="Calibri" w:hAnsi="Calibri"/>
          <w:sz w:val="20"/>
          <w:szCs w:val="20"/>
          <w:lang w:val="fi-FI"/>
        </w:rPr>
        <w:t>Saint-Gobain Abrasives on lanseerannut uuden kotisivun. Uudella kotisivulla on tietoa yrityksen toiminnasta sekä k</w:t>
      </w:r>
      <w:r>
        <w:rPr>
          <w:rFonts w:ascii="Calibri" w:hAnsi="Calibri"/>
          <w:sz w:val="20"/>
          <w:szCs w:val="20"/>
          <w:lang w:val="fi-FI"/>
        </w:rPr>
        <w:t>ansainvälisesti että Suomessa.</w:t>
      </w:r>
    </w:p>
    <w:p w:rsidR="00C603EA" w:rsidRPr="00C603EA" w:rsidRDefault="00C603EA" w:rsidP="00C603EA">
      <w:pPr>
        <w:rPr>
          <w:rFonts w:ascii="Calibri" w:hAnsi="Calibri"/>
          <w:sz w:val="20"/>
          <w:szCs w:val="20"/>
          <w:lang w:val="fi-FI"/>
        </w:rPr>
      </w:pPr>
    </w:p>
    <w:p w:rsidR="00C603EA" w:rsidRDefault="00C603EA" w:rsidP="00C603EA">
      <w:pPr>
        <w:rPr>
          <w:rFonts w:ascii="Calibri" w:hAnsi="Calibri"/>
          <w:sz w:val="20"/>
          <w:szCs w:val="20"/>
          <w:lang w:val="fi-FI"/>
        </w:rPr>
      </w:pPr>
      <w:r w:rsidRPr="00C603EA">
        <w:rPr>
          <w:rFonts w:ascii="Calibri" w:hAnsi="Calibri"/>
          <w:sz w:val="20"/>
          <w:szCs w:val="20"/>
          <w:lang w:val="fi-FI"/>
        </w:rPr>
        <w:t>Uudella kotisivulla kerrotaan muun muassa Saint-Gobain Abrasivesin toiminnasta ja tavaramerkeistä (Norton, Flexovit, Winter, Clipper ym.). Lisäksi esitellään tuotevalikoima ja useita esimerkkejä viime vuosien innovaatioista kuten tarkkuushionnan sideainejärjestelmä, tukkeutumattomat nailontuotteet kiillotukseen, äänivaimennetut timanttilaikat ja tärinävaimennetut lattiasahat. Esittelyssä ovat myös yrityksen päätoimialan eri markkina-alueet kuten teollisuus, rakennusteollisuus, automaalaam</w:t>
      </w:r>
      <w:r>
        <w:rPr>
          <w:rFonts w:ascii="Calibri" w:hAnsi="Calibri"/>
          <w:sz w:val="20"/>
          <w:szCs w:val="20"/>
          <w:lang w:val="fi-FI"/>
        </w:rPr>
        <w:t>ot sekä käsityöt ja harrasteet.</w:t>
      </w:r>
    </w:p>
    <w:p w:rsidR="00C603EA" w:rsidRPr="00C603EA" w:rsidRDefault="00C603EA" w:rsidP="00C603EA">
      <w:pPr>
        <w:rPr>
          <w:rFonts w:ascii="Calibri" w:hAnsi="Calibri"/>
          <w:sz w:val="20"/>
          <w:szCs w:val="20"/>
          <w:lang w:val="fi-FI"/>
        </w:rPr>
      </w:pPr>
    </w:p>
    <w:p w:rsidR="00C603EA" w:rsidRDefault="00C603EA" w:rsidP="00C603EA">
      <w:pPr>
        <w:rPr>
          <w:rFonts w:ascii="Calibri" w:hAnsi="Calibri"/>
          <w:sz w:val="20"/>
          <w:szCs w:val="20"/>
          <w:lang w:val="fi-FI"/>
        </w:rPr>
      </w:pPr>
      <w:r w:rsidRPr="00C603EA">
        <w:rPr>
          <w:rFonts w:ascii="Calibri" w:hAnsi="Calibri"/>
          <w:sz w:val="20"/>
          <w:szCs w:val="20"/>
          <w:lang w:val="fi-FI"/>
        </w:rPr>
        <w:t>Lisäksi kotisivulla on useita uutisia ja tapahtumia, linkkejä tuotemerkkien</w:t>
      </w:r>
      <w:r w:rsidR="002C711C">
        <w:rPr>
          <w:rFonts w:ascii="Calibri" w:hAnsi="Calibri"/>
          <w:sz w:val="20"/>
          <w:szCs w:val="20"/>
          <w:lang w:val="fi-FI"/>
        </w:rPr>
        <w:t xml:space="preserve"> omille kotisivuille ja tietoa </w:t>
      </w:r>
      <w:bookmarkStart w:id="0" w:name="_GoBack"/>
      <w:bookmarkEnd w:id="0"/>
      <w:r w:rsidRPr="00C603EA">
        <w:rPr>
          <w:rFonts w:ascii="Calibri" w:hAnsi="Calibri"/>
          <w:sz w:val="20"/>
          <w:szCs w:val="20"/>
          <w:lang w:val="fi-FI"/>
        </w:rPr>
        <w:t>Saint-Gobain Abrasives AB:stä Suomessa.</w:t>
      </w:r>
    </w:p>
    <w:p w:rsidR="00C603EA" w:rsidRPr="00C603EA" w:rsidRDefault="00C603EA" w:rsidP="00C603EA">
      <w:pPr>
        <w:rPr>
          <w:rFonts w:ascii="Calibri" w:hAnsi="Calibri"/>
          <w:sz w:val="20"/>
          <w:szCs w:val="20"/>
          <w:lang w:val="fi-FI"/>
        </w:rPr>
      </w:pPr>
    </w:p>
    <w:p w:rsidR="00F9129D" w:rsidRPr="00C603EA" w:rsidRDefault="00C603EA" w:rsidP="00C603EA">
      <w:pPr>
        <w:rPr>
          <w:rFonts w:ascii="Calibri" w:hAnsi="Calibri"/>
          <w:sz w:val="20"/>
          <w:szCs w:val="20"/>
          <w:lang w:val="fi-FI"/>
        </w:rPr>
      </w:pPr>
      <w:r w:rsidRPr="00C603EA">
        <w:rPr>
          <w:rFonts w:ascii="Calibri" w:hAnsi="Calibri"/>
          <w:sz w:val="20"/>
          <w:szCs w:val="20"/>
          <w:lang w:val="fi-FI"/>
        </w:rPr>
        <w:t xml:space="preserve">Kotisivun osoite: </w:t>
      </w:r>
      <w:hyperlink r:id="rId7" w:history="1">
        <w:r w:rsidRPr="00794F16">
          <w:rPr>
            <w:rStyle w:val="Hyperlnk"/>
            <w:rFonts w:ascii="Calibri" w:hAnsi="Calibri"/>
            <w:sz w:val="20"/>
            <w:szCs w:val="20"/>
            <w:lang w:val="fi-FI"/>
          </w:rPr>
          <w:t>www.saint-gobain-abrasives.com/fi-fi</w:t>
        </w:r>
      </w:hyperlink>
      <w:r>
        <w:rPr>
          <w:rFonts w:ascii="Calibri" w:hAnsi="Calibri"/>
          <w:sz w:val="20"/>
          <w:szCs w:val="20"/>
          <w:lang w:val="fi-FI"/>
        </w:rPr>
        <w:t xml:space="preserve"> </w:t>
      </w:r>
    </w:p>
    <w:sectPr w:rsidR="00F9129D" w:rsidRPr="00C603EA" w:rsidSect="0059783F">
      <w:headerReference w:type="default" r:id="rId8"/>
      <w:footerReference w:type="default" r:id="rId9"/>
      <w:pgSz w:w="11906" w:h="16838"/>
      <w:pgMar w:top="1236" w:right="692" w:bottom="312" w:left="720" w:header="539" w:footer="3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2A0" w:rsidRDefault="00B332A0">
      <w:r>
        <w:separator/>
      </w:r>
    </w:p>
  </w:endnote>
  <w:endnote w:type="continuationSeparator" w:id="0">
    <w:p w:rsidR="00B332A0" w:rsidRDefault="00B3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29D" w:rsidRDefault="00F9129D" w:rsidP="0059783F">
    <w:pPr>
      <w:jc w:val="center"/>
      <w:rPr>
        <w:rFonts w:ascii="Calibri" w:hAnsi="Calibri"/>
        <w:b/>
        <w:color w:val="999B9E"/>
        <w:sz w:val="16"/>
        <w:szCs w:val="16"/>
      </w:rPr>
    </w:pPr>
  </w:p>
  <w:p w:rsidR="0059783F" w:rsidRDefault="0059783F" w:rsidP="00F9129D">
    <w:pPr>
      <w:jc w:val="center"/>
      <w:rPr>
        <w:rFonts w:ascii="Calibri" w:hAnsi="Calibri"/>
        <w:b/>
        <w:color w:val="999B9E"/>
        <w:sz w:val="16"/>
        <w:szCs w:val="16"/>
      </w:rPr>
    </w:pPr>
  </w:p>
  <w:p w:rsidR="00D7269E" w:rsidRPr="00A61491" w:rsidRDefault="00D7269E" w:rsidP="00D7269E">
    <w:pPr>
      <w:jc w:val="center"/>
      <w:rPr>
        <w:rFonts w:ascii="Calibri" w:hAnsi="Calibri"/>
        <w:b/>
        <w:color w:val="999B9E"/>
        <w:sz w:val="16"/>
        <w:szCs w:val="16"/>
        <w:lang w:val="fi-FI"/>
      </w:rPr>
    </w:pPr>
    <w:r w:rsidRPr="00A61491">
      <w:rPr>
        <w:rFonts w:ascii="Calibri" w:hAnsi="Calibri"/>
        <w:b/>
        <w:color w:val="999B9E"/>
        <w:sz w:val="16"/>
        <w:szCs w:val="16"/>
        <w:lang w:val="fi-FI"/>
      </w:rPr>
      <w:t>Saint-Gobain Abrasives AB</w:t>
    </w:r>
  </w:p>
  <w:p w:rsidR="00D7269E" w:rsidRPr="00A61491" w:rsidRDefault="00D7269E" w:rsidP="00D7269E">
    <w:pPr>
      <w:jc w:val="center"/>
      <w:rPr>
        <w:rFonts w:ascii="Calibri" w:hAnsi="Calibri"/>
        <w:color w:val="999B9E"/>
        <w:sz w:val="16"/>
        <w:szCs w:val="16"/>
        <w:lang w:val="fi-FI"/>
      </w:rPr>
    </w:pPr>
    <w:r w:rsidRPr="00A61491">
      <w:rPr>
        <w:rFonts w:ascii="Calibri" w:hAnsi="Calibri"/>
        <w:color w:val="999B9E"/>
        <w:sz w:val="16"/>
        <w:szCs w:val="16"/>
        <w:lang w:val="fi-FI"/>
      </w:rPr>
      <w:t>Teollisuustie 1, 33470 Ylöjärvi    Puhelin 0400-535 984</w:t>
    </w:r>
  </w:p>
  <w:p w:rsidR="00F9129D" w:rsidRPr="00D7269E" w:rsidRDefault="00D7269E" w:rsidP="00D7269E">
    <w:pPr>
      <w:jc w:val="center"/>
      <w:rPr>
        <w:rFonts w:ascii="Calibri" w:hAnsi="Calibri"/>
        <w:color w:val="999B9E"/>
        <w:sz w:val="16"/>
        <w:szCs w:val="16"/>
        <w:lang w:val="fi-FI"/>
      </w:rPr>
    </w:pPr>
    <w:r w:rsidRPr="00A61491">
      <w:rPr>
        <w:rFonts w:ascii="Calibri" w:hAnsi="Calibri"/>
        <w:color w:val="999B9E"/>
        <w:sz w:val="16"/>
        <w:szCs w:val="16"/>
        <w:lang w:val="fi-FI"/>
      </w:rPr>
      <w:t>Sähköposti: timo.sutinen@saint-gobain.com    Kotisivu: www.saint-gobain-abrasives.com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2A0" w:rsidRDefault="00B332A0">
      <w:r>
        <w:separator/>
      </w:r>
    </w:p>
  </w:footnote>
  <w:footnote w:type="continuationSeparator" w:id="0">
    <w:p w:rsidR="00B332A0" w:rsidRDefault="00B33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29D" w:rsidRDefault="00584A44" w:rsidP="00F9129D">
    <w:pPr>
      <w:pStyle w:val="Sidhuvud"/>
      <w:tabs>
        <w:tab w:val="clear" w:pos="4153"/>
        <w:tab w:val="center" w:pos="5040"/>
      </w:tabs>
      <w:ind w:left="-42"/>
      <w:jc w:val="center"/>
    </w:pPr>
    <w:r>
      <w:rPr>
        <w:noProof/>
        <w:lang w:val="sv-SE" w:eastAsia="sv-SE"/>
      </w:rPr>
      <w:drawing>
        <wp:inline distT="0" distB="0" distL="0" distR="0">
          <wp:extent cx="1432560" cy="457200"/>
          <wp:effectExtent l="0" t="0" r="0" b="0"/>
          <wp:docPr id="1" name="Bild 1" descr="S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457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921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6AC"/>
    <w:rsid w:val="00266722"/>
    <w:rsid w:val="002C711C"/>
    <w:rsid w:val="003446AC"/>
    <w:rsid w:val="00584A44"/>
    <w:rsid w:val="0059783F"/>
    <w:rsid w:val="006406AB"/>
    <w:rsid w:val="00B332A0"/>
    <w:rsid w:val="00C603EA"/>
    <w:rsid w:val="00D51311"/>
    <w:rsid w:val="00D7269E"/>
    <w:rsid w:val="00F9129D"/>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en-GB" w:eastAsia="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3446AC"/>
    <w:pPr>
      <w:tabs>
        <w:tab w:val="center" w:pos="4153"/>
        <w:tab w:val="right" w:pos="8306"/>
      </w:tabs>
    </w:pPr>
  </w:style>
  <w:style w:type="paragraph" w:styleId="Sidfot">
    <w:name w:val="footer"/>
    <w:basedOn w:val="Normal"/>
    <w:rsid w:val="003446AC"/>
    <w:pPr>
      <w:tabs>
        <w:tab w:val="center" w:pos="4153"/>
        <w:tab w:val="right" w:pos="8306"/>
      </w:tabs>
    </w:pPr>
  </w:style>
  <w:style w:type="character" w:styleId="Hyperlnk">
    <w:name w:val="Hyperlink"/>
    <w:rsid w:val="004D2A76"/>
    <w:rPr>
      <w:color w:val="0000FF"/>
      <w:u w:val="single"/>
    </w:rPr>
  </w:style>
  <w:style w:type="paragraph" w:styleId="Ballongtext">
    <w:name w:val="Balloon Text"/>
    <w:basedOn w:val="Normal"/>
    <w:link w:val="BallongtextChar"/>
    <w:rsid w:val="006406AB"/>
    <w:rPr>
      <w:rFonts w:ascii="Tahoma" w:hAnsi="Tahoma" w:cs="Tahoma"/>
      <w:sz w:val="16"/>
      <w:szCs w:val="16"/>
    </w:rPr>
  </w:style>
  <w:style w:type="character" w:customStyle="1" w:styleId="BallongtextChar">
    <w:name w:val="Ballongtext Char"/>
    <w:basedOn w:val="Standardstycketeckensnitt"/>
    <w:link w:val="Ballongtext"/>
    <w:rsid w:val="006406AB"/>
    <w:rPr>
      <w:rFonts w:ascii="Tahoma"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en-GB" w:eastAsia="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3446AC"/>
    <w:pPr>
      <w:tabs>
        <w:tab w:val="center" w:pos="4153"/>
        <w:tab w:val="right" w:pos="8306"/>
      </w:tabs>
    </w:pPr>
  </w:style>
  <w:style w:type="paragraph" w:styleId="Sidfot">
    <w:name w:val="footer"/>
    <w:basedOn w:val="Normal"/>
    <w:rsid w:val="003446AC"/>
    <w:pPr>
      <w:tabs>
        <w:tab w:val="center" w:pos="4153"/>
        <w:tab w:val="right" w:pos="8306"/>
      </w:tabs>
    </w:pPr>
  </w:style>
  <w:style w:type="character" w:styleId="Hyperlnk">
    <w:name w:val="Hyperlink"/>
    <w:rsid w:val="004D2A76"/>
    <w:rPr>
      <w:color w:val="0000FF"/>
      <w:u w:val="single"/>
    </w:rPr>
  </w:style>
  <w:style w:type="paragraph" w:styleId="Ballongtext">
    <w:name w:val="Balloon Text"/>
    <w:basedOn w:val="Normal"/>
    <w:link w:val="BallongtextChar"/>
    <w:rsid w:val="006406AB"/>
    <w:rPr>
      <w:rFonts w:ascii="Tahoma" w:hAnsi="Tahoma" w:cs="Tahoma"/>
      <w:sz w:val="16"/>
      <w:szCs w:val="16"/>
    </w:rPr>
  </w:style>
  <w:style w:type="character" w:customStyle="1" w:styleId="BallongtextChar">
    <w:name w:val="Ballongtext Char"/>
    <w:basedOn w:val="Standardstycketeckensnitt"/>
    <w:link w:val="Ballongtext"/>
    <w:rsid w:val="006406AB"/>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int-gobain-abrasives.com/fi-f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160</Words>
  <Characters>852</Characters>
  <Application>Microsoft Office Word</Application>
  <DocSecurity>0</DocSecurity>
  <Lines>7</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Saint-Gobain</Company>
  <LinksUpToDate>false</LinksUpToDate>
  <CharactersWithSpaces>1010</CharactersWithSpaces>
  <SharedDoc>false</SharedDoc>
  <HLinks>
    <vt:vector size="6" baseType="variant">
      <vt:variant>
        <vt:i4>3932275</vt:i4>
      </vt:variant>
      <vt:variant>
        <vt:i4>0</vt:i4>
      </vt:variant>
      <vt:variant>
        <vt:i4>0</vt:i4>
      </vt:variant>
      <vt:variant>
        <vt:i4>5</vt:i4>
      </vt:variant>
      <vt:variant>
        <vt:lpwstr>http://www.website.com/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M6738255</dc:creator>
  <cp:lastModifiedBy>Sverke, Anders - Saint-Gobain Abrasives AB</cp:lastModifiedBy>
  <cp:revision>6</cp:revision>
  <cp:lastPrinted>2012-08-06T11:54:00Z</cp:lastPrinted>
  <dcterms:created xsi:type="dcterms:W3CDTF">2014-11-17T10:21:00Z</dcterms:created>
  <dcterms:modified xsi:type="dcterms:W3CDTF">2016-03-11T12:45:00Z</dcterms:modified>
</cp:coreProperties>
</file>