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A50E45" w:rsidRPr="00A50E45" w:rsidTr="002D3AFA">
        <w:tc>
          <w:tcPr>
            <w:tcW w:w="5074" w:type="dxa"/>
          </w:tcPr>
          <w:p w:rsidR="00A50E45" w:rsidRPr="00A50E45" w:rsidRDefault="00A50E45" w:rsidP="002D3AFA">
            <w:pPr>
              <w:ind w:firstLine="733"/>
              <w:rPr>
                <w:sz w:val="24"/>
                <w:highlight w:val="yellow"/>
              </w:rPr>
            </w:pPr>
            <w:r w:rsidRPr="00A50E45">
              <w:rPr>
                <w:noProof/>
                <w:sz w:val="24"/>
                <w:highlight w:val="yellow"/>
                <w:lang w:eastAsia="en-GB"/>
              </w:rPr>
              <w:drawing>
                <wp:inline distT="0" distB="0" distL="0" distR="0" wp14:anchorId="24D51728" wp14:editId="1DE62AAE">
                  <wp:extent cx="1565275" cy="920115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E45" w:rsidRPr="00A50E45" w:rsidRDefault="00A50E45" w:rsidP="002D3AFA">
            <w:pPr>
              <w:rPr>
                <w:sz w:val="24"/>
                <w:highlight w:val="yellow"/>
              </w:rPr>
            </w:pPr>
          </w:p>
        </w:tc>
        <w:tc>
          <w:tcPr>
            <w:tcW w:w="2642" w:type="dxa"/>
          </w:tcPr>
          <w:p w:rsidR="00A50E45" w:rsidRPr="00A50E45" w:rsidRDefault="00A50E45" w:rsidP="002D3AFA">
            <w:pPr>
              <w:rPr>
                <w:rFonts w:ascii="Arial" w:hAnsi="Arial" w:cs="Arial"/>
                <w:b/>
                <w:color w:val="FF0000"/>
                <w:sz w:val="40"/>
                <w:szCs w:val="40"/>
                <w:highlight w:val="yellow"/>
              </w:rPr>
            </w:pPr>
          </w:p>
        </w:tc>
        <w:tc>
          <w:tcPr>
            <w:tcW w:w="2377" w:type="dxa"/>
          </w:tcPr>
          <w:p w:rsidR="00A50E45" w:rsidRPr="00A50E45" w:rsidRDefault="00A50E45" w:rsidP="002D3AFA">
            <w:pPr>
              <w:rPr>
                <w:b/>
                <w:highlight w:val="yellow"/>
              </w:rPr>
            </w:pPr>
          </w:p>
        </w:tc>
      </w:tr>
      <w:tr w:rsidR="00A50E45" w:rsidRPr="00A50E45" w:rsidTr="002D3AFA">
        <w:trPr>
          <w:trHeight w:hRule="exact" w:val="160"/>
        </w:trPr>
        <w:tc>
          <w:tcPr>
            <w:tcW w:w="5074" w:type="dxa"/>
          </w:tcPr>
          <w:p w:rsidR="00A50E45" w:rsidRPr="00A50E45" w:rsidRDefault="00A50E45" w:rsidP="002D3AFA">
            <w:pPr>
              <w:rPr>
                <w:sz w:val="24"/>
                <w:highlight w:val="yellow"/>
              </w:rPr>
            </w:pPr>
          </w:p>
        </w:tc>
        <w:tc>
          <w:tcPr>
            <w:tcW w:w="2642" w:type="dxa"/>
          </w:tcPr>
          <w:p w:rsidR="00A50E45" w:rsidRPr="00A50E45" w:rsidRDefault="00A50E45" w:rsidP="002D3AFA">
            <w:pPr>
              <w:rPr>
                <w:rFonts w:ascii="Arial" w:hAnsi="Arial"/>
                <w:b/>
                <w:highlight w:val="yellow"/>
              </w:rPr>
            </w:pPr>
          </w:p>
        </w:tc>
        <w:tc>
          <w:tcPr>
            <w:tcW w:w="2377" w:type="dxa"/>
          </w:tcPr>
          <w:p w:rsidR="00A50E45" w:rsidRPr="00A50E45" w:rsidRDefault="00A50E45" w:rsidP="002D3AFA">
            <w:pPr>
              <w:rPr>
                <w:rFonts w:ascii="Arial" w:hAnsi="Arial"/>
                <w:b/>
                <w:highlight w:val="yellow"/>
              </w:rPr>
            </w:pPr>
          </w:p>
        </w:tc>
      </w:tr>
    </w:tbl>
    <w:p w:rsidR="00A50E45" w:rsidRPr="00A50E45" w:rsidRDefault="00A50E45" w:rsidP="00A50E45">
      <w:pPr>
        <w:rPr>
          <w:color w:val="FFFFFF"/>
          <w:sz w:val="24"/>
          <w:highlight w:val="yellow"/>
        </w:rPr>
      </w:pPr>
      <w:r w:rsidRPr="00A50E45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002430" wp14:editId="7A790A25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7780" r="18415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0E45" w:rsidRDefault="00A50E45" w:rsidP="00A50E45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:rsidR="00A50E45" w:rsidRDefault="00A50E45" w:rsidP="00A50E45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02430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A50E45" w:rsidRDefault="00A50E45" w:rsidP="00A50E45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A50E45" w:rsidRDefault="00A50E45" w:rsidP="00A50E45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0E45" w:rsidRPr="00A50E45" w:rsidRDefault="00A50E45" w:rsidP="00A50E45">
      <w:pPr>
        <w:pStyle w:val="FootnoteText"/>
        <w:rPr>
          <w:rFonts w:ascii="Arial" w:hAnsi="Arial"/>
          <w:b/>
          <w:highlight w:val="yellow"/>
        </w:rPr>
      </w:pPr>
    </w:p>
    <w:p w:rsidR="00A50E45" w:rsidRPr="00A50E45" w:rsidRDefault="00A50E45" w:rsidP="00A50E45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highlight w:val="yellow"/>
        </w:rPr>
      </w:pPr>
    </w:p>
    <w:p w:rsidR="00A50E45" w:rsidRPr="00A50E45" w:rsidRDefault="00A50E45" w:rsidP="00A50E45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highlight w:val="yellow"/>
        </w:rPr>
        <w:sectPr w:rsidR="00A50E45" w:rsidRPr="00A50E45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A50E45" w:rsidRPr="00A50E45" w:rsidTr="002D3AFA">
        <w:trPr>
          <w:cantSplit/>
        </w:trPr>
        <w:tc>
          <w:tcPr>
            <w:tcW w:w="1021" w:type="dxa"/>
          </w:tcPr>
          <w:p w:rsidR="00A50E45" w:rsidRPr="00A50E45" w:rsidRDefault="00A50E45" w:rsidP="002D3AFA">
            <w:pPr>
              <w:spacing w:before="60"/>
              <w:rPr>
                <w:highlight w:val="yellow"/>
              </w:rPr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A50E45" w:rsidRPr="00A50E45" w:rsidRDefault="00A50E45" w:rsidP="002D3AFA">
            <w:pPr>
              <w:pStyle w:val="Bannerstrapline"/>
              <w:spacing w:before="60"/>
              <w:rPr>
                <w:rFonts w:ascii="Arial" w:hAnsi="Arial"/>
                <w:highlight w:val="yellow"/>
              </w:rPr>
            </w:pPr>
            <w:r w:rsidRPr="00E9121A">
              <w:rPr>
                <w:rFonts w:ascii="Arial" w:hAnsi="Arial"/>
              </w:rPr>
              <w:t xml:space="preserve">For the attention of </w:t>
            </w:r>
            <w:bookmarkStart w:id="0" w:name="Text3"/>
            <w:r w:rsidRPr="00E9121A">
              <w:rPr>
                <w:rFonts w:ascii="Arial" w:hAnsi="Arial"/>
                <w:b/>
                <w:noProof/>
              </w:rPr>
              <w:t>News Desks</w:t>
            </w:r>
            <w:bookmarkEnd w:id="0"/>
            <w:r w:rsidRPr="00E9121A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A50E45" w:rsidRPr="00E9121A" w:rsidRDefault="00A50E45" w:rsidP="0070358A">
            <w:pPr>
              <w:pStyle w:val="Pages"/>
              <w:spacing w:before="60"/>
              <w:rPr>
                <w:rFonts w:ascii="Arial" w:hAnsi="Arial"/>
              </w:rPr>
            </w:pPr>
            <w:r w:rsidRPr="00E9121A">
              <w:rPr>
                <w:rFonts w:ascii="Arial" w:hAnsi="Arial"/>
              </w:rPr>
              <w:t xml:space="preserve">No of pages: </w:t>
            </w:r>
            <w:r w:rsidR="0070358A">
              <w:rPr>
                <w:rFonts w:ascii="Arial" w:hAnsi="Arial"/>
              </w:rPr>
              <w:t>3</w:t>
            </w:r>
          </w:p>
        </w:tc>
        <w:tc>
          <w:tcPr>
            <w:tcW w:w="711" w:type="dxa"/>
          </w:tcPr>
          <w:p w:rsidR="00A50E45" w:rsidRPr="00A50E45" w:rsidRDefault="00A50E45" w:rsidP="002D3AFA">
            <w:pPr>
              <w:spacing w:before="60"/>
              <w:rPr>
                <w:rFonts w:ascii="Arial" w:hAnsi="Arial"/>
                <w:highlight w:val="yellow"/>
              </w:rPr>
            </w:pPr>
          </w:p>
        </w:tc>
      </w:tr>
      <w:tr w:rsidR="00A50E45" w:rsidRPr="00A50E45" w:rsidTr="002D3AFA">
        <w:trPr>
          <w:cantSplit/>
        </w:trPr>
        <w:tc>
          <w:tcPr>
            <w:tcW w:w="1021" w:type="dxa"/>
          </w:tcPr>
          <w:p w:rsidR="00A50E45" w:rsidRPr="00A50E45" w:rsidRDefault="00A50E45" w:rsidP="002D3AFA">
            <w:pPr>
              <w:spacing w:before="120"/>
              <w:rPr>
                <w:highlight w:val="yellow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A50E45" w:rsidRPr="00E9121A" w:rsidRDefault="00A50E45" w:rsidP="002D3AFA">
            <w:pPr>
              <w:jc w:val="right"/>
              <w:rPr>
                <w:rFonts w:ascii="Arial" w:hAnsi="Arial"/>
                <w:sz w:val="18"/>
              </w:rPr>
            </w:pPr>
            <w:r w:rsidRPr="00E9121A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A50E45" w:rsidRPr="00E9121A" w:rsidRDefault="00E9121A" w:rsidP="005B380D">
            <w:pPr>
              <w:pStyle w:val="Issuedate"/>
              <w:rPr>
                <w:rFonts w:ascii="Arial" w:hAnsi="Arial"/>
              </w:rPr>
            </w:pPr>
            <w:r w:rsidRPr="00E9121A">
              <w:rPr>
                <w:rFonts w:ascii="Arial" w:hAnsi="Arial"/>
              </w:rPr>
              <w:t>22</w:t>
            </w:r>
            <w:r w:rsidR="00BA053E" w:rsidRPr="00E9121A">
              <w:rPr>
                <w:rFonts w:ascii="Arial" w:hAnsi="Arial"/>
              </w:rPr>
              <w:t xml:space="preserve"> </w:t>
            </w:r>
            <w:r w:rsidR="005B380D" w:rsidRPr="00E9121A">
              <w:rPr>
                <w:rFonts w:ascii="Arial" w:hAnsi="Arial"/>
              </w:rPr>
              <w:t>January 2018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A50E45" w:rsidRPr="00E9121A" w:rsidRDefault="00A50E45" w:rsidP="002D3AFA">
            <w:pPr>
              <w:jc w:val="right"/>
              <w:rPr>
                <w:rFonts w:ascii="Arial" w:hAnsi="Arial"/>
                <w:sz w:val="18"/>
              </w:rPr>
            </w:pPr>
            <w:r w:rsidRPr="00E9121A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:rsidR="00A50E45" w:rsidRPr="00E9121A" w:rsidRDefault="00A50E45" w:rsidP="005B380D">
            <w:pPr>
              <w:pStyle w:val="Ref"/>
              <w:rPr>
                <w:rFonts w:ascii="Arial" w:hAnsi="Arial"/>
              </w:rPr>
            </w:pPr>
            <w:r w:rsidRPr="00E9121A">
              <w:rPr>
                <w:rFonts w:ascii="Arial" w:hAnsi="Arial"/>
                <w:noProof/>
              </w:rPr>
              <w:t xml:space="preserve">LON </w:t>
            </w:r>
            <w:r w:rsidR="005B380D" w:rsidRPr="00E9121A">
              <w:rPr>
                <w:rFonts w:ascii="Arial" w:hAnsi="Arial"/>
                <w:noProof/>
              </w:rPr>
              <w:t>03/18</w:t>
            </w:r>
            <w:r w:rsidRPr="00E9121A">
              <w:rPr>
                <w:rFonts w:ascii="Arial" w:hAnsi="Arial"/>
                <w:noProof/>
              </w:rPr>
              <w:t xml:space="preserve"> </w:t>
            </w:r>
          </w:p>
        </w:tc>
        <w:tc>
          <w:tcPr>
            <w:tcW w:w="711" w:type="dxa"/>
          </w:tcPr>
          <w:p w:rsidR="00A50E45" w:rsidRPr="00A50E45" w:rsidRDefault="00A50E45" w:rsidP="002D3AFA">
            <w:pPr>
              <w:pStyle w:val="Bannerstrapline"/>
              <w:rPr>
                <w:rFonts w:ascii="Arial" w:hAnsi="Arial"/>
                <w:highlight w:val="yellow"/>
              </w:rPr>
            </w:pPr>
          </w:p>
        </w:tc>
      </w:tr>
    </w:tbl>
    <w:p w:rsidR="00A50E45" w:rsidRPr="00A50E45" w:rsidRDefault="00A50E45" w:rsidP="00A50E45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A50E45" w:rsidRPr="005B380D" w:rsidRDefault="000410A1" w:rsidP="00A50E45">
      <w:pPr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bookmarkStart w:id="1" w:name="_GoBack"/>
      <w:r>
        <w:rPr>
          <w:rFonts w:ascii="Arial" w:hAnsi="Arial" w:cs="Arial"/>
          <w:b/>
          <w:color w:val="000000"/>
          <w:sz w:val="40"/>
          <w:szCs w:val="40"/>
        </w:rPr>
        <w:t>C</w:t>
      </w:r>
      <w:r w:rsidR="005B380D" w:rsidRPr="005B380D">
        <w:rPr>
          <w:rFonts w:ascii="Arial" w:hAnsi="Arial" w:cs="Arial"/>
          <w:b/>
          <w:color w:val="000000"/>
          <w:sz w:val="40"/>
          <w:szCs w:val="40"/>
        </w:rPr>
        <w:t xml:space="preserve">igarette </w:t>
      </w:r>
      <w:r>
        <w:rPr>
          <w:rFonts w:ascii="Arial" w:hAnsi="Arial" w:cs="Arial"/>
          <w:b/>
          <w:color w:val="000000"/>
          <w:sz w:val="40"/>
          <w:szCs w:val="40"/>
        </w:rPr>
        <w:t>smugglers’</w:t>
      </w:r>
      <w:r w:rsidRPr="005B380D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57048D">
        <w:rPr>
          <w:rFonts w:ascii="Arial" w:hAnsi="Arial" w:cs="Arial"/>
          <w:b/>
          <w:color w:val="000000"/>
          <w:sz w:val="40"/>
          <w:szCs w:val="40"/>
        </w:rPr>
        <w:t>scam</w:t>
      </w:r>
      <w:r w:rsidR="005B380D" w:rsidRPr="005B380D">
        <w:rPr>
          <w:rFonts w:ascii="Arial" w:hAnsi="Arial" w:cs="Arial"/>
          <w:b/>
          <w:color w:val="000000"/>
          <w:sz w:val="40"/>
          <w:szCs w:val="40"/>
        </w:rPr>
        <w:t xml:space="preserve"> in ashes</w:t>
      </w:r>
    </w:p>
    <w:bookmarkEnd w:id="1"/>
    <w:p w:rsidR="00A50E45" w:rsidRPr="00A50E45" w:rsidRDefault="00A50E45" w:rsidP="00A50E45">
      <w:pPr>
        <w:rPr>
          <w:b/>
          <w:color w:val="000000"/>
          <w:sz w:val="22"/>
          <w:szCs w:val="22"/>
          <w:highlight w:val="yellow"/>
        </w:rPr>
      </w:pPr>
    </w:p>
    <w:p w:rsidR="00A50E45" w:rsidRDefault="000410A1" w:rsidP="00A50E45">
      <w:pPr>
        <w:spacing w:line="360" w:lineRule="auto"/>
        <w:rPr>
          <w:rFonts w:ascii="Arial" w:hAnsi="Arial"/>
          <w:color w:val="000000"/>
          <w:sz w:val="22"/>
          <w:szCs w:val="22"/>
          <w:highlight w:val="yellow"/>
        </w:rPr>
      </w:pPr>
      <w:r>
        <w:rPr>
          <w:rFonts w:ascii="Arial" w:hAnsi="Arial"/>
          <w:color w:val="000000"/>
          <w:sz w:val="22"/>
          <w:szCs w:val="22"/>
        </w:rPr>
        <w:t xml:space="preserve">Three Londoners </w:t>
      </w:r>
      <w:r w:rsidR="00BA053E">
        <w:rPr>
          <w:rFonts w:ascii="Arial" w:hAnsi="Arial"/>
          <w:color w:val="000000"/>
          <w:sz w:val="22"/>
          <w:szCs w:val="22"/>
        </w:rPr>
        <w:t xml:space="preserve">caught with </w:t>
      </w:r>
      <w:r w:rsidR="00F439FF">
        <w:rPr>
          <w:rFonts w:ascii="Arial" w:hAnsi="Arial"/>
          <w:color w:val="000000"/>
          <w:sz w:val="22"/>
          <w:szCs w:val="22"/>
        </w:rPr>
        <w:t xml:space="preserve">a million </w:t>
      </w:r>
      <w:r w:rsidR="00BA053E">
        <w:rPr>
          <w:rFonts w:ascii="Arial" w:hAnsi="Arial"/>
          <w:color w:val="000000"/>
          <w:sz w:val="22"/>
          <w:szCs w:val="22"/>
        </w:rPr>
        <w:t xml:space="preserve">illicit </w:t>
      </w:r>
      <w:r w:rsidR="00A50E45" w:rsidRPr="00A50E45">
        <w:rPr>
          <w:rFonts w:ascii="Arial" w:hAnsi="Arial"/>
          <w:color w:val="000000"/>
          <w:sz w:val="22"/>
          <w:szCs w:val="22"/>
        </w:rPr>
        <w:t>cigarettes</w:t>
      </w:r>
      <w:r w:rsidR="00BA053E">
        <w:rPr>
          <w:rFonts w:ascii="Arial" w:hAnsi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worth</w:t>
      </w:r>
      <w:r w:rsidR="00F439FF">
        <w:rPr>
          <w:rFonts w:ascii="Arial" w:hAnsi="Arial"/>
          <w:color w:val="000000"/>
          <w:sz w:val="22"/>
          <w:szCs w:val="22"/>
        </w:rPr>
        <w:t xml:space="preserve"> £310,000 in lost duty</w:t>
      </w:r>
      <w:r>
        <w:rPr>
          <w:rFonts w:ascii="Arial" w:hAnsi="Arial"/>
          <w:color w:val="000000"/>
          <w:sz w:val="22"/>
          <w:szCs w:val="22"/>
        </w:rPr>
        <w:t xml:space="preserve"> to the UK public purse</w:t>
      </w:r>
      <w:r w:rsidR="00F439FF">
        <w:rPr>
          <w:rFonts w:ascii="Arial" w:hAnsi="Arial"/>
          <w:color w:val="000000"/>
          <w:sz w:val="22"/>
          <w:szCs w:val="22"/>
        </w:rPr>
        <w:t>,</w:t>
      </w:r>
      <w:r w:rsidR="00A50E45">
        <w:rPr>
          <w:rFonts w:ascii="Arial" w:hAnsi="Arial"/>
          <w:color w:val="000000"/>
          <w:sz w:val="22"/>
          <w:szCs w:val="22"/>
        </w:rPr>
        <w:t xml:space="preserve"> </w:t>
      </w:r>
      <w:r w:rsidR="00A50E45" w:rsidRPr="00A50E45">
        <w:rPr>
          <w:rFonts w:ascii="Arial" w:hAnsi="Arial"/>
          <w:color w:val="000000"/>
          <w:sz w:val="22"/>
          <w:szCs w:val="22"/>
        </w:rPr>
        <w:t>have been</w:t>
      </w:r>
      <w:r w:rsidR="00E9121A" w:rsidRPr="00E9121A">
        <w:rPr>
          <w:rFonts w:ascii="Arial" w:hAnsi="Arial"/>
          <w:color w:val="000000"/>
          <w:sz w:val="22"/>
          <w:szCs w:val="22"/>
        </w:rPr>
        <w:t xml:space="preserve"> sentenced.</w:t>
      </w:r>
    </w:p>
    <w:p w:rsidR="00A50E45" w:rsidRDefault="00A50E45" w:rsidP="00A50E45">
      <w:pPr>
        <w:spacing w:line="360" w:lineRule="auto"/>
        <w:rPr>
          <w:rFonts w:ascii="Arial" w:hAnsi="Arial"/>
          <w:color w:val="000000"/>
          <w:sz w:val="22"/>
          <w:szCs w:val="22"/>
          <w:highlight w:val="yellow"/>
        </w:rPr>
      </w:pPr>
    </w:p>
    <w:p w:rsidR="009C348E" w:rsidRDefault="00A50E45" w:rsidP="00A50E45">
      <w:pPr>
        <w:spacing w:line="360" w:lineRule="auto"/>
        <w:rPr>
          <w:rFonts w:ascii="Arial" w:hAnsi="Arial"/>
          <w:color w:val="000000"/>
          <w:sz w:val="22"/>
          <w:szCs w:val="22"/>
        </w:rPr>
      </w:pPr>
      <w:r w:rsidRPr="009C348E">
        <w:rPr>
          <w:rFonts w:ascii="Arial" w:hAnsi="Arial"/>
          <w:color w:val="000000"/>
          <w:sz w:val="22"/>
          <w:szCs w:val="22"/>
        </w:rPr>
        <w:t xml:space="preserve">Zana Osman, 37, from North Finchley, Piotr </w:t>
      </w:r>
      <w:proofErr w:type="spellStart"/>
      <w:r w:rsidRPr="009C348E">
        <w:rPr>
          <w:rFonts w:ascii="Arial" w:hAnsi="Arial"/>
          <w:color w:val="000000"/>
          <w:sz w:val="22"/>
          <w:szCs w:val="22"/>
        </w:rPr>
        <w:t>Zwolinski</w:t>
      </w:r>
      <w:proofErr w:type="spellEnd"/>
      <w:r w:rsidRPr="009C348E">
        <w:rPr>
          <w:rFonts w:ascii="Arial" w:hAnsi="Arial"/>
          <w:color w:val="000000"/>
          <w:sz w:val="22"/>
          <w:szCs w:val="22"/>
        </w:rPr>
        <w:t xml:space="preserve">, 45, of Wembley, and </w:t>
      </w:r>
      <w:proofErr w:type="spellStart"/>
      <w:r w:rsidR="009C348E" w:rsidRPr="009C348E">
        <w:rPr>
          <w:rFonts w:ascii="Arial" w:hAnsi="Arial"/>
          <w:color w:val="000000"/>
          <w:sz w:val="22"/>
          <w:szCs w:val="22"/>
        </w:rPr>
        <w:t>Halkwat</w:t>
      </w:r>
      <w:proofErr w:type="spellEnd"/>
      <w:r w:rsidR="009C348E" w:rsidRPr="009C348E">
        <w:rPr>
          <w:rFonts w:ascii="Arial" w:hAnsi="Arial"/>
          <w:color w:val="000000"/>
          <w:sz w:val="22"/>
          <w:szCs w:val="22"/>
        </w:rPr>
        <w:t xml:space="preserve"> Walli,</w:t>
      </w:r>
      <w:r w:rsidR="00EC7F94">
        <w:rPr>
          <w:rFonts w:ascii="Arial" w:hAnsi="Arial"/>
          <w:color w:val="000000"/>
          <w:sz w:val="22"/>
          <w:szCs w:val="22"/>
        </w:rPr>
        <w:t xml:space="preserve"> 34, </w:t>
      </w:r>
      <w:r w:rsidR="00A44DA2">
        <w:rPr>
          <w:rFonts w:ascii="Arial" w:hAnsi="Arial"/>
          <w:color w:val="000000"/>
          <w:sz w:val="22"/>
          <w:szCs w:val="22"/>
        </w:rPr>
        <w:t>originally from Iraq,</w:t>
      </w:r>
      <w:r w:rsidR="009C348E" w:rsidRPr="009C348E">
        <w:rPr>
          <w:rFonts w:ascii="Arial" w:hAnsi="Arial"/>
          <w:color w:val="000000"/>
          <w:sz w:val="22"/>
          <w:szCs w:val="22"/>
        </w:rPr>
        <w:t xml:space="preserve"> </w:t>
      </w:r>
      <w:r w:rsidR="009C348E">
        <w:rPr>
          <w:rFonts w:ascii="Arial" w:hAnsi="Arial"/>
          <w:color w:val="000000"/>
          <w:sz w:val="22"/>
          <w:szCs w:val="22"/>
        </w:rPr>
        <w:t>were caught</w:t>
      </w:r>
      <w:r w:rsidR="00F3682B">
        <w:rPr>
          <w:rFonts w:ascii="Arial" w:hAnsi="Arial"/>
          <w:color w:val="000000"/>
          <w:sz w:val="22"/>
          <w:szCs w:val="22"/>
        </w:rPr>
        <w:t xml:space="preserve"> </w:t>
      </w:r>
      <w:r w:rsidR="000D7945">
        <w:rPr>
          <w:rFonts w:ascii="Arial" w:hAnsi="Arial"/>
          <w:color w:val="000000"/>
          <w:sz w:val="22"/>
          <w:szCs w:val="22"/>
        </w:rPr>
        <w:t xml:space="preserve">in Bedford with 1.15 million </w:t>
      </w:r>
      <w:r w:rsidR="00A856A2">
        <w:rPr>
          <w:rFonts w:ascii="Arial" w:hAnsi="Arial"/>
          <w:color w:val="000000"/>
          <w:sz w:val="22"/>
          <w:szCs w:val="22"/>
        </w:rPr>
        <w:t xml:space="preserve">illicit </w:t>
      </w:r>
      <w:r w:rsidR="000D7945">
        <w:rPr>
          <w:rFonts w:ascii="Arial" w:hAnsi="Arial"/>
          <w:color w:val="000000"/>
          <w:sz w:val="22"/>
          <w:szCs w:val="22"/>
        </w:rPr>
        <w:t xml:space="preserve">cigarettes in their vehicle </w:t>
      </w:r>
      <w:r w:rsidR="009C348E">
        <w:rPr>
          <w:rFonts w:ascii="Arial" w:hAnsi="Arial"/>
          <w:color w:val="000000"/>
          <w:sz w:val="22"/>
          <w:szCs w:val="22"/>
        </w:rPr>
        <w:t xml:space="preserve">by HM Revenue and Customs (HMRC) </w:t>
      </w:r>
      <w:r w:rsidR="00BA053E">
        <w:rPr>
          <w:rFonts w:ascii="Arial" w:hAnsi="Arial"/>
          <w:color w:val="000000"/>
          <w:sz w:val="22"/>
          <w:szCs w:val="22"/>
        </w:rPr>
        <w:t>investigators</w:t>
      </w:r>
      <w:r w:rsidR="009C348E">
        <w:rPr>
          <w:rFonts w:ascii="Arial" w:hAnsi="Arial"/>
          <w:color w:val="000000"/>
          <w:sz w:val="22"/>
          <w:szCs w:val="22"/>
        </w:rPr>
        <w:t>.</w:t>
      </w:r>
    </w:p>
    <w:p w:rsidR="009C348E" w:rsidRDefault="009C348E" w:rsidP="00A50E45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9C348E" w:rsidRDefault="009C348E" w:rsidP="00A50E45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Days after </w:t>
      </w:r>
      <w:r w:rsidR="00F3682B">
        <w:rPr>
          <w:rFonts w:ascii="Arial" w:hAnsi="Arial"/>
          <w:color w:val="000000"/>
          <w:sz w:val="22"/>
          <w:szCs w:val="22"/>
        </w:rPr>
        <w:t>being bailed</w:t>
      </w:r>
      <w:r w:rsidR="0044655C">
        <w:rPr>
          <w:rFonts w:ascii="Arial" w:hAnsi="Arial"/>
          <w:color w:val="000000"/>
          <w:sz w:val="22"/>
          <w:szCs w:val="22"/>
        </w:rPr>
        <w:t xml:space="preserve"> in March 2017</w:t>
      </w:r>
      <w:r w:rsidR="00F3682B">
        <w:rPr>
          <w:rFonts w:ascii="Arial" w:hAnsi="Arial"/>
          <w:color w:val="000000"/>
          <w:sz w:val="22"/>
          <w:szCs w:val="22"/>
        </w:rPr>
        <w:t>, Osman was found with £</w:t>
      </w:r>
      <w:r w:rsidR="00085BC2">
        <w:rPr>
          <w:rFonts w:ascii="Arial" w:hAnsi="Arial"/>
          <w:color w:val="000000"/>
          <w:sz w:val="22"/>
          <w:szCs w:val="22"/>
        </w:rPr>
        <w:t>18,665</w:t>
      </w:r>
      <w:r w:rsidR="00F3682B">
        <w:rPr>
          <w:rFonts w:ascii="Arial" w:hAnsi="Arial"/>
          <w:color w:val="000000"/>
          <w:sz w:val="22"/>
          <w:szCs w:val="22"/>
        </w:rPr>
        <w:t xml:space="preserve"> in </w:t>
      </w:r>
      <w:r w:rsidR="00F439FF">
        <w:rPr>
          <w:rFonts w:ascii="Arial" w:hAnsi="Arial"/>
          <w:color w:val="000000"/>
          <w:sz w:val="22"/>
          <w:szCs w:val="22"/>
        </w:rPr>
        <w:t xml:space="preserve">laundered </w:t>
      </w:r>
      <w:r w:rsidR="00F3682B">
        <w:rPr>
          <w:rFonts w:ascii="Arial" w:hAnsi="Arial"/>
          <w:color w:val="000000"/>
          <w:sz w:val="22"/>
          <w:szCs w:val="22"/>
        </w:rPr>
        <w:t xml:space="preserve">cash hidden under the driver’s seat of his </w:t>
      </w:r>
      <w:r w:rsidR="00F3682B" w:rsidRPr="009276C3">
        <w:rPr>
          <w:rFonts w:ascii="Arial" w:hAnsi="Arial"/>
          <w:color w:val="000000"/>
          <w:sz w:val="22"/>
          <w:szCs w:val="22"/>
        </w:rPr>
        <w:t>BMW</w:t>
      </w:r>
      <w:r w:rsidR="00F3682B">
        <w:rPr>
          <w:rFonts w:ascii="Arial" w:hAnsi="Arial"/>
          <w:color w:val="000000"/>
          <w:sz w:val="22"/>
          <w:szCs w:val="22"/>
        </w:rPr>
        <w:t xml:space="preserve"> car.</w:t>
      </w:r>
      <w:r w:rsidR="00E9121A">
        <w:rPr>
          <w:rFonts w:ascii="Arial" w:hAnsi="Arial"/>
          <w:color w:val="000000"/>
          <w:sz w:val="22"/>
          <w:szCs w:val="22"/>
        </w:rPr>
        <w:t xml:space="preserve"> He was jailed for three years at Luton Crown Court on Friday 19 January, 2018.</w:t>
      </w:r>
    </w:p>
    <w:p w:rsidR="00F3682B" w:rsidRPr="009C348E" w:rsidRDefault="00F3682B" w:rsidP="00A50E45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A50E45" w:rsidRPr="00F439FF" w:rsidRDefault="00DC4F9D" w:rsidP="00A50E45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DC4F9D">
        <w:rPr>
          <w:rFonts w:ascii="Arial" w:eastAsia="Calibri" w:hAnsi="Arial" w:cs="Arial"/>
          <w:color w:val="000000"/>
          <w:sz w:val="22"/>
          <w:szCs w:val="22"/>
        </w:rPr>
        <w:t>Steve Bowling</w:t>
      </w:r>
      <w:r w:rsidR="00A50E45" w:rsidRPr="00DC4F9D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A50E45" w:rsidRPr="00F439FF">
        <w:rPr>
          <w:rFonts w:ascii="Arial" w:eastAsia="Calibri" w:hAnsi="Arial" w:cs="Arial"/>
          <w:color w:val="000000"/>
          <w:sz w:val="22"/>
          <w:szCs w:val="22"/>
        </w:rPr>
        <w:t>Assistant Director, Fraud Investigation Service, HMRC, said:</w:t>
      </w:r>
    </w:p>
    <w:p w:rsidR="00A50E45" w:rsidRPr="00F439FF" w:rsidRDefault="00A50E45" w:rsidP="00A50E45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A50E45" w:rsidRPr="00F439FF" w:rsidRDefault="00A50E45" w:rsidP="00A50E4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439FF">
        <w:rPr>
          <w:rFonts w:ascii="Arial" w:hAnsi="Arial" w:cs="Arial"/>
          <w:color w:val="000000"/>
          <w:sz w:val="22"/>
          <w:szCs w:val="22"/>
        </w:rPr>
        <w:t>“These criminals were aiming to undercut legitimate retailers with this large quantity of smuggled cigarettes and tobacco. HMRC continues to target the supply of illicit tobacco, which costs the</w:t>
      </w:r>
      <w:r w:rsidR="005A5E82">
        <w:rPr>
          <w:rFonts w:ascii="Arial" w:hAnsi="Arial" w:cs="Arial"/>
          <w:color w:val="000000"/>
          <w:sz w:val="22"/>
          <w:szCs w:val="22"/>
        </w:rPr>
        <w:t xml:space="preserve"> UK around £2.5</w:t>
      </w:r>
      <w:r w:rsidR="00991FC0">
        <w:rPr>
          <w:rFonts w:ascii="Arial" w:hAnsi="Arial" w:cs="Arial"/>
          <w:color w:val="000000"/>
          <w:sz w:val="22"/>
          <w:szCs w:val="22"/>
        </w:rPr>
        <w:t xml:space="preserve"> billion a year – money that could be used to fund</w:t>
      </w:r>
      <w:r w:rsidR="00A856A2">
        <w:rPr>
          <w:rFonts w:ascii="Arial" w:hAnsi="Arial" w:cs="Arial"/>
          <w:color w:val="000000"/>
          <w:sz w:val="22"/>
          <w:szCs w:val="22"/>
        </w:rPr>
        <w:t xml:space="preserve"> vital</w:t>
      </w:r>
      <w:r w:rsidR="00991FC0">
        <w:rPr>
          <w:rFonts w:ascii="Arial" w:hAnsi="Arial" w:cs="Arial"/>
          <w:color w:val="000000"/>
          <w:sz w:val="22"/>
          <w:szCs w:val="22"/>
        </w:rPr>
        <w:t xml:space="preserve"> </w:t>
      </w:r>
      <w:r w:rsidR="00A856A2">
        <w:rPr>
          <w:rFonts w:ascii="Arial" w:hAnsi="Arial" w:cs="Arial"/>
          <w:color w:val="000000"/>
          <w:sz w:val="22"/>
          <w:szCs w:val="22"/>
        </w:rPr>
        <w:t>public services</w:t>
      </w:r>
      <w:r w:rsidR="00991FC0">
        <w:rPr>
          <w:rFonts w:ascii="Arial" w:hAnsi="Arial" w:cs="Arial"/>
          <w:color w:val="000000"/>
          <w:sz w:val="22"/>
          <w:szCs w:val="22"/>
        </w:rPr>
        <w:t>.</w:t>
      </w:r>
    </w:p>
    <w:p w:rsidR="00A50E45" w:rsidRPr="00F439FF" w:rsidRDefault="00A50E45" w:rsidP="00A50E45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A50E45" w:rsidRPr="00F439FF" w:rsidRDefault="00A50E45" w:rsidP="00A50E4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439FF">
        <w:rPr>
          <w:rFonts w:ascii="Arial" w:hAnsi="Arial" w:cs="Arial"/>
          <w:color w:val="000000"/>
          <w:sz w:val="22"/>
          <w:szCs w:val="22"/>
        </w:rPr>
        <w:t>“We encourage anyone with information regarding the smuggling, storage or sale of illegal tobacco to contact our fraud hotline on 0800 788 887.”</w:t>
      </w:r>
    </w:p>
    <w:p w:rsidR="00A50E45" w:rsidRPr="00A50E45" w:rsidRDefault="00A50E45" w:rsidP="00A50E45">
      <w:pPr>
        <w:spacing w:line="360" w:lineRule="auto"/>
        <w:rPr>
          <w:rFonts w:ascii="Arial" w:hAnsi="Arial"/>
          <w:color w:val="000000"/>
          <w:sz w:val="22"/>
          <w:szCs w:val="22"/>
          <w:highlight w:val="yellow"/>
        </w:rPr>
      </w:pPr>
    </w:p>
    <w:p w:rsidR="00A50E45" w:rsidRDefault="00734308" w:rsidP="00A50E45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9276C3">
        <w:rPr>
          <w:rFonts w:ascii="Arial" w:hAnsi="Arial"/>
          <w:color w:val="000000"/>
          <w:sz w:val="22"/>
          <w:szCs w:val="22"/>
        </w:rPr>
        <w:t xml:space="preserve">Osman denied </w:t>
      </w:r>
      <w:r w:rsidR="0044655C" w:rsidRPr="009276C3">
        <w:rPr>
          <w:rFonts w:ascii="Arial" w:hAnsi="Arial"/>
          <w:color w:val="000000"/>
          <w:sz w:val="22"/>
          <w:szCs w:val="22"/>
        </w:rPr>
        <w:t xml:space="preserve">smuggling cigarettes </w:t>
      </w:r>
      <w:r w:rsidRPr="009276C3">
        <w:rPr>
          <w:rFonts w:ascii="Arial" w:hAnsi="Arial"/>
          <w:color w:val="000000"/>
          <w:sz w:val="22"/>
          <w:szCs w:val="22"/>
        </w:rPr>
        <w:t>and money laundering, but was found guilty b</w:t>
      </w:r>
      <w:r w:rsidR="009276C3" w:rsidRPr="009276C3">
        <w:rPr>
          <w:rFonts w:ascii="Arial" w:hAnsi="Arial"/>
          <w:color w:val="000000"/>
          <w:sz w:val="22"/>
          <w:szCs w:val="22"/>
        </w:rPr>
        <w:t>y a jury at Luton Crown Court on 27 November 2017</w:t>
      </w:r>
      <w:r w:rsidRPr="009276C3">
        <w:rPr>
          <w:rFonts w:ascii="Arial" w:hAnsi="Arial"/>
          <w:color w:val="000000"/>
          <w:sz w:val="22"/>
          <w:szCs w:val="22"/>
        </w:rPr>
        <w:t>.</w:t>
      </w:r>
      <w:r w:rsidR="005D77D5" w:rsidRPr="009276C3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9276C3">
        <w:rPr>
          <w:rFonts w:ascii="Arial" w:hAnsi="Arial"/>
          <w:color w:val="000000"/>
          <w:sz w:val="22"/>
          <w:szCs w:val="22"/>
        </w:rPr>
        <w:t>Zwolinski</w:t>
      </w:r>
      <w:proofErr w:type="spellEnd"/>
      <w:r w:rsidRPr="009276C3">
        <w:rPr>
          <w:rFonts w:ascii="Arial" w:hAnsi="Arial"/>
          <w:color w:val="000000"/>
          <w:sz w:val="22"/>
          <w:szCs w:val="22"/>
        </w:rPr>
        <w:t xml:space="preserve"> and Walli </w:t>
      </w:r>
      <w:r w:rsidR="0044655C" w:rsidRPr="009276C3">
        <w:rPr>
          <w:rFonts w:ascii="Arial" w:hAnsi="Arial"/>
          <w:color w:val="000000"/>
          <w:sz w:val="22"/>
          <w:szCs w:val="22"/>
        </w:rPr>
        <w:t>admitted smuggling cigarettes</w:t>
      </w:r>
      <w:r w:rsidR="00A44DA2" w:rsidRPr="009276C3">
        <w:rPr>
          <w:rFonts w:ascii="Arial" w:hAnsi="Arial"/>
          <w:color w:val="000000"/>
          <w:sz w:val="22"/>
          <w:szCs w:val="22"/>
        </w:rPr>
        <w:t>.</w:t>
      </w:r>
      <w:r w:rsidR="005D77D5" w:rsidRPr="009276C3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="005D77D5" w:rsidRPr="009276C3">
        <w:rPr>
          <w:rFonts w:ascii="Arial" w:hAnsi="Arial"/>
          <w:color w:val="000000"/>
          <w:sz w:val="22"/>
          <w:szCs w:val="22"/>
        </w:rPr>
        <w:t>Zwolinski</w:t>
      </w:r>
      <w:proofErr w:type="spellEnd"/>
      <w:r w:rsidR="005D77D5" w:rsidRPr="009276C3">
        <w:rPr>
          <w:rFonts w:ascii="Arial" w:hAnsi="Arial"/>
          <w:color w:val="000000"/>
          <w:sz w:val="22"/>
          <w:szCs w:val="22"/>
        </w:rPr>
        <w:t xml:space="preserve"> was</w:t>
      </w:r>
      <w:r w:rsidR="00A50E45" w:rsidRPr="009276C3">
        <w:rPr>
          <w:rFonts w:ascii="Arial" w:hAnsi="Arial"/>
          <w:color w:val="000000"/>
          <w:sz w:val="22"/>
          <w:szCs w:val="22"/>
        </w:rPr>
        <w:t xml:space="preserve"> sentenced to </w:t>
      </w:r>
      <w:r w:rsidR="00E9121A">
        <w:rPr>
          <w:rFonts w:ascii="Arial" w:hAnsi="Arial"/>
          <w:color w:val="000000"/>
          <w:sz w:val="22"/>
          <w:szCs w:val="22"/>
        </w:rPr>
        <w:t>14</w:t>
      </w:r>
      <w:r w:rsidR="00A50E45" w:rsidRPr="009276C3">
        <w:rPr>
          <w:rFonts w:ascii="Arial" w:hAnsi="Arial"/>
          <w:color w:val="000000"/>
          <w:sz w:val="22"/>
          <w:szCs w:val="22"/>
        </w:rPr>
        <w:t xml:space="preserve"> months in jail</w:t>
      </w:r>
      <w:r w:rsidR="0070358A">
        <w:rPr>
          <w:rFonts w:ascii="Arial" w:hAnsi="Arial"/>
          <w:color w:val="000000"/>
          <w:sz w:val="22"/>
          <w:szCs w:val="22"/>
        </w:rPr>
        <w:t>, suspended for two years, given a home curfew and ordered to do 240 hours of unpaid work.</w:t>
      </w:r>
      <w:r w:rsidR="00EC7F94" w:rsidRPr="009276C3">
        <w:rPr>
          <w:rFonts w:ascii="Arial" w:hAnsi="Arial"/>
          <w:color w:val="000000"/>
          <w:sz w:val="22"/>
          <w:szCs w:val="22"/>
        </w:rPr>
        <w:t xml:space="preserve"> Walli, </w:t>
      </w:r>
      <w:r w:rsidR="00A44DA2" w:rsidRPr="009276C3">
        <w:rPr>
          <w:rFonts w:ascii="Arial" w:hAnsi="Arial"/>
          <w:color w:val="000000"/>
          <w:sz w:val="22"/>
          <w:szCs w:val="22"/>
        </w:rPr>
        <w:t xml:space="preserve">who had been held in custody since his </w:t>
      </w:r>
      <w:r w:rsidR="00BA053E">
        <w:rPr>
          <w:rFonts w:ascii="Arial" w:hAnsi="Arial"/>
          <w:color w:val="000000"/>
          <w:sz w:val="22"/>
          <w:szCs w:val="22"/>
        </w:rPr>
        <w:t xml:space="preserve">arrest in </w:t>
      </w:r>
      <w:r w:rsidR="00A44DA2" w:rsidRPr="009276C3">
        <w:rPr>
          <w:rFonts w:ascii="Arial" w:hAnsi="Arial"/>
          <w:color w:val="000000"/>
          <w:sz w:val="22"/>
          <w:szCs w:val="22"/>
        </w:rPr>
        <w:t xml:space="preserve">March 2017 as he faced deportation action by the Home Office, </w:t>
      </w:r>
      <w:r w:rsidR="005D77D5" w:rsidRPr="009276C3">
        <w:rPr>
          <w:rFonts w:ascii="Arial" w:hAnsi="Arial"/>
          <w:color w:val="000000"/>
          <w:sz w:val="22"/>
          <w:szCs w:val="22"/>
        </w:rPr>
        <w:t xml:space="preserve">was sentenced to nine months in jail </w:t>
      </w:r>
      <w:r w:rsidR="009276C3" w:rsidRPr="009276C3">
        <w:rPr>
          <w:rFonts w:ascii="Arial" w:hAnsi="Arial"/>
          <w:color w:val="000000"/>
          <w:sz w:val="22"/>
          <w:szCs w:val="22"/>
        </w:rPr>
        <w:t>o</w:t>
      </w:r>
      <w:r w:rsidR="00A44DA2" w:rsidRPr="009276C3">
        <w:rPr>
          <w:rFonts w:ascii="Arial" w:hAnsi="Arial"/>
          <w:color w:val="000000"/>
          <w:sz w:val="22"/>
          <w:szCs w:val="22"/>
        </w:rPr>
        <w:t xml:space="preserve">n </w:t>
      </w:r>
      <w:r w:rsidR="009276C3" w:rsidRPr="009276C3">
        <w:rPr>
          <w:rFonts w:ascii="Arial" w:hAnsi="Arial"/>
          <w:color w:val="000000"/>
          <w:sz w:val="22"/>
          <w:szCs w:val="22"/>
        </w:rPr>
        <w:t xml:space="preserve">5 </w:t>
      </w:r>
      <w:r w:rsidR="00A44DA2" w:rsidRPr="009276C3">
        <w:rPr>
          <w:rFonts w:ascii="Arial" w:hAnsi="Arial"/>
          <w:color w:val="000000"/>
          <w:sz w:val="22"/>
          <w:szCs w:val="22"/>
        </w:rPr>
        <w:t>September</w:t>
      </w:r>
      <w:r w:rsidR="009276C3" w:rsidRPr="009276C3">
        <w:rPr>
          <w:rFonts w:ascii="Arial" w:hAnsi="Arial"/>
          <w:color w:val="000000"/>
          <w:sz w:val="22"/>
          <w:szCs w:val="22"/>
        </w:rPr>
        <w:t xml:space="preserve"> 2017 at Luton Crown Court</w:t>
      </w:r>
      <w:r w:rsidR="00BA053E">
        <w:rPr>
          <w:rFonts w:ascii="Arial" w:hAnsi="Arial"/>
          <w:color w:val="000000"/>
          <w:sz w:val="22"/>
          <w:szCs w:val="22"/>
        </w:rPr>
        <w:t>. Walli</w:t>
      </w:r>
      <w:r w:rsidR="009276C3" w:rsidRPr="009276C3">
        <w:rPr>
          <w:rFonts w:ascii="Arial" w:hAnsi="Arial"/>
          <w:color w:val="000000"/>
          <w:sz w:val="22"/>
          <w:szCs w:val="22"/>
        </w:rPr>
        <w:t xml:space="preserve"> is appealing against deportation</w:t>
      </w:r>
      <w:r w:rsidR="005D77D5" w:rsidRPr="009276C3">
        <w:rPr>
          <w:rFonts w:ascii="Arial" w:hAnsi="Arial"/>
          <w:color w:val="000000"/>
          <w:sz w:val="22"/>
          <w:szCs w:val="22"/>
        </w:rPr>
        <w:t>.</w:t>
      </w:r>
      <w:r w:rsidR="00A50E45" w:rsidRPr="009276C3">
        <w:rPr>
          <w:rFonts w:ascii="Arial" w:eastAsia="Calibri" w:hAnsi="Arial" w:cs="Arial"/>
          <w:sz w:val="22"/>
          <w:szCs w:val="22"/>
        </w:rPr>
        <w:t xml:space="preserve"> </w:t>
      </w:r>
    </w:p>
    <w:p w:rsidR="00FE298E" w:rsidRDefault="00FE298E" w:rsidP="00A50E45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FE298E" w:rsidRDefault="003B556F" w:rsidP="00A50E45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3B556F">
        <w:rPr>
          <w:rFonts w:ascii="Arial" w:eastAsia="Calibri" w:hAnsi="Arial" w:cs="Arial"/>
          <w:sz w:val="22"/>
          <w:szCs w:val="22"/>
        </w:rPr>
        <w:t>Her Honour Judge Barbara </w:t>
      </w:r>
      <w:r w:rsidRPr="003B556F">
        <w:rPr>
          <w:rFonts w:ascii="Arial" w:eastAsia="Calibri" w:hAnsi="Arial" w:cs="Arial"/>
          <w:bCs/>
          <w:sz w:val="22"/>
          <w:szCs w:val="22"/>
        </w:rPr>
        <w:t>Mensah</w:t>
      </w:r>
      <w:r w:rsidRPr="003B556F">
        <w:rPr>
          <w:rFonts w:ascii="Arial" w:eastAsia="Calibri" w:hAnsi="Arial" w:cs="Arial"/>
          <w:sz w:val="22"/>
          <w:szCs w:val="22"/>
        </w:rPr>
        <w:t xml:space="preserve"> made an order for the </w:t>
      </w:r>
      <w:r w:rsidR="00FE298E" w:rsidRPr="003B556F">
        <w:rPr>
          <w:rFonts w:ascii="Arial" w:eastAsia="Calibri" w:hAnsi="Arial" w:cs="Arial"/>
          <w:sz w:val="22"/>
          <w:szCs w:val="22"/>
        </w:rPr>
        <w:t xml:space="preserve">£18,665 cash </w:t>
      </w:r>
      <w:r w:rsidRPr="003B556F">
        <w:rPr>
          <w:rFonts w:ascii="Arial" w:eastAsia="Calibri" w:hAnsi="Arial" w:cs="Arial"/>
          <w:sz w:val="22"/>
          <w:szCs w:val="22"/>
        </w:rPr>
        <w:t xml:space="preserve">to be </w:t>
      </w:r>
      <w:r w:rsidR="00E9121A" w:rsidRPr="003B556F">
        <w:rPr>
          <w:rFonts w:ascii="Arial" w:eastAsia="Calibri" w:hAnsi="Arial" w:cs="Arial"/>
          <w:sz w:val="22"/>
          <w:szCs w:val="22"/>
        </w:rPr>
        <w:t>donate</w:t>
      </w:r>
      <w:r w:rsidRPr="003B556F">
        <w:rPr>
          <w:rFonts w:ascii="Arial" w:eastAsia="Calibri" w:hAnsi="Arial" w:cs="Arial"/>
          <w:sz w:val="22"/>
          <w:szCs w:val="22"/>
        </w:rPr>
        <w:t>d</w:t>
      </w:r>
      <w:r w:rsidR="00E9121A" w:rsidRPr="003B556F">
        <w:rPr>
          <w:rFonts w:ascii="Arial" w:eastAsia="Calibri" w:hAnsi="Arial" w:cs="Arial"/>
          <w:sz w:val="22"/>
          <w:szCs w:val="22"/>
        </w:rPr>
        <w:t xml:space="preserve"> to an offenders’ charity</w:t>
      </w:r>
      <w:r w:rsidR="00FE298E" w:rsidRPr="003B556F">
        <w:rPr>
          <w:rFonts w:ascii="Arial" w:eastAsia="Calibri" w:hAnsi="Arial" w:cs="Arial"/>
          <w:sz w:val="22"/>
          <w:szCs w:val="22"/>
        </w:rPr>
        <w:t>.</w:t>
      </w:r>
    </w:p>
    <w:p w:rsidR="003B556F" w:rsidRDefault="003B556F" w:rsidP="00A50E45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3B556F" w:rsidRPr="009276C3" w:rsidRDefault="003B556F" w:rsidP="00A50E45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She said: “Osman’s account was dishonest and incredible and he deprived society of money.”</w:t>
      </w:r>
    </w:p>
    <w:p w:rsidR="005D77D5" w:rsidRPr="00A50E45" w:rsidRDefault="005D77D5" w:rsidP="00A50E45">
      <w:pPr>
        <w:spacing w:line="360" w:lineRule="auto"/>
        <w:rPr>
          <w:rFonts w:ascii="Arial" w:eastAsia="Calibri" w:hAnsi="Arial" w:cs="Arial"/>
          <w:sz w:val="22"/>
          <w:szCs w:val="22"/>
          <w:highlight w:val="yellow"/>
        </w:rPr>
      </w:pPr>
    </w:p>
    <w:p w:rsidR="00A50E45" w:rsidRPr="00E9121A" w:rsidRDefault="00A50E45" w:rsidP="00A50E45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eastAsia="en-GB"/>
        </w:rPr>
      </w:pPr>
      <w:r w:rsidRPr="00E9121A">
        <w:rPr>
          <w:rFonts w:ascii="Arial" w:hAnsi="Arial" w:cs="Arial"/>
          <w:b/>
          <w:sz w:val="22"/>
          <w:szCs w:val="22"/>
          <w:lang w:eastAsia="en-GB"/>
        </w:rPr>
        <w:t>Notes for Editors</w:t>
      </w:r>
    </w:p>
    <w:p w:rsidR="00A50E45" w:rsidRPr="00A50E45" w:rsidRDefault="00A50E45" w:rsidP="00A50E45">
      <w:pPr>
        <w:ind w:firstLine="720"/>
        <w:rPr>
          <w:rFonts w:ascii="Arial" w:eastAsia="Calibri" w:hAnsi="Arial" w:cs="Arial"/>
          <w:sz w:val="22"/>
          <w:szCs w:val="22"/>
          <w:highlight w:val="yellow"/>
        </w:rPr>
      </w:pPr>
    </w:p>
    <w:p w:rsidR="005D77D5" w:rsidRPr="00F439FF" w:rsidRDefault="005D77D5" w:rsidP="00B2056C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F439FF">
        <w:rPr>
          <w:rFonts w:ascii="Arial" w:hAnsi="Arial"/>
          <w:color w:val="000000"/>
          <w:sz w:val="22"/>
          <w:szCs w:val="22"/>
        </w:rPr>
        <w:t>Zana OSMAN</w:t>
      </w:r>
      <w:r w:rsidR="00A50E45" w:rsidRPr="00F439FF">
        <w:rPr>
          <w:rFonts w:ascii="Arial" w:hAnsi="Arial"/>
          <w:color w:val="000000"/>
          <w:sz w:val="22"/>
          <w:szCs w:val="22"/>
        </w:rPr>
        <w:t>,</w:t>
      </w:r>
      <w:r w:rsidR="00A50E45" w:rsidRPr="00F439FF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A50E45" w:rsidRPr="00F439FF">
        <w:rPr>
          <w:rFonts w:ascii="Arial" w:hAnsi="Arial"/>
          <w:color w:val="000000"/>
          <w:sz w:val="22"/>
          <w:szCs w:val="22"/>
        </w:rPr>
        <w:t xml:space="preserve">DOB </w:t>
      </w:r>
      <w:r w:rsidRPr="00F439FF">
        <w:rPr>
          <w:rFonts w:ascii="Arial" w:hAnsi="Arial"/>
          <w:color w:val="000000"/>
          <w:sz w:val="22"/>
          <w:szCs w:val="22"/>
        </w:rPr>
        <w:t>15/12/1980</w:t>
      </w:r>
      <w:r w:rsidR="00A50E45" w:rsidRPr="00F439FF">
        <w:rPr>
          <w:rFonts w:ascii="Arial" w:hAnsi="Arial"/>
          <w:color w:val="000000"/>
          <w:sz w:val="22"/>
          <w:szCs w:val="22"/>
        </w:rPr>
        <w:t xml:space="preserve">, </w:t>
      </w:r>
      <w:r w:rsidRPr="00F439FF">
        <w:rPr>
          <w:rFonts w:ascii="Arial" w:hAnsi="Arial"/>
          <w:color w:val="000000"/>
          <w:sz w:val="22"/>
          <w:szCs w:val="22"/>
        </w:rPr>
        <w:t xml:space="preserve">self-employed, </w:t>
      </w:r>
      <w:r w:rsidR="00A50E45" w:rsidRPr="00F439FF">
        <w:rPr>
          <w:rFonts w:ascii="Arial" w:hAnsi="Arial"/>
          <w:color w:val="000000"/>
          <w:sz w:val="22"/>
          <w:szCs w:val="22"/>
        </w:rPr>
        <w:t xml:space="preserve">of </w:t>
      </w:r>
      <w:proofErr w:type="spellStart"/>
      <w:r w:rsidRPr="00F439FF">
        <w:rPr>
          <w:rFonts w:ascii="Arial" w:hAnsi="Arial"/>
          <w:color w:val="000000"/>
          <w:sz w:val="22"/>
          <w:szCs w:val="22"/>
        </w:rPr>
        <w:t>Copwood</w:t>
      </w:r>
      <w:proofErr w:type="spellEnd"/>
      <w:r w:rsidRPr="00F439FF">
        <w:rPr>
          <w:rFonts w:ascii="Arial" w:hAnsi="Arial"/>
          <w:color w:val="000000"/>
          <w:sz w:val="22"/>
          <w:szCs w:val="22"/>
        </w:rPr>
        <w:t xml:space="preserve"> Close, North Finchley, denied</w:t>
      </w:r>
      <w:r w:rsidR="00B2056C" w:rsidRPr="00F439FF">
        <w:rPr>
          <w:rFonts w:ascii="Arial" w:hAnsi="Arial"/>
          <w:color w:val="000000"/>
          <w:sz w:val="22"/>
          <w:szCs w:val="22"/>
        </w:rPr>
        <w:t>,</w:t>
      </w:r>
      <w:r w:rsidRPr="00F439FF">
        <w:rPr>
          <w:rFonts w:ascii="Arial" w:hAnsi="Arial"/>
          <w:color w:val="000000"/>
          <w:sz w:val="22"/>
          <w:szCs w:val="22"/>
        </w:rPr>
        <w:t xml:space="preserve"> </w:t>
      </w:r>
      <w:r w:rsidR="00B2056C" w:rsidRPr="00F439FF">
        <w:rPr>
          <w:rFonts w:ascii="Arial" w:hAnsi="Arial"/>
          <w:color w:val="000000"/>
          <w:sz w:val="22"/>
          <w:szCs w:val="22"/>
        </w:rPr>
        <w:t xml:space="preserve">at Luton Crown Court on 5 September, 2017, </w:t>
      </w:r>
      <w:r w:rsidRPr="00F439FF">
        <w:rPr>
          <w:rFonts w:ascii="Arial" w:hAnsi="Arial"/>
          <w:color w:val="000000"/>
          <w:sz w:val="22"/>
          <w:szCs w:val="22"/>
        </w:rPr>
        <w:t xml:space="preserve">excise offences contrary to CEMA 170(2) </w:t>
      </w:r>
      <w:r w:rsidR="00A44DA2">
        <w:rPr>
          <w:rFonts w:ascii="Arial" w:hAnsi="Arial"/>
          <w:color w:val="000000"/>
          <w:sz w:val="22"/>
          <w:szCs w:val="22"/>
        </w:rPr>
        <w:t>and</w:t>
      </w:r>
      <w:r w:rsidRPr="00F439FF">
        <w:rPr>
          <w:rFonts w:ascii="Arial" w:hAnsi="Arial"/>
          <w:color w:val="000000"/>
          <w:sz w:val="22"/>
          <w:szCs w:val="22"/>
        </w:rPr>
        <w:t xml:space="preserve"> Money Laundering contrary to section 327-9 of the Proceeds of Crime Act 2002. He was sentenced to </w:t>
      </w:r>
      <w:r w:rsidR="00E9121A">
        <w:rPr>
          <w:rFonts w:ascii="Arial" w:hAnsi="Arial"/>
          <w:color w:val="000000"/>
          <w:sz w:val="22"/>
          <w:szCs w:val="22"/>
        </w:rPr>
        <w:t>three years in jail.</w:t>
      </w:r>
    </w:p>
    <w:p w:rsidR="00F439FF" w:rsidRPr="00E9121A" w:rsidRDefault="00B2056C" w:rsidP="00F439FF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F439FF">
        <w:rPr>
          <w:rFonts w:ascii="Arial" w:hAnsi="Arial"/>
          <w:color w:val="000000"/>
          <w:sz w:val="22"/>
          <w:szCs w:val="22"/>
        </w:rPr>
        <w:t>Piotr ZWOLINSKI, DOB 21/02/1972, a builder of Grasmere Avenue, Wembley,</w:t>
      </w:r>
      <w:r>
        <w:rPr>
          <w:rFonts w:ascii="Arial" w:hAnsi="Arial"/>
          <w:color w:val="000000"/>
          <w:sz w:val="22"/>
          <w:szCs w:val="22"/>
        </w:rPr>
        <w:t xml:space="preserve"> admitted </w:t>
      </w:r>
      <w:r w:rsidRPr="00B2056C">
        <w:rPr>
          <w:rFonts w:ascii="Arial" w:hAnsi="Arial"/>
          <w:color w:val="000000"/>
          <w:sz w:val="22"/>
          <w:szCs w:val="22"/>
        </w:rPr>
        <w:t>excise offences contrary to CEMA 170(2)</w:t>
      </w:r>
      <w:r>
        <w:rPr>
          <w:rFonts w:ascii="Arial" w:hAnsi="Arial"/>
          <w:color w:val="000000"/>
          <w:sz w:val="22"/>
          <w:szCs w:val="22"/>
        </w:rPr>
        <w:t xml:space="preserve"> and was sentenced to </w:t>
      </w:r>
      <w:r w:rsidR="00E9121A" w:rsidRPr="00E9121A">
        <w:rPr>
          <w:rFonts w:ascii="Arial" w:hAnsi="Arial"/>
          <w:color w:val="000000"/>
          <w:sz w:val="22"/>
          <w:szCs w:val="22"/>
        </w:rPr>
        <w:t>14 months in jail, suspended for two years. He was also given a curfew</w:t>
      </w:r>
      <w:r w:rsidR="0070358A">
        <w:rPr>
          <w:rFonts w:ascii="Arial" w:hAnsi="Arial"/>
          <w:color w:val="000000"/>
          <w:sz w:val="22"/>
          <w:szCs w:val="22"/>
        </w:rPr>
        <w:t xml:space="preserve"> for six months from 9pm to 5am and ordered to do 240 hours of unpaid work.</w:t>
      </w:r>
    </w:p>
    <w:p w:rsidR="009276C3" w:rsidRPr="009276C3" w:rsidRDefault="0070358A" w:rsidP="00F439FF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proofErr w:type="spellStart"/>
      <w:r>
        <w:rPr>
          <w:rFonts w:ascii="Arial" w:hAnsi="Arial"/>
          <w:color w:val="000000"/>
          <w:sz w:val="22"/>
          <w:szCs w:val="22"/>
        </w:rPr>
        <w:t>Halkwat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WALLI</w:t>
      </w:r>
      <w:r w:rsidR="00B2056C" w:rsidRPr="009276C3">
        <w:rPr>
          <w:rFonts w:ascii="Arial" w:hAnsi="Arial"/>
          <w:color w:val="000000"/>
          <w:sz w:val="22"/>
          <w:szCs w:val="22"/>
        </w:rPr>
        <w:t xml:space="preserve">, DOB 01/04/1983, </w:t>
      </w:r>
      <w:r w:rsidR="009276C3" w:rsidRPr="009276C3">
        <w:rPr>
          <w:rFonts w:ascii="Arial" w:hAnsi="Arial"/>
          <w:color w:val="000000"/>
          <w:sz w:val="22"/>
          <w:szCs w:val="22"/>
        </w:rPr>
        <w:t>from Iraq, is appealing against deportation. He</w:t>
      </w:r>
      <w:r w:rsidR="00B2056C" w:rsidRPr="009276C3">
        <w:rPr>
          <w:rFonts w:ascii="Arial" w:hAnsi="Arial"/>
          <w:color w:val="000000"/>
          <w:sz w:val="22"/>
          <w:szCs w:val="22"/>
        </w:rPr>
        <w:t xml:space="preserve"> admitted excise offences contrary to CEMA 170(2)</w:t>
      </w:r>
      <w:r w:rsidR="009276C3" w:rsidRPr="009276C3">
        <w:rPr>
          <w:rFonts w:ascii="Arial" w:hAnsi="Arial"/>
          <w:color w:val="000000"/>
          <w:sz w:val="22"/>
          <w:szCs w:val="22"/>
        </w:rPr>
        <w:t xml:space="preserve"> at Luton Crown Court on 5 September 2017</w:t>
      </w:r>
      <w:r w:rsidR="00B2056C" w:rsidRPr="009276C3">
        <w:rPr>
          <w:rFonts w:ascii="Arial" w:hAnsi="Arial"/>
          <w:color w:val="000000"/>
          <w:sz w:val="22"/>
          <w:szCs w:val="22"/>
        </w:rPr>
        <w:t xml:space="preserve"> and was sentenced</w:t>
      </w:r>
      <w:r w:rsidR="00A44DA2" w:rsidRPr="009276C3">
        <w:rPr>
          <w:rFonts w:ascii="Arial" w:hAnsi="Arial"/>
          <w:color w:val="000000"/>
          <w:sz w:val="22"/>
          <w:szCs w:val="22"/>
        </w:rPr>
        <w:t xml:space="preserve"> to nine months in jail. </w:t>
      </w:r>
      <w:r w:rsidR="009276C3" w:rsidRPr="009276C3">
        <w:rPr>
          <w:rFonts w:ascii="Arial" w:hAnsi="Arial"/>
          <w:color w:val="000000"/>
          <w:sz w:val="22"/>
          <w:szCs w:val="22"/>
        </w:rPr>
        <w:t>He was h</w:t>
      </w:r>
      <w:r w:rsidR="00A44DA2" w:rsidRPr="009276C3">
        <w:rPr>
          <w:rFonts w:ascii="Arial" w:hAnsi="Arial"/>
          <w:color w:val="000000"/>
          <w:sz w:val="22"/>
          <w:szCs w:val="22"/>
        </w:rPr>
        <w:t>eld</w:t>
      </w:r>
      <w:r w:rsidR="00B2056C" w:rsidRPr="009276C3">
        <w:rPr>
          <w:rFonts w:ascii="Arial" w:hAnsi="Arial"/>
          <w:color w:val="000000"/>
          <w:sz w:val="22"/>
          <w:szCs w:val="22"/>
        </w:rPr>
        <w:t xml:space="preserve"> in custody </w:t>
      </w:r>
      <w:r w:rsidR="00BA053E">
        <w:rPr>
          <w:rFonts w:ascii="Arial" w:hAnsi="Arial"/>
          <w:color w:val="000000"/>
          <w:sz w:val="22"/>
          <w:szCs w:val="22"/>
        </w:rPr>
        <w:t xml:space="preserve">since he was </w:t>
      </w:r>
      <w:r w:rsidR="00A44DA2" w:rsidRPr="009276C3">
        <w:rPr>
          <w:rFonts w:ascii="Arial" w:hAnsi="Arial"/>
          <w:color w:val="000000"/>
          <w:sz w:val="22"/>
          <w:szCs w:val="22"/>
        </w:rPr>
        <w:t>arrested a</w:t>
      </w:r>
      <w:r w:rsidR="009276C3" w:rsidRPr="009276C3">
        <w:rPr>
          <w:rFonts w:ascii="Arial" w:hAnsi="Arial"/>
          <w:color w:val="000000"/>
          <w:sz w:val="22"/>
          <w:szCs w:val="22"/>
        </w:rPr>
        <w:t>s he was</w:t>
      </w:r>
      <w:r w:rsidR="00A44DA2" w:rsidRPr="009276C3">
        <w:rPr>
          <w:rFonts w:ascii="Arial" w:hAnsi="Arial"/>
          <w:color w:val="000000"/>
          <w:sz w:val="22"/>
          <w:szCs w:val="22"/>
        </w:rPr>
        <w:t xml:space="preserve"> </w:t>
      </w:r>
      <w:r w:rsidR="00B2056C" w:rsidRPr="009276C3">
        <w:rPr>
          <w:rFonts w:ascii="Arial" w:hAnsi="Arial"/>
          <w:color w:val="000000"/>
          <w:sz w:val="22"/>
          <w:szCs w:val="22"/>
        </w:rPr>
        <w:t>the subject of an illegal status investigation by the Home Office</w:t>
      </w:r>
      <w:r w:rsidR="009276C3" w:rsidRPr="009276C3">
        <w:rPr>
          <w:rFonts w:ascii="Arial" w:hAnsi="Arial"/>
          <w:color w:val="000000"/>
          <w:sz w:val="22"/>
          <w:szCs w:val="22"/>
        </w:rPr>
        <w:t>.</w:t>
      </w:r>
    </w:p>
    <w:p w:rsidR="00F439FF" w:rsidRPr="00F439FF" w:rsidRDefault="00A50E45" w:rsidP="00F439FF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F439FF">
        <w:rPr>
          <w:rFonts w:ascii="Arial" w:hAnsi="Arial" w:cs="Arial"/>
          <w:sz w:val="22"/>
          <w:szCs w:val="22"/>
          <w:lang w:eastAsia="en-GB"/>
        </w:rPr>
        <w:t xml:space="preserve">Photographs are available from </w:t>
      </w:r>
      <w:r w:rsidRPr="00F439FF">
        <w:rPr>
          <w:rFonts w:ascii="Arial" w:hAnsi="Arial" w:cs="Arial"/>
          <w:sz w:val="22"/>
          <w:szCs w:val="22"/>
          <w:lang w:val="en"/>
        </w:rPr>
        <w:t xml:space="preserve">HMRC’s Flickr channel  </w:t>
      </w:r>
      <w:hyperlink r:id="rId13" w:history="1">
        <w:r w:rsidRPr="00F439FF">
          <w:rPr>
            <w:rStyle w:val="Hyperlink"/>
            <w:rFonts w:ascii="Arial" w:hAnsi="Arial" w:cs="Arial"/>
            <w:sz w:val="22"/>
            <w:szCs w:val="22"/>
            <w:lang w:val="en"/>
          </w:rPr>
          <w:t>www.flickr.com/hmrcgovuk</w:t>
        </w:r>
      </w:hyperlink>
    </w:p>
    <w:p w:rsidR="00B2056C" w:rsidRPr="00F439FF" w:rsidRDefault="00A50E45" w:rsidP="00F439FF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="Arial" w:eastAsia="Calibri" w:hAnsi="Arial" w:cs="Arial"/>
          <w:color w:val="auto"/>
          <w:sz w:val="22"/>
          <w:szCs w:val="22"/>
          <w:u w:val="none"/>
        </w:rPr>
      </w:pPr>
      <w:r w:rsidRPr="00F439FF">
        <w:rPr>
          <w:rFonts w:ascii="Arial" w:hAnsi="Arial" w:cs="Arial"/>
          <w:sz w:val="22"/>
          <w:szCs w:val="22"/>
          <w:lang w:val="en"/>
        </w:rPr>
        <w:t>A</w:t>
      </w:r>
      <w:proofErr w:type="spellStart"/>
      <w:r w:rsidRPr="00F439FF">
        <w:rPr>
          <w:rFonts w:ascii="Arial" w:hAnsi="Arial" w:cs="Arial"/>
          <w:sz w:val="22"/>
          <w:szCs w:val="22"/>
          <w:lang w:val="en-US" w:eastAsia="en-GB"/>
        </w:rPr>
        <w:t>nyone</w:t>
      </w:r>
      <w:proofErr w:type="spellEnd"/>
      <w:r w:rsidRPr="00F439FF">
        <w:rPr>
          <w:rFonts w:ascii="Arial" w:hAnsi="Arial" w:cs="Arial"/>
          <w:sz w:val="22"/>
          <w:szCs w:val="22"/>
          <w:lang w:val="en-US" w:eastAsia="en-GB"/>
        </w:rPr>
        <w:t xml:space="preserve"> with information about people</w:t>
      </w:r>
      <w:r w:rsidRPr="00F439FF">
        <w:rPr>
          <w:rFonts w:ascii="Arial" w:hAnsi="Arial" w:cs="Arial"/>
          <w:sz w:val="22"/>
          <w:szCs w:val="22"/>
        </w:rPr>
        <w:t xml:space="preserve"> suspected of smuggling, selling or storing illegal tobacco should contact our hotline on </w:t>
      </w:r>
      <w:r w:rsidRPr="00F439FF">
        <w:rPr>
          <w:rFonts w:ascii="Arial" w:hAnsi="Arial" w:cs="Arial"/>
          <w:sz w:val="22"/>
          <w:szCs w:val="22"/>
          <w:lang w:val="en" w:eastAsia="en-GB"/>
        </w:rPr>
        <w:t xml:space="preserve">0800 788 887 or report it online at: </w:t>
      </w:r>
      <w:hyperlink r:id="rId14" w:history="1">
        <w:r w:rsidRPr="00F439FF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https://www.gov.uk/report-tobacco-or-alcohol-tax-evasion</w:t>
        </w:r>
      </w:hyperlink>
    </w:p>
    <w:p w:rsidR="00A50E45" w:rsidRPr="00F439FF" w:rsidRDefault="00A50E45" w:rsidP="00F439FF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F439FF">
        <w:rPr>
          <w:rFonts w:ascii="Arial" w:hAnsi="Arial" w:cs="Arial"/>
          <w:sz w:val="22"/>
          <w:lang w:eastAsia="en-GB"/>
        </w:rPr>
        <w:t>Follow HMRC Press Office on Twitter @</w:t>
      </w:r>
      <w:proofErr w:type="spellStart"/>
      <w:r w:rsidRPr="00F439FF">
        <w:rPr>
          <w:rFonts w:ascii="Arial" w:hAnsi="Arial" w:cs="Arial"/>
          <w:sz w:val="22"/>
          <w:lang w:eastAsia="en-GB"/>
        </w:rPr>
        <w:t>HMRCpressoffice</w:t>
      </w:r>
      <w:proofErr w:type="spellEnd"/>
    </w:p>
    <w:p w:rsidR="00A50E45" w:rsidRPr="00B2056C" w:rsidRDefault="00A50E45" w:rsidP="00A50E45">
      <w:pPr>
        <w:rPr>
          <w:rFonts w:ascii="Arial" w:hAnsi="Arial" w:cs="Arial"/>
          <w:sz w:val="22"/>
          <w:szCs w:val="22"/>
        </w:rPr>
      </w:pPr>
    </w:p>
    <w:p w:rsidR="00E9121A" w:rsidRDefault="00E9121A" w:rsidP="00A50E45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</w:p>
    <w:p w:rsidR="00A50E45" w:rsidRPr="00B2056C" w:rsidRDefault="00A50E45" w:rsidP="00A50E45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B2056C">
        <w:rPr>
          <w:rFonts w:ascii="Arial" w:hAnsi="Arial"/>
          <w:b/>
          <w:sz w:val="22"/>
          <w:szCs w:val="22"/>
        </w:rPr>
        <w:t>Issued by HM Revenue &amp; Customs Press Office</w:t>
      </w:r>
    </w:p>
    <w:p w:rsidR="00A50E45" w:rsidRPr="00B2056C" w:rsidRDefault="00A50E45" w:rsidP="00A50E45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B2056C">
        <w:rPr>
          <w:rFonts w:ascii="Arial" w:hAnsi="Arial"/>
          <w:b/>
          <w:sz w:val="22"/>
          <w:szCs w:val="22"/>
        </w:rPr>
        <w:t>Press enquiries only please contact:</w:t>
      </w:r>
    </w:p>
    <w:p w:rsidR="00A50E45" w:rsidRPr="00B2056C" w:rsidRDefault="00A50E45" w:rsidP="00A50E45">
      <w:pPr>
        <w:spacing w:line="360" w:lineRule="auto"/>
        <w:jc w:val="both"/>
        <w:rPr>
          <w:rFonts w:ascii="Arial" w:hAnsi="Arial"/>
          <w:sz w:val="22"/>
        </w:rPr>
      </w:pPr>
    </w:p>
    <w:p w:rsidR="00A50E45" w:rsidRPr="00B2056C" w:rsidRDefault="00A50E45" w:rsidP="00A50E45">
      <w:pPr>
        <w:pStyle w:val="Contactdetails"/>
        <w:spacing w:line="360" w:lineRule="auto"/>
        <w:rPr>
          <w:rFonts w:ascii="Arial" w:hAnsi="Arial"/>
          <w:sz w:val="22"/>
        </w:rPr>
      </w:pPr>
      <w:r w:rsidRPr="00B2056C">
        <w:rPr>
          <w:rFonts w:ascii="Arial" w:hAnsi="Arial"/>
          <w:sz w:val="22"/>
        </w:rPr>
        <w:t>Roger Kasper</w:t>
      </w:r>
    </w:p>
    <w:p w:rsidR="00A50E45" w:rsidRPr="00B2056C" w:rsidRDefault="00A50E45" w:rsidP="00A50E45">
      <w:pPr>
        <w:pStyle w:val="Contactdetails"/>
        <w:spacing w:line="360" w:lineRule="auto"/>
        <w:rPr>
          <w:rFonts w:ascii="Arial" w:hAnsi="Arial"/>
          <w:sz w:val="22"/>
        </w:rPr>
      </w:pPr>
      <w:r w:rsidRPr="00B2056C">
        <w:rPr>
          <w:rFonts w:ascii="Arial" w:hAnsi="Arial"/>
          <w:sz w:val="22"/>
        </w:rPr>
        <w:t>Tel: 03000 525110 / 07388 955843</w:t>
      </w:r>
    </w:p>
    <w:p w:rsidR="00A50E45" w:rsidRPr="00B2056C" w:rsidRDefault="00A50E45" w:rsidP="00A50E45">
      <w:pPr>
        <w:pStyle w:val="Contactdetails"/>
        <w:spacing w:line="360" w:lineRule="auto"/>
        <w:rPr>
          <w:rFonts w:ascii="Arial" w:hAnsi="Arial"/>
          <w:sz w:val="22"/>
        </w:rPr>
      </w:pPr>
      <w:r w:rsidRPr="00B2056C">
        <w:rPr>
          <w:rFonts w:ascii="Arial" w:hAnsi="Arial"/>
          <w:sz w:val="22"/>
        </w:rPr>
        <w:t xml:space="preserve">Email: </w:t>
      </w:r>
      <w:hyperlink r:id="rId15" w:history="1">
        <w:r w:rsidRPr="00B2056C">
          <w:rPr>
            <w:rStyle w:val="Hyperlink"/>
            <w:rFonts w:ascii="Arial" w:hAnsi="Arial"/>
            <w:sz w:val="22"/>
          </w:rPr>
          <w:t>roger.kasper@hmrc.gsi.gov.uk</w:t>
        </w:r>
      </w:hyperlink>
    </w:p>
    <w:p w:rsidR="00A50E45" w:rsidRPr="00B2056C" w:rsidRDefault="00A50E45" w:rsidP="00A50E45">
      <w:pPr>
        <w:pStyle w:val="Contactdetails"/>
        <w:spacing w:line="360" w:lineRule="auto"/>
        <w:rPr>
          <w:rFonts w:ascii="Arial" w:hAnsi="Arial"/>
          <w:sz w:val="22"/>
        </w:rPr>
      </w:pPr>
    </w:p>
    <w:p w:rsidR="00A50E45" w:rsidRPr="00B2056C" w:rsidRDefault="00A50E45" w:rsidP="00A50E45">
      <w:pPr>
        <w:pStyle w:val="Contactdetails"/>
        <w:spacing w:line="360" w:lineRule="auto"/>
        <w:rPr>
          <w:rFonts w:ascii="Arial" w:hAnsi="Arial"/>
          <w:sz w:val="22"/>
        </w:rPr>
      </w:pPr>
      <w:r w:rsidRPr="00B2056C">
        <w:rPr>
          <w:rFonts w:ascii="Arial" w:hAnsi="Arial"/>
          <w:sz w:val="22"/>
        </w:rPr>
        <w:t>Or</w:t>
      </w:r>
    </w:p>
    <w:p w:rsidR="00A50E45" w:rsidRPr="00B2056C" w:rsidRDefault="00A50E45" w:rsidP="00A50E45">
      <w:pPr>
        <w:pStyle w:val="Contactdetails"/>
        <w:spacing w:line="360" w:lineRule="auto"/>
        <w:rPr>
          <w:rFonts w:ascii="Arial" w:hAnsi="Arial"/>
          <w:sz w:val="22"/>
        </w:rPr>
      </w:pPr>
    </w:p>
    <w:p w:rsidR="00A50E45" w:rsidRPr="00B2056C" w:rsidRDefault="00A50E45" w:rsidP="00A50E45">
      <w:pPr>
        <w:pStyle w:val="Contactdetails"/>
        <w:spacing w:line="360" w:lineRule="auto"/>
        <w:rPr>
          <w:rFonts w:ascii="Arial" w:hAnsi="Arial"/>
          <w:sz w:val="22"/>
        </w:rPr>
      </w:pPr>
      <w:r w:rsidRPr="00B2056C">
        <w:rPr>
          <w:rFonts w:ascii="Arial" w:hAnsi="Arial"/>
          <w:sz w:val="22"/>
        </w:rPr>
        <w:t>Helen Danson</w:t>
      </w:r>
    </w:p>
    <w:p w:rsidR="00A50E45" w:rsidRPr="00B2056C" w:rsidRDefault="00A50E45" w:rsidP="00A50E45">
      <w:pPr>
        <w:pStyle w:val="Contactdetails"/>
        <w:spacing w:line="360" w:lineRule="auto"/>
        <w:rPr>
          <w:rFonts w:ascii="Arial" w:hAnsi="Arial"/>
          <w:sz w:val="22"/>
        </w:rPr>
      </w:pPr>
      <w:r w:rsidRPr="00B2056C">
        <w:rPr>
          <w:rFonts w:ascii="Arial" w:hAnsi="Arial"/>
          <w:sz w:val="22"/>
        </w:rPr>
        <w:t>Tel: 03000 541066 / 07730 812571</w:t>
      </w:r>
    </w:p>
    <w:p w:rsidR="00A50E45" w:rsidRPr="00B2056C" w:rsidRDefault="00A50E45" w:rsidP="00A50E45">
      <w:pPr>
        <w:pStyle w:val="Contactdetails"/>
        <w:spacing w:line="360" w:lineRule="auto"/>
        <w:rPr>
          <w:rFonts w:ascii="Arial" w:hAnsi="Arial"/>
          <w:sz w:val="22"/>
        </w:rPr>
      </w:pPr>
      <w:r w:rsidRPr="00B2056C">
        <w:rPr>
          <w:rFonts w:ascii="Arial" w:hAnsi="Arial"/>
          <w:sz w:val="22"/>
        </w:rPr>
        <w:t xml:space="preserve">Email: </w:t>
      </w:r>
      <w:hyperlink r:id="rId16" w:history="1">
        <w:r w:rsidRPr="00B2056C">
          <w:rPr>
            <w:rStyle w:val="Hyperlink"/>
            <w:rFonts w:ascii="Arial" w:hAnsi="Arial" w:cs="Arial"/>
            <w:sz w:val="22"/>
            <w:szCs w:val="22"/>
            <w:lang w:val="en-US" w:eastAsia="en-GB"/>
          </w:rPr>
          <w:t>helen.danson@hmrc.gsi.gov.uk</w:t>
        </w:r>
      </w:hyperlink>
    </w:p>
    <w:p w:rsidR="00A50E45" w:rsidRPr="00B2056C" w:rsidRDefault="00A50E45" w:rsidP="00A50E45">
      <w:pPr>
        <w:pStyle w:val="Contactdetails"/>
        <w:spacing w:line="360" w:lineRule="auto"/>
        <w:rPr>
          <w:rFonts w:ascii="Arial" w:hAnsi="Arial"/>
          <w:sz w:val="22"/>
        </w:rPr>
      </w:pPr>
    </w:p>
    <w:p w:rsidR="00A50E45" w:rsidRPr="00B2056C" w:rsidRDefault="00A50E45" w:rsidP="00A50E45">
      <w:pPr>
        <w:pStyle w:val="BodyText"/>
        <w:jc w:val="left"/>
        <w:rPr>
          <w:rFonts w:cs="Arial"/>
          <w:szCs w:val="22"/>
        </w:rPr>
      </w:pPr>
      <w:r w:rsidRPr="00B2056C">
        <w:rPr>
          <w:rFonts w:cs="Arial"/>
          <w:szCs w:val="22"/>
        </w:rPr>
        <w:t>Out of hours</w:t>
      </w:r>
    </w:p>
    <w:p w:rsidR="00A50E45" w:rsidRPr="00B2056C" w:rsidRDefault="00A50E45" w:rsidP="00A50E45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B2056C">
        <w:rPr>
          <w:rFonts w:ascii="Arial" w:hAnsi="Arial" w:cs="Arial"/>
          <w:sz w:val="22"/>
          <w:szCs w:val="22"/>
        </w:rPr>
        <w:t xml:space="preserve">Tel: </w:t>
      </w:r>
      <w:r w:rsidRPr="00B2056C">
        <w:rPr>
          <w:rFonts w:ascii="Arial" w:hAnsi="Arial" w:cs="Arial"/>
          <w:sz w:val="22"/>
          <w:szCs w:val="22"/>
        </w:rPr>
        <w:tab/>
      </w:r>
      <w:r w:rsidRPr="00B2056C">
        <w:rPr>
          <w:rFonts w:ascii="Arial" w:hAnsi="Arial" w:cs="Arial"/>
          <w:sz w:val="22"/>
          <w:szCs w:val="22"/>
        </w:rPr>
        <w:tab/>
        <w:t>07860 359544</w:t>
      </w:r>
    </w:p>
    <w:p w:rsidR="00597166" w:rsidRPr="00A44DA2" w:rsidRDefault="00A50E45" w:rsidP="00A44DA2">
      <w:pPr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B2056C">
        <w:rPr>
          <w:rFonts w:ascii="Arial" w:hAnsi="Arial" w:cs="Arial"/>
          <w:b/>
          <w:sz w:val="22"/>
          <w:szCs w:val="22"/>
        </w:rPr>
        <w:t>Website</w:t>
      </w:r>
      <w:r w:rsidRPr="00B2056C">
        <w:rPr>
          <w:rFonts w:ascii="Arial" w:hAnsi="Arial" w:cs="Arial"/>
          <w:b/>
          <w:sz w:val="22"/>
          <w:szCs w:val="22"/>
        </w:rPr>
        <w:tab/>
      </w:r>
      <w:hyperlink r:id="rId17" w:history="1">
        <w:r w:rsidRPr="00B2056C">
          <w:rPr>
            <w:rStyle w:val="Hyperlink"/>
            <w:rFonts w:ascii="Arial" w:hAnsi="Arial" w:cs="Arial"/>
            <w:sz w:val="22"/>
            <w:szCs w:val="22"/>
          </w:rPr>
          <w:t>www.gov.uk/hmrc</w:t>
        </w:r>
      </w:hyperlink>
      <w:r w:rsidRPr="00B2056C">
        <w:rPr>
          <w:rFonts w:ascii="Arial" w:hAnsi="Arial" w:cs="Arial"/>
          <w:b/>
          <w:sz w:val="22"/>
          <w:szCs w:val="22"/>
        </w:rPr>
        <w:t xml:space="preserve"> </w:t>
      </w:r>
      <w:hyperlink r:id="rId18" w:history="1"/>
    </w:p>
    <w:sectPr w:rsidR="00597166" w:rsidRPr="00A44DA2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F7C" w:rsidRDefault="00E11F7C">
      <w:r>
        <w:separator/>
      </w:r>
    </w:p>
  </w:endnote>
  <w:endnote w:type="continuationSeparator" w:id="0">
    <w:p w:rsidR="00E11F7C" w:rsidRDefault="00E1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57048D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 w:val="0"/>
        <w:bCs/>
        <w:lang w:val="en-US"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57048D" w:rsidP="00803017">
    <w:pPr>
      <w:pStyle w:val="Footer"/>
      <w:tabs>
        <w:tab w:val="clear" w:pos="8306"/>
      </w:tabs>
      <w:jc w:val="center"/>
      <w:rPr>
        <w:rFonts w:ascii="Arial" w:hAnsi="Arial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57048D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 w:val="0"/>
        <w:bCs/>
        <w:lang w:val="en-US"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F7C" w:rsidRDefault="00E11F7C">
      <w:r>
        <w:separator/>
      </w:r>
    </w:p>
  </w:footnote>
  <w:footnote w:type="continuationSeparator" w:id="0">
    <w:p w:rsidR="00E11F7C" w:rsidRDefault="00E11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57048D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57048D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90E"/>
    <w:multiLevelType w:val="hybridMultilevel"/>
    <w:tmpl w:val="AA0C3210"/>
    <w:lvl w:ilvl="0" w:tplc="03A2B2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45"/>
    <w:rsid w:val="000410A1"/>
    <w:rsid w:val="00085BC2"/>
    <w:rsid w:val="000D7945"/>
    <w:rsid w:val="00366C09"/>
    <w:rsid w:val="003B556F"/>
    <w:rsid w:val="0044655C"/>
    <w:rsid w:val="00570174"/>
    <w:rsid w:val="0057048D"/>
    <w:rsid w:val="00597166"/>
    <w:rsid w:val="005A5E82"/>
    <w:rsid w:val="005A7A06"/>
    <w:rsid w:val="005B380D"/>
    <w:rsid w:val="005D77D5"/>
    <w:rsid w:val="0070358A"/>
    <w:rsid w:val="00734308"/>
    <w:rsid w:val="009276C3"/>
    <w:rsid w:val="00991FC0"/>
    <w:rsid w:val="009C348E"/>
    <w:rsid w:val="00A018D0"/>
    <w:rsid w:val="00A44DA2"/>
    <w:rsid w:val="00A50E45"/>
    <w:rsid w:val="00A856A2"/>
    <w:rsid w:val="00AC4FB1"/>
    <w:rsid w:val="00B2056C"/>
    <w:rsid w:val="00BA053E"/>
    <w:rsid w:val="00DC4F9D"/>
    <w:rsid w:val="00E11F7C"/>
    <w:rsid w:val="00E55B68"/>
    <w:rsid w:val="00E9121A"/>
    <w:rsid w:val="00E95B8A"/>
    <w:rsid w:val="00EC7F94"/>
    <w:rsid w:val="00F3682B"/>
    <w:rsid w:val="00F439FF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7610D-A8F5-438F-8005-6DCABE3C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50E45"/>
  </w:style>
  <w:style w:type="character" w:customStyle="1" w:styleId="FootnoteTextChar">
    <w:name w:val="Footnote Text Char"/>
    <w:basedOn w:val="DefaultParagraphFont"/>
    <w:link w:val="FootnoteText"/>
    <w:semiHidden/>
    <w:rsid w:val="00A50E4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A50E45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A50E45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A50E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50E4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A50E45"/>
    <w:rPr>
      <w:color w:val="0000FF"/>
      <w:u w:val="single"/>
    </w:rPr>
  </w:style>
  <w:style w:type="paragraph" w:styleId="NormalWeb">
    <w:name w:val="Normal (Web)"/>
    <w:basedOn w:val="Normal"/>
    <w:rsid w:val="00A50E45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A50E4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A50E45"/>
    <w:pPr>
      <w:jc w:val="right"/>
    </w:pPr>
  </w:style>
  <w:style w:type="paragraph" w:customStyle="1" w:styleId="Bannerstrapline">
    <w:name w:val="Banner strapline"/>
    <w:basedOn w:val="Normal"/>
    <w:rsid w:val="00A50E45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A50E45"/>
    <w:pPr>
      <w:jc w:val="right"/>
    </w:p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A50E45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A50E45"/>
    <w:rPr>
      <w:rFonts w:ascii="Arial" w:eastAsia="Times New Roman" w:hAnsi="Arial" w:cs="Times New Roman"/>
      <w:szCs w:val="20"/>
    </w:rPr>
  </w:style>
  <w:style w:type="paragraph" w:customStyle="1" w:styleId="Contactdetails">
    <w:name w:val="Contact details"/>
    <w:basedOn w:val="Normal"/>
    <w:rsid w:val="00A50E45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16"/>
    </w:rPr>
  </w:style>
  <w:style w:type="paragraph" w:styleId="ListParagraph">
    <w:name w:val="List Paragraph"/>
    <w:basedOn w:val="Normal"/>
    <w:uiPriority w:val="34"/>
    <w:qFormat/>
    <w:rsid w:val="00A50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lickr.com/hmrcgovuk" TargetMode="External"/><Relationship Id="rId18" Type="http://schemas.openxmlformats.org/officeDocument/2006/relationships/hyperlink" Target="http://www.hmr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www.gov.uk/hmrc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en.danson@hmrc.gsi.gov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roger.kasper@hmrc.gsi.gov.uk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ov.uk/report-tobacco-or-alcohol-tax-eva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Kasper, Roger (Corp Comms Press Office)</dc:creator>
  <cp:keywords/>
  <dc:description/>
  <cp:lastModifiedBy>Kasper, Roger (Corp Comms Press Office)</cp:lastModifiedBy>
  <cp:revision>2</cp:revision>
  <dcterms:created xsi:type="dcterms:W3CDTF">2018-01-22T12:14:00Z</dcterms:created>
  <dcterms:modified xsi:type="dcterms:W3CDTF">2018-01-22T12:14:00Z</dcterms:modified>
</cp:coreProperties>
</file>