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3057" w14:textId="7E46EFB0" w:rsidR="005969FA" w:rsidRPr="003A10CD" w:rsidRDefault="003A10CD" w:rsidP="003A10CD">
      <w:pPr>
        <w:spacing w:after="0" w:line="240" w:lineRule="auto"/>
        <w:jc w:val="center"/>
        <w:rPr>
          <w:rFonts w:ascii="Arial" w:hAnsi="Arial" w:cs="Arial"/>
          <w:b/>
          <w:bCs/>
          <w:sz w:val="28"/>
          <w:szCs w:val="28"/>
          <w:u w:val="single"/>
        </w:rPr>
      </w:pPr>
      <w:r w:rsidRPr="003A10CD">
        <w:rPr>
          <w:rFonts w:ascii="Arial" w:hAnsi="Arial" w:cs="Arial"/>
          <w:b/>
          <w:bCs/>
          <w:sz w:val="28"/>
          <w:szCs w:val="28"/>
          <w:u w:val="single"/>
        </w:rPr>
        <w:t>A</w:t>
      </w:r>
      <w:r w:rsidR="001414B0">
        <w:rPr>
          <w:rFonts w:ascii="Arial" w:hAnsi="Arial" w:cs="Arial"/>
          <w:b/>
          <w:bCs/>
          <w:sz w:val="28"/>
          <w:szCs w:val="28"/>
          <w:u w:val="single"/>
        </w:rPr>
        <w:t>ll</w:t>
      </w:r>
      <w:r w:rsidRPr="003A10CD">
        <w:rPr>
          <w:rFonts w:ascii="Arial" w:hAnsi="Arial" w:cs="Arial"/>
          <w:b/>
          <w:bCs/>
          <w:sz w:val="28"/>
          <w:szCs w:val="28"/>
          <w:u w:val="single"/>
        </w:rPr>
        <w:t>-</w:t>
      </w:r>
      <w:r w:rsidR="001414B0" w:rsidRPr="003A10CD">
        <w:rPr>
          <w:rFonts w:ascii="Arial" w:hAnsi="Arial" w:cs="Arial"/>
          <w:b/>
          <w:bCs/>
          <w:sz w:val="28"/>
          <w:szCs w:val="28"/>
          <w:u w:val="single"/>
        </w:rPr>
        <w:t>N</w:t>
      </w:r>
      <w:r w:rsidR="001414B0">
        <w:rPr>
          <w:rFonts w:ascii="Arial" w:hAnsi="Arial" w:cs="Arial"/>
          <w:b/>
          <w:bCs/>
          <w:sz w:val="28"/>
          <w:szCs w:val="28"/>
          <w:u w:val="single"/>
        </w:rPr>
        <w:t>ew</w:t>
      </w:r>
      <w:r w:rsidR="001414B0" w:rsidRPr="003A10CD">
        <w:rPr>
          <w:rFonts w:ascii="Arial" w:hAnsi="Arial" w:cs="Arial"/>
          <w:b/>
          <w:bCs/>
          <w:sz w:val="28"/>
          <w:szCs w:val="28"/>
          <w:u w:val="single"/>
        </w:rPr>
        <w:t xml:space="preserve"> </w:t>
      </w:r>
      <w:r w:rsidRPr="003A10CD">
        <w:rPr>
          <w:rFonts w:ascii="Arial" w:hAnsi="Arial" w:cs="Arial"/>
          <w:b/>
          <w:bCs/>
          <w:sz w:val="28"/>
          <w:szCs w:val="28"/>
          <w:u w:val="single"/>
        </w:rPr>
        <w:t>E-</w:t>
      </w:r>
      <w:r w:rsidR="00050A00">
        <w:rPr>
          <w:rFonts w:ascii="Arial" w:hAnsi="Arial" w:cs="Arial"/>
          <w:b/>
          <w:bCs/>
          <w:sz w:val="28"/>
          <w:szCs w:val="28"/>
          <w:u w:val="single"/>
        </w:rPr>
        <w:t>Tourneo</w:t>
      </w:r>
      <w:r w:rsidR="001414B0" w:rsidRPr="003A10CD">
        <w:rPr>
          <w:rFonts w:ascii="Arial" w:hAnsi="Arial" w:cs="Arial"/>
          <w:b/>
          <w:bCs/>
          <w:sz w:val="28"/>
          <w:szCs w:val="28"/>
          <w:u w:val="single"/>
        </w:rPr>
        <w:t xml:space="preserve"> C</w:t>
      </w:r>
      <w:r w:rsidR="001414B0">
        <w:rPr>
          <w:rFonts w:ascii="Arial" w:hAnsi="Arial" w:cs="Arial"/>
          <w:b/>
          <w:bCs/>
          <w:sz w:val="28"/>
          <w:szCs w:val="28"/>
          <w:u w:val="single"/>
        </w:rPr>
        <w:t>ourier</w:t>
      </w:r>
      <w:r w:rsidR="001414B0" w:rsidRPr="003A10CD">
        <w:rPr>
          <w:rFonts w:ascii="Arial" w:hAnsi="Arial" w:cs="Arial"/>
          <w:b/>
          <w:bCs/>
          <w:sz w:val="28"/>
          <w:szCs w:val="28"/>
          <w:u w:val="single"/>
        </w:rPr>
        <w:t xml:space="preserve"> </w:t>
      </w:r>
      <w:r w:rsidRPr="003A10CD">
        <w:rPr>
          <w:rFonts w:ascii="Arial" w:hAnsi="Arial" w:cs="Arial"/>
          <w:b/>
          <w:bCs/>
          <w:sz w:val="28"/>
          <w:szCs w:val="28"/>
          <w:u w:val="single"/>
        </w:rPr>
        <w:t>–</w:t>
      </w:r>
      <w:r w:rsidR="00047EB6">
        <w:rPr>
          <w:rFonts w:ascii="Arial" w:hAnsi="Arial" w:cs="Arial"/>
          <w:b/>
          <w:bCs/>
          <w:sz w:val="28"/>
          <w:szCs w:val="28"/>
          <w:u w:val="single"/>
        </w:rPr>
        <w:t xml:space="preserve"> </w:t>
      </w:r>
      <w:r w:rsidR="001414B0" w:rsidRPr="003A10CD">
        <w:rPr>
          <w:rFonts w:ascii="Arial" w:hAnsi="Arial" w:cs="Arial"/>
          <w:b/>
          <w:bCs/>
          <w:sz w:val="28"/>
          <w:szCs w:val="28"/>
          <w:u w:val="single"/>
        </w:rPr>
        <w:t>F</w:t>
      </w:r>
      <w:r w:rsidR="001414B0">
        <w:rPr>
          <w:rFonts w:ascii="Arial" w:hAnsi="Arial" w:cs="Arial"/>
          <w:b/>
          <w:bCs/>
          <w:sz w:val="28"/>
          <w:szCs w:val="28"/>
          <w:u w:val="single"/>
        </w:rPr>
        <w:t>act</w:t>
      </w:r>
      <w:r w:rsidR="001414B0" w:rsidRPr="003A10CD">
        <w:rPr>
          <w:rFonts w:ascii="Arial" w:hAnsi="Arial" w:cs="Arial"/>
          <w:b/>
          <w:bCs/>
          <w:sz w:val="28"/>
          <w:szCs w:val="28"/>
          <w:u w:val="single"/>
        </w:rPr>
        <w:t xml:space="preserve"> </w:t>
      </w:r>
      <w:r w:rsidRPr="003A10CD">
        <w:rPr>
          <w:rFonts w:ascii="Arial" w:hAnsi="Arial" w:cs="Arial"/>
          <w:b/>
          <w:bCs/>
          <w:sz w:val="28"/>
          <w:szCs w:val="28"/>
          <w:u w:val="single"/>
        </w:rPr>
        <w:t>F</w:t>
      </w:r>
      <w:r w:rsidR="001414B0">
        <w:rPr>
          <w:rFonts w:ascii="Arial" w:hAnsi="Arial" w:cs="Arial"/>
          <w:b/>
          <w:bCs/>
          <w:sz w:val="28"/>
          <w:szCs w:val="28"/>
          <w:u w:val="single"/>
        </w:rPr>
        <w:t>ile</w:t>
      </w:r>
    </w:p>
    <w:p w14:paraId="75791E87" w14:textId="77777777" w:rsidR="008A69C9" w:rsidRDefault="008A69C9" w:rsidP="008A69C9">
      <w:pPr>
        <w:spacing w:after="120" w:line="240" w:lineRule="auto"/>
        <w:rPr>
          <w:rFonts w:ascii="Arial" w:hAnsi="Arial" w:cs="Arial"/>
          <w:b/>
          <w:bCs/>
        </w:rPr>
      </w:pPr>
    </w:p>
    <w:p w14:paraId="3C712599" w14:textId="7486B412" w:rsidR="003A10CD" w:rsidRPr="008A69C9" w:rsidRDefault="00A06128" w:rsidP="008A69C9">
      <w:pPr>
        <w:spacing w:after="0" w:line="240" w:lineRule="auto"/>
        <w:jc w:val="center"/>
        <w:rPr>
          <w:rFonts w:ascii="Arial" w:hAnsi="Arial" w:cs="Arial"/>
          <w:i/>
          <w:iCs/>
        </w:rPr>
      </w:pPr>
      <w:r w:rsidRPr="008A69C9">
        <w:rPr>
          <w:rFonts w:ascii="Arial" w:hAnsi="Arial" w:cs="Arial"/>
          <w:i/>
          <w:iCs/>
        </w:rPr>
        <w:t xml:space="preserve">The </w:t>
      </w:r>
      <w:r w:rsidR="001C7A39">
        <w:rPr>
          <w:rFonts w:ascii="Arial" w:hAnsi="Arial" w:cs="Arial"/>
          <w:i/>
          <w:iCs/>
        </w:rPr>
        <w:t xml:space="preserve">all-new </w:t>
      </w:r>
      <w:r w:rsidRPr="008A69C9">
        <w:rPr>
          <w:rFonts w:ascii="Arial" w:hAnsi="Arial" w:cs="Arial"/>
          <w:i/>
          <w:iCs/>
        </w:rPr>
        <w:t>E-T</w:t>
      </w:r>
      <w:r w:rsidR="000B2A9F">
        <w:rPr>
          <w:rFonts w:ascii="Arial" w:hAnsi="Arial" w:cs="Arial"/>
          <w:i/>
          <w:iCs/>
        </w:rPr>
        <w:t>our</w:t>
      </w:r>
      <w:r w:rsidR="00A61FD6">
        <w:rPr>
          <w:rFonts w:ascii="Arial" w:hAnsi="Arial" w:cs="Arial"/>
          <w:i/>
          <w:iCs/>
        </w:rPr>
        <w:t>n</w:t>
      </w:r>
      <w:r w:rsidR="000B2A9F">
        <w:rPr>
          <w:rFonts w:ascii="Arial" w:hAnsi="Arial" w:cs="Arial"/>
          <w:i/>
          <w:iCs/>
        </w:rPr>
        <w:t>eo</w:t>
      </w:r>
      <w:r w:rsidRPr="008A69C9">
        <w:rPr>
          <w:rFonts w:ascii="Arial" w:hAnsi="Arial" w:cs="Arial"/>
          <w:i/>
          <w:iCs/>
        </w:rPr>
        <w:t xml:space="preserve"> Courier is </w:t>
      </w:r>
      <w:r w:rsidR="00171938">
        <w:rPr>
          <w:rFonts w:ascii="Arial" w:hAnsi="Arial" w:cs="Arial"/>
          <w:i/>
          <w:iCs/>
        </w:rPr>
        <w:t xml:space="preserve">Ford’s </w:t>
      </w:r>
      <w:r w:rsidR="000876E8">
        <w:rPr>
          <w:rFonts w:ascii="Arial" w:hAnsi="Arial" w:cs="Arial"/>
          <w:i/>
          <w:iCs/>
        </w:rPr>
        <w:t xml:space="preserve">bold new </w:t>
      </w:r>
      <w:r w:rsidR="008A50FF">
        <w:rPr>
          <w:rFonts w:ascii="Arial" w:hAnsi="Arial" w:cs="Arial"/>
          <w:i/>
          <w:iCs/>
        </w:rPr>
        <w:t xml:space="preserve">electric </w:t>
      </w:r>
      <w:r w:rsidR="000876E8">
        <w:rPr>
          <w:rFonts w:ascii="Arial" w:hAnsi="Arial" w:cs="Arial"/>
          <w:i/>
          <w:iCs/>
        </w:rPr>
        <w:t xml:space="preserve">multi-activity </w:t>
      </w:r>
      <w:r w:rsidR="00CA112F">
        <w:rPr>
          <w:rFonts w:ascii="Arial" w:hAnsi="Arial" w:cs="Arial"/>
          <w:i/>
          <w:iCs/>
        </w:rPr>
        <w:t>vehicle</w:t>
      </w:r>
      <w:r w:rsidR="000876E8">
        <w:rPr>
          <w:rFonts w:ascii="Arial" w:hAnsi="Arial" w:cs="Arial"/>
          <w:i/>
          <w:iCs/>
        </w:rPr>
        <w:t xml:space="preserve"> designed for customers with adventurous lifestyles</w:t>
      </w:r>
      <w:r w:rsidR="00DE3437" w:rsidRPr="008A69C9">
        <w:rPr>
          <w:rFonts w:ascii="Arial" w:hAnsi="Arial" w:cs="Arial"/>
          <w:i/>
          <w:iCs/>
        </w:rPr>
        <w:t xml:space="preserve">. This fact file </w:t>
      </w:r>
      <w:r w:rsidR="000876E8">
        <w:rPr>
          <w:rFonts w:ascii="Arial" w:hAnsi="Arial" w:cs="Arial"/>
          <w:i/>
          <w:iCs/>
        </w:rPr>
        <w:t>provides</w:t>
      </w:r>
      <w:r w:rsidR="006C1B25" w:rsidRPr="008A69C9">
        <w:rPr>
          <w:rFonts w:ascii="Arial" w:hAnsi="Arial" w:cs="Arial"/>
          <w:i/>
          <w:iCs/>
        </w:rPr>
        <w:t xml:space="preserve"> </w:t>
      </w:r>
      <w:r w:rsidR="008A50FF">
        <w:rPr>
          <w:rFonts w:ascii="Arial" w:hAnsi="Arial" w:cs="Arial"/>
          <w:i/>
          <w:iCs/>
        </w:rPr>
        <w:t>more</w:t>
      </w:r>
      <w:r w:rsidR="006C1B25" w:rsidRPr="008A69C9">
        <w:rPr>
          <w:rFonts w:ascii="Arial" w:hAnsi="Arial" w:cs="Arial"/>
          <w:i/>
          <w:iCs/>
        </w:rPr>
        <w:t xml:space="preserve"> detail on the </w:t>
      </w:r>
      <w:r w:rsidR="002A3B11">
        <w:rPr>
          <w:rFonts w:ascii="Arial" w:hAnsi="Arial" w:cs="Arial"/>
          <w:i/>
          <w:iCs/>
        </w:rPr>
        <w:t xml:space="preserve">Tourneo Courier </w:t>
      </w:r>
      <w:r w:rsidR="00D56731">
        <w:rPr>
          <w:rFonts w:ascii="Arial" w:hAnsi="Arial" w:cs="Arial"/>
          <w:i/>
          <w:iCs/>
        </w:rPr>
        <w:t>line-up</w:t>
      </w:r>
      <w:r w:rsidR="002A3B11">
        <w:rPr>
          <w:rFonts w:ascii="Arial" w:hAnsi="Arial" w:cs="Arial"/>
          <w:i/>
          <w:iCs/>
        </w:rPr>
        <w:t xml:space="preserve"> </w:t>
      </w:r>
      <w:r w:rsidR="00ED6673" w:rsidRPr="008A69C9">
        <w:rPr>
          <w:rFonts w:ascii="Arial" w:hAnsi="Arial" w:cs="Arial"/>
          <w:i/>
          <w:iCs/>
        </w:rPr>
        <w:t>and</w:t>
      </w:r>
      <w:r w:rsidR="005A76B2">
        <w:rPr>
          <w:rFonts w:ascii="Arial" w:hAnsi="Arial" w:cs="Arial"/>
          <w:i/>
          <w:iCs/>
        </w:rPr>
        <w:t xml:space="preserve"> </w:t>
      </w:r>
      <w:r w:rsidR="001C7A39">
        <w:rPr>
          <w:rFonts w:ascii="Arial" w:hAnsi="Arial" w:cs="Arial"/>
          <w:i/>
          <w:iCs/>
        </w:rPr>
        <w:t xml:space="preserve">Ford’s innovative range of connected </w:t>
      </w:r>
      <w:r w:rsidR="00E74334">
        <w:rPr>
          <w:rFonts w:ascii="Arial" w:hAnsi="Arial" w:cs="Arial"/>
          <w:i/>
          <w:iCs/>
        </w:rPr>
        <w:t>solutions</w:t>
      </w:r>
      <w:r w:rsidR="00ED6673" w:rsidRPr="008A69C9">
        <w:rPr>
          <w:rFonts w:ascii="Arial" w:hAnsi="Arial" w:cs="Arial"/>
          <w:i/>
          <w:iCs/>
        </w:rPr>
        <w:t xml:space="preserve"> </w:t>
      </w:r>
      <w:r w:rsidR="00916B3D" w:rsidRPr="008A69C9">
        <w:rPr>
          <w:rFonts w:ascii="Arial" w:hAnsi="Arial" w:cs="Arial"/>
          <w:i/>
          <w:iCs/>
        </w:rPr>
        <w:t>designed to</w:t>
      </w:r>
      <w:r w:rsidR="00405C6F" w:rsidRPr="008A69C9">
        <w:rPr>
          <w:rFonts w:ascii="Arial" w:hAnsi="Arial" w:cs="Arial"/>
          <w:i/>
          <w:iCs/>
        </w:rPr>
        <w:t xml:space="preserve"> </w:t>
      </w:r>
      <w:r w:rsidR="00944DC4">
        <w:rPr>
          <w:rFonts w:ascii="Arial" w:hAnsi="Arial" w:cs="Arial"/>
          <w:i/>
          <w:iCs/>
        </w:rPr>
        <w:t xml:space="preserve">deliver a new level of customer experience </w:t>
      </w:r>
      <w:r w:rsidR="008A50FF">
        <w:rPr>
          <w:rFonts w:ascii="Arial" w:hAnsi="Arial" w:cs="Arial"/>
          <w:i/>
          <w:iCs/>
        </w:rPr>
        <w:t>and simplify</w:t>
      </w:r>
      <w:r w:rsidR="00944DC4">
        <w:rPr>
          <w:rFonts w:ascii="Arial" w:hAnsi="Arial" w:cs="Arial"/>
          <w:i/>
          <w:iCs/>
        </w:rPr>
        <w:t xml:space="preserve"> EV</w:t>
      </w:r>
      <w:r w:rsidR="008A50FF">
        <w:rPr>
          <w:rFonts w:ascii="Arial" w:hAnsi="Arial" w:cs="Arial"/>
          <w:i/>
          <w:iCs/>
        </w:rPr>
        <w:t xml:space="preserve"> ownership.</w:t>
      </w:r>
    </w:p>
    <w:p w14:paraId="6CC1EFDF" w14:textId="2526D1A9" w:rsidR="008A69C9" w:rsidRDefault="00C41A56" w:rsidP="00C41A56">
      <w:pPr>
        <w:tabs>
          <w:tab w:val="left" w:pos="7776"/>
        </w:tabs>
        <w:spacing w:before="120" w:after="0" w:line="240" w:lineRule="auto"/>
        <w:rPr>
          <w:rFonts w:ascii="Arial" w:hAnsi="Arial" w:cs="Arial"/>
          <w:b/>
          <w:bCs/>
        </w:rPr>
      </w:pPr>
      <w:r>
        <w:rPr>
          <w:rFonts w:ascii="Arial" w:hAnsi="Arial" w:cs="Arial"/>
          <w:b/>
          <w:bCs/>
        </w:rPr>
        <w:tab/>
      </w:r>
    </w:p>
    <w:p w14:paraId="0F2C0D8F" w14:textId="4F39C08B" w:rsidR="004064E3" w:rsidRDefault="001D1E1A" w:rsidP="00D3676D">
      <w:pPr>
        <w:spacing w:after="0" w:line="240" w:lineRule="auto"/>
        <w:rPr>
          <w:rFonts w:ascii="Arial" w:hAnsi="Arial" w:cs="Arial"/>
        </w:rPr>
      </w:pPr>
      <w:r>
        <w:rPr>
          <w:rFonts w:ascii="Arial" w:hAnsi="Arial" w:cs="Arial"/>
          <w:b/>
          <w:bCs/>
        </w:rPr>
        <w:t>All-</w:t>
      </w:r>
      <w:r w:rsidR="00771763">
        <w:rPr>
          <w:rFonts w:ascii="Arial" w:hAnsi="Arial" w:cs="Arial"/>
          <w:b/>
          <w:bCs/>
        </w:rPr>
        <w:t>n</w:t>
      </w:r>
      <w:r>
        <w:rPr>
          <w:rFonts w:ascii="Arial" w:hAnsi="Arial" w:cs="Arial"/>
          <w:b/>
          <w:bCs/>
        </w:rPr>
        <w:t xml:space="preserve">ew family of </w:t>
      </w:r>
      <w:r w:rsidR="004064E3" w:rsidRPr="00D3676D">
        <w:rPr>
          <w:rFonts w:ascii="Arial" w:hAnsi="Arial" w:cs="Arial"/>
          <w:b/>
          <w:bCs/>
        </w:rPr>
        <w:t xml:space="preserve">Tourneo </w:t>
      </w:r>
      <w:r>
        <w:rPr>
          <w:rFonts w:ascii="Arial" w:hAnsi="Arial" w:cs="Arial"/>
          <w:b/>
          <w:bCs/>
        </w:rPr>
        <w:t>multi-activity vehicles</w:t>
      </w:r>
    </w:p>
    <w:p w14:paraId="5C755270" w14:textId="77777777" w:rsidR="001D1E1A" w:rsidRDefault="001D1E1A" w:rsidP="001D1E1A">
      <w:pPr>
        <w:spacing w:after="0" w:line="240" w:lineRule="auto"/>
        <w:rPr>
          <w:rFonts w:ascii="Arial" w:hAnsi="Arial" w:cs="Arial"/>
        </w:rPr>
      </w:pPr>
    </w:p>
    <w:p w14:paraId="7545162F" w14:textId="11D5E65E" w:rsidR="00276E7C" w:rsidRDefault="00771763" w:rsidP="00D3676D">
      <w:pPr>
        <w:spacing w:after="0" w:line="240" w:lineRule="auto"/>
        <w:rPr>
          <w:rFonts w:ascii="Arial" w:hAnsi="Arial" w:cs="Arial"/>
        </w:rPr>
      </w:pPr>
      <w:r>
        <w:rPr>
          <w:rFonts w:ascii="Arial" w:hAnsi="Arial" w:cs="Arial"/>
        </w:rPr>
        <w:t>The five-seat E-Tourneo Courier</w:t>
      </w:r>
      <w:r w:rsidR="004814A0">
        <w:rPr>
          <w:rFonts w:ascii="Arial" w:hAnsi="Arial" w:cs="Arial"/>
        </w:rPr>
        <w:t xml:space="preserve"> completes </w:t>
      </w:r>
      <w:r w:rsidR="0046554C">
        <w:rPr>
          <w:rFonts w:ascii="Arial" w:hAnsi="Arial" w:cs="Arial"/>
        </w:rPr>
        <w:t xml:space="preserve">Ford’s </w:t>
      </w:r>
      <w:r w:rsidR="004814A0">
        <w:rPr>
          <w:rFonts w:ascii="Arial" w:hAnsi="Arial" w:cs="Arial"/>
        </w:rPr>
        <w:t xml:space="preserve">exciting </w:t>
      </w:r>
      <w:r w:rsidR="00136733">
        <w:rPr>
          <w:rFonts w:ascii="Arial" w:hAnsi="Arial" w:cs="Arial"/>
        </w:rPr>
        <w:t xml:space="preserve">next-generation </w:t>
      </w:r>
      <w:r w:rsidR="004814A0">
        <w:rPr>
          <w:rFonts w:ascii="Arial" w:hAnsi="Arial" w:cs="Arial"/>
        </w:rPr>
        <w:t xml:space="preserve">line-up of Tourneo </w:t>
      </w:r>
      <w:r w:rsidR="0046554C">
        <w:rPr>
          <w:rFonts w:ascii="Arial" w:hAnsi="Arial" w:cs="Arial"/>
        </w:rPr>
        <w:t>multi-activity vehicle</w:t>
      </w:r>
      <w:r w:rsidR="005D2C0C">
        <w:rPr>
          <w:rFonts w:ascii="Arial" w:hAnsi="Arial" w:cs="Arial"/>
        </w:rPr>
        <w:t>s</w:t>
      </w:r>
      <w:r w:rsidR="00552414">
        <w:rPr>
          <w:rFonts w:ascii="Arial" w:hAnsi="Arial" w:cs="Arial"/>
        </w:rPr>
        <w:t>,</w:t>
      </w:r>
      <w:r>
        <w:rPr>
          <w:rFonts w:ascii="Arial" w:hAnsi="Arial" w:cs="Arial"/>
        </w:rPr>
        <w:t xml:space="preserve"> which also includes</w:t>
      </w:r>
      <w:r w:rsidR="00276E7C">
        <w:rPr>
          <w:rFonts w:ascii="Arial" w:hAnsi="Arial" w:cs="Arial"/>
        </w:rPr>
        <w:t>:</w:t>
      </w:r>
    </w:p>
    <w:p w14:paraId="55F35A05" w14:textId="77777777" w:rsidR="00AC302E" w:rsidRDefault="00AC302E" w:rsidP="00D3676D">
      <w:pPr>
        <w:spacing w:after="0" w:line="240" w:lineRule="auto"/>
        <w:rPr>
          <w:rFonts w:ascii="Arial" w:hAnsi="Arial" w:cs="Arial"/>
        </w:rPr>
      </w:pPr>
    </w:p>
    <w:p w14:paraId="4AFCE065" w14:textId="6E7262A9" w:rsidR="00276E7C" w:rsidRPr="00583197" w:rsidRDefault="00276E7C" w:rsidP="00583197">
      <w:pPr>
        <w:pStyle w:val="ListParagraph"/>
        <w:numPr>
          <w:ilvl w:val="0"/>
          <w:numId w:val="30"/>
        </w:numPr>
        <w:spacing w:after="0" w:line="240" w:lineRule="auto"/>
        <w:rPr>
          <w:rFonts w:ascii="Arial" w:hAnsi="Arial" w:cs="Arial"/>
        </w:rPr>
      </w:pPr>
      <w:r w:rsidRPr="00583197">
        <w:rPr>
          <w:rFonts w:ascii="Arial" w:hAnsi="Arial" w:cs="Arial"/>
        </w:rPr>
        <w:t>The</w:t>
      </w:r>
      <w:r w:rsidR="001B26E1" w:rsidRPr="00583197">
        <w:rPr>
          <w:rFonts w:ascii="Arial" w:hAnsi="Arial" w:cs="Arial"/>
        </w:rPr>
        <w:t xml:space="preserve"> </w:t>
      </w:r>
      <w:r w:rsidR="00552414" w:rsidRPr="00583197">
        <w:rPr>
          <w:rFonts w:ascii="Arial" w:hAnsi="Arial" w:cs="Arial"/>
        </w:rPr>
        <w:t xml:space="preserve">seven-seat </w:t>
      </w:r>
      <w:hyperlink r:id="rId10" w:history="1">
        <w:r w:rsidRPr="00276E7C">
          <w:rPr>
            <w:rStyle w:val="Hyperlink"/>
            <w:rFonts w:ascii="Arial" w:hAnsi="Arial" w:cs="Arial"/>
          </w:rPr>
          <w:t>Tourneo Connect</w:t>
        </w:r>
      </w:hyperlink>
      <w:r w:rsidRPr="00583197">
        <w:rPr>
          <w:rFonts w:ascii="Arial" w:hAnsi="Arial" w:cs="Arial"/>
        </w:rPr>
        <w:t xml:space="preserve"> – in production since early 2022 and already available for customers across Europe</w:t>
      </w:r>
    </w:p>
    <w:p w14:paraId="182D2B89" w14:textId="6E84FD2A" w:rsidR="00276E7C" w:rsidRPr="00583197" w:rsidRDefault="00276E7C" w:rsidP="00583197">
      <w:pPr>
        <w:pStyle w:val="ListParagraph"/>
        <w:numPr>
          <w:ilvl w:val="0"/>
          <w:numId w:val="30"/>
        </w:numPr>
        <w:spacing w:after="0" w:line="240" w:lineRule="auto"/>
        <w:rPr>
          <w:rFonts w:ascii="Arial" w:hAnsi="Arial" w:cs="Arial"/>
        </w:rPr>
      </w:pPr>
      <w:r w:rsidRPr="00583197">
        <w:rPr>
          <w:rFonts w:ascii="Arial" w:hAnsi="Arial" w:cs="Arial"/>
        </w:rPr>
        <w:t xml:space="preserve">The all-new </w:t>
      </w:r>
      <w:r w:rsidR="00552414" w:rsidRPr="00583197">
        <w:rPr>
          <w:rFonts w:ascii="Arial" w:hAnsi="Arial" w:cs="Arial"/>
        </w:rPr>
        <w:t xml:space="preserve">nine-seat </w:t>
      </w:r>
      <w:hyperlink r:id="rId11" w:history="1">
        <w:r w:rsidRPr="00276E7C">
          <w:rPr>
            <w:rStyle w:val="Hyperlink"/>
            <w:rFonts w:ascii="Arial" w:hAnsi="Arial" w:cs="Arial"/>
          </w:rPr>
          <w:t>Tourneo Custom</w:t>
        </w:r>
      </w:hyperlink>
      <w:r w:rsidRPr="00583197">
        <w:rPr>
          <w:rFonts w:ascii="Arial" w:hAnsi="Arial" w:cs="Arial"/>
        </w:rPr>
        <w:t xml:space="preserve"> – revealed in November 2022</w:t>
      </w:r>
      <w:r>
        <w:rPr>
          <w:rFonts w:ascii="Arial" w:hAnsi="Arial" w:cs="Arial"/>
        </w:rPr>
        <w:t>,</w:t>
      </w:r>
      <w:r w:rsidRPr="00583197">
        <w:rPr>
          <w:rFonts w:ascii="Arial" w:hAnsi="Arial" w:cs="Arial"/>
        </w:rPr>
        <w:t xml:space="preserve"> entering production later this year, and offering an </w:t>
      </w:r>
      <w:r w:rsidR="00583197">
        <w:rPr>
          <w:rFonts w:ascii="Arial" w:hAnsi="Arial" w:cs="Arial"/>
        </w:rPr>
        <w:t>all-</w:t>
      </w:r>
      <w:r w:rsidRPr="00583197">
        <w:rPr>
          <w:rFonts w:ascii="Arial" w:hAnsi="Arial" w:cs="Arial"/>
        </w:rPr>
        <w:t>electric E</w:t>
      </w:r>
      <w:r w:rsidR="00583197">
        <w:rPr>
          <w:rFonts w:ascii="Arial" w:hAnsi="Arial" w:cs="Arial"/>
        </w:rPr>
        <w:noBreakHyphen/>
      </w:r>
      <w:r w:rsidRPr="00583197">
        <w:rPr>
          <w:rFonts w:ascii="Arial" w:hAnsi="Arial" w:cs="Arial"/>
        </w:rPr>
        <w:t>Tourneo Custom variant set to reach dealers in spring 2024</w:t>
      </w:r>
    </w:p>
    <w:p w14:paraId="5DAD33AF" w14:textId="77777777" w:rsidR="00276E7C" w:rsidRDefault="00276E7C" w:rsidP="00D3676D">
      <w:pPr>
        <w:spacing w:after="0" w:line="240" w:lineRule="auto"/>
        <w:rPr>
          <w:rFonts w:ascii="Arial" w:hAnsi="Arial" w:cs="Arial"/>
        </w:rPr>
      </w:pPr>
    </w:p>
    <w:p w14:paraId="05248FBD" w14:textId="0299911B" w:rsidR="001D1E1A" w:rsidRDefault="00062B05" w:rsidP="00D3676D">
      <w:pPr>
        <w:spacing w:after="0" w:line="240" w:lineRule="auto"/>
        <w:rPr>
          <w:rFonts w:ascii="Arial" w:hAnsi="Arial" w:cs="Arial"/>
        </w:rPr>
      </w:pPr>
      <w:r>
        <w:rPr>
          <w:rFonts w:ascii="Arial" w:hAnsi="Arial" w:cs="Arial"/>
        </w:rPr>
        <w:t xml:space="preserve">All deliver outstanding </w:t>
      </w:r>
      <w:r w:rsidR="00073897">
        <w:rPr>
          <w:rFonts w:ascii="Arial" w:hAnsi="Arial" w:cs="Arial"/>
        </w:rPr>
        <w:t xml:space="preserve">space, </w:t>
      </w:r>
      <w:proofErr w:type="gramStart"/>
      <w:r>
        <w:rPr>
          <w:rFonts w:ascii="Arial" w:hAnsi="Arial" w:cs="Arial"/>
        </w:rPr>
        <w:t>practicality</w:t>
      </w:r>
      <w:proofErr w:type="gramEnd"/>
      <w:r>
        <w:rPr>
          <w:rFonts w:ascii="Arial" w:hAnsi="Arial" w:cs="Arial"/>
        </w:rPr>
        <w:t xml:space="preserve"> and style</w:t>
      </w:r>
      <w:r w:rsidR="000A6F5B">
        <w:rPr>
          <w:rFonts w:ascii="Arial" w:hAnsi="Arial" w:cs="Arial"/>
        </w:rPr>
        <w:t>, ideal for customers with</w:t>
      </w:r>
      <w:r w:rsidR="00F559FF">
        <w:rPr>
          <w:rFonts w:ascii="Arial" w:hAnsi="Arial" w:cs="Arial"/>
        </w:rPr>
        <w:t xml:space="preserve"> active and adventurous</w:t>
      </w:r>
      <w:r w:rsidR="00657B43">
        <w:rPr>
          <w:rFonts w:ascii="Arial" w:hAnsi="Arial" w:cs="Arial"/>
        </w:rPr>
        <w:t xml:space="preserve"> lifestyles</w:t>
      </w:r>
      <w:r w:rsidR="001A6A00">
        <w:rPr>
          <w:rFonts w:ascii="Arial" w:hAnsi="Arial" w:cs="Arial"/>
        </w:rPr>
        <w:t>.</w:t>
      </w:r>
    </w:p>
    <w:p w14:paraId="6CEB02A9" w14:textId="77777777" w:rsidR="004064E3" w:rsidRDefault="004064E3" w:rsidP="001D1E1A">
      <w:pPr>
        <w:spacing w:before="120" w:after="0" w:line="240" w:lineRule="auto"/>
        <w:rPr>
          <w:rFonts w:ascii="Arial" w:hAnsi="Arial" w:cs="Arial"/>
          <w:b/>
          <w:bCs/>
        </w:rPr>
      </w:pPr>
    </w:p>
    <w:p w14:paraId="6961C9B4" w14:textId="77777777" w:rsidR="00E868FF" w:rsidRPr="006C2EB4" w:rsidRDefault="00E868FF" w:rsidP="00E868FF">
      <w:pPr>
        <w:spacing w:after="0" w:line="240" w:lineRule="auto"/>
        <w:rPr>
          <w:rFonts w:ascii="Arial" w:hAnsi="Arial" w:cs="Arial"/>
          <w:b/>
          <w:bCs/>
        </w:rPr>
      </w:pPr>
      <w:r w:rsidRPr="00CD7FB2">
        <w:rPr>
          <w:rFonts w:ascii="Arial" w:hAnsi="Arial" w:cs="Arial"/>
          <w:b/>
          <w:bCs/>
        </w:rPr>
        <w:t>Bold new exterior and interior design</w:t>
      </w:r>
    </w:p>
    <w:p w14:paraId="6783EEB5" w14:textId="77777777" w:rsidR="00E868FF" w:rsidRPr="00CD7FB2" w:rsidRDefault="00E868FF" w:rsidP="00E868FF">
      <w:pPr>
        <w:pStyle w:val="BodyText2"/>
        <w:spacing w:line="240" w:lineRule="auto"/>
        <w:rPr>
          <w:rFonts w:ascii="Arial" w:hAnsi="Arial" w:cs="Arial"/>
          <w:bCs/>
          <w:sz w:val="22"/>
          <w:szCs w:val="22"/>
        </w:rPr>
      </w:pPr>
    </w:p>
    <w:p w14:paraId="4B697A4F" w14:textId="5DAE34CA" w:rsidR="00E868FF" w:rsidRPr="00CD7FB2" w:rsidRDefault="00E868FF" w:rsidP="00E868FF">
      <w:pPr>
        <w:pStyle w:val="BodyText2"/>
        <w:spacing w:line="240" w:lineRule="auto"/>
        <w:rPr>
          <w:rFonts w:ascii="Arial" w:hAnsi="Arial" w:cs="Arial"/>
          <w:bCs/>
          <w:sz w:val="22"/>
          <w:szCs w:val="22"/>
        </w:rPr>
      </w:pPr>
      <w:r w:rsidRPr="00CD7FB2">
        <w:rPr>
          <w:rFonts w:ascii="Arial" w:hAnsi="Arial" w:cs="Arial"/>
          <w:bCs/>
          <w:sz w:val="22"/>
          <w:szCs w:val="22"/>
        </w:rPr>
        <w:t xml:space="preserve">E-Tourneo Courier </w:t>
      </w:r>
      <w:r>
        <w:rPr>
          <w:rFonts w:ascii="Arial" w:hAnsi="Arial" w:cs="Arial"/>
          <w:bCs/>
          <w:sz w:val="22"/>
          <w:szCs w:val="22"/>
        </w:rPr>
        <w:t xml:space="preserve">fuses </w:t>
      </w:r>
      <w:r w:rsidR="006D0EA4">
        <w:rPr>
          <w:rFonts w:ascii="Arial" w:hAnsi="Arial" w:cs="Arial"/>
          <w:bCs/>
          <w:sz w:val="22"/>
          <w:szCs w:val="22"/>
        </w:rPr>
        <w:t>striking</w:t>
      </w:r>
      <w:r w:rsidR="006D0EA4" w:rsidRPr="00CD7FB2">
        <w:rPr>
          <w:rFonts w:ascii="Arial" w:hAnsi="Arial" w:cs="Arial"/>
          <w:bCs/>
          <w:sz w:val="22"/>
          <w:szCs w:val="22"/>
        </w:rPr>
        <w:t xml:space="preserve"> </w:t>
      </w:r>
      <w:r w:rsidRPr="00CD7FB2">
        <w:rPr>
          <w:rFonts w:ascii="Arial" w:hAnsi="Arial" w:cs="Arial"/>
          <w:bCs/>
          <w:sz w:val="22"/>
          <w:szCs w:val="22"/>
        </w:rPr>
        <w:t xml:space="preserve">SUV </w:t>
      </w:r>
      <w:r>
        <w:rPr>
          <w:rFonts w:ascii="Arial" w:hAnsi="Arial" w:cs="Arial"/>
          <w:bCs/>
          <w:sz w:val="22"/>
          <w:szCs w:val="22"/>
        </w:rPr>
        <w:t>design cues,</w:t>
      </w:r>
      <w:r w:rsidRPr="00CD7FB2">
        <w:rPr>
          <w:rFonts w:ascii="Arial" w:hAnsi="Arial" w:cs="Arial"/>
          <w:bCs/>
          <w:sz w:val="22"/>
          <w:szCs w:val="22"/>
        </w:rPr>
        <w:t xml:space="preserve"> futuristic EV elements and the everyday practicality </w:t>
      </w:r>
      <w:r>
        <w:rPr>
          <w:rFonts w:ascii="Arial" w:hAnsi="Arial" w:cs="Arial"/>
          <w:bCs/>
          <w:sz w:val="22"/>
          <w:szCs w:val="22"/>
        </w:rPr>
        <w:t>that</w:t>
      </w:r>
      <w:r w:rsidRPr="00CD7FB2">
        <w:rPr>
          <w:rFonts w:ascii="Arial" w:hAnsi="Arial" w:cs="Arial"/>
          <w:bCs/>
          <w:sz w:val="22"/>
          <w:szCs w:val="22"/>
        </w:rPr>
        <w:t xml:space="preserve"> busy li</w:t>
      </w:r>
      <w:r w:rsidR="006D6783">
        <w:rPr>
          <w:rFonts w:ascii="Arial" w:hAnsi="Arial" w:cs="Arial"/>
          <w:bCs/>
          <w:sz w:val="22"/>
          <w:szCs w:val="22"/>
        </w:rPr>
        <w:t>v</w:t>
      </w:r>
      <w:r w:rsidRPr="00CD7FB2">
        <w:rPr>
          <w:rFonts w:ascii="Arial" w:hAnsi="Arial" w:cs="Arial"/>
          <w:bCs/>
          <w:sz w:val="22"/>
          <w:szCs w:val="22"/>
        </w:rPr>
        <w:t>e</w:t>
      </w:r>
      <w:r w:rsidR="006D6783">
        <w:rPr>
          <w:rFonts w:ascii="Arial" w:hAnsi="Arial" w:cs="Arial"/>
          <w:bCs/>
          <w:sz w:val="22"/>
          <w:szCs w:val="22"/>
        </w:rPr>
        <w:t>s</w:t>
      </w:r>
      <w:r w:rsidRPr="00CD7FB2">
        <w:rPr>
          <w:rFonts w:ascii="Arial" w:hAnsi="Arial" w:cs="Arial"/>
          <w:bCs/>
          <w:sz w:val="22"/>
          <w:szCs w:val="22"/>
        </w:rPr>
        <w:t xml:space="preserve"> and outdoor pursuits</w:t>
      </w:r>
      <w:r>
        <w:rPr>
          <w:rFonts w:ascii="Arial" w:hAnsi="Arial" w:cs="Arial"/>
          <w:bCs/>
          <w:sz w:val="22"/>
          <w:szCs w:val="22"/>
        </w:rPr>
        <w:t xml:space="preserve"> demand</w:t>
      </w:r>
      <w:r w:rsidRPr="00CD7FB2">
        <w:rPr>
          <w:rFonts w:ascii="Arial" w:hAnsi="Arial" w:cs="Arial"/>
          <w:bCs/>
          <w:sz w:val="22"/>
          <w:szCs w:val="22"/>
        </w:rPr>
        <w:t xml:space="preserve">. </w:t>
      </w:r>
    </w:p>
    <w:p w14:paraId="2885F966" w14:textId="77777777" w:rsidR="00E868FF" w:rsidRPr="002503A3" w:rsidRDefault="00E868FF" w:rsidP="00E868FF">
      <w:pPr>
        <w:spacing w:after="0" w:line="240" w:lineRule="auto"/>
        <w:rPr>
          <w:rFonts w:ascii="Arial" w:hAnsi="Arial" w:cs="Arial"/>
        </w:rPr>
      </w:pPr>
    </w:p>
    <w:p w14:paraId="36BD8995" w14:textId="07BE7D73" w:rsidR="00E868FF" w:rsidRDefault="00E868FF" w:rsidP="00E868FF">
      <w:pPr>
        <w:spacing w:after="0" w:line="240" w:lineRule="auto"/>
        <w:rPr>
          <w:rFonts w:ascii="Arial" w:hAnsi="Arial" w:cs="Arial"/>
        </w:rPr>
      </w:pPr>
      <w:r w:rsidRPr="002503A3">
        <w:rPr>
          <w:rFonts w:ascii="Arial" w:hAnsi="Arial" w:cs="Arial"/>
        </w:rPr>
        <w:t>“The new E-T</w:t>
      </w:r>
      <w:r>
        <w:rPr>
          <w:rFonts w:ascii="Arial" w:hAnsi="Arial" w:cs="Arial"/>
        </w:rPr>
        <w:t>ourneo</w:t>
      </w:r>
      <w:r w:rsidRPr="002503A3">
        <w:rPr>
          <w:rFonts w:ascii="Arial" w:hAnsi="Arial" w:cs="Arial"/>
        </w:rPr>
        <w:t xml:space="preserve"> Courier is a</w:t>
      </w:r>
      <w:r>
        <w:rPr>
          <w:rFonts w:ascii="Arial" w:hAnsi="Arial" w:cs="Arial"/>
        </w:rPr>
        <w:t xml:space="preserve"> tough, eager partner for our customers’ </w:t>
      </w:r>
      <w:r w:rsidR="00803A79">
        <w:rPr>
          <w:rFonts w:ascii="Arial" w:hAnsi="Arial" w:cs="Arial"/>
        </w:rPr>
        <w:t xml:space="preserve">busy </w:t>
      </w:r>
      <w:r>
        <w:rPr>
          <w:rFonts w:ascii="Arial" w:hAnsi="Arial" w:cs="Arial"/>
        </w:rPr>
        <w:t>lifestyles, offering SUV-inspired kerb appeal, handy practicality and EV-only touches,” said Amko Leenarts, director,</w:t>
      </w:r>
      <w:r w:rsidR="00F30646">
        <w:rPr>
          <w:rFonts w:ascii="Arial" w:hAnsi="Arial" w:cs="Arial"/>
        </w:rPr>
        <w:t xml:space="preserve"> Design,</w:t>
      </w:r>
      <w:r>
        <w:rPr>
          <w:rFonts w:ascii="Arial" w:hAnsi="Arial" w:cs="Arial"/>
        </w:rPr>
        <w:t xml:space="preserve"> Ford Europe. “We know customers value versatile space and easy access, so we improved both – and added a digital cockpit and innovative new storage to make E-Tourneo Courier more desirable and useful than ever.” </w:t>
      </w:r>
    </w:p>
    <w:p w14:paraId="2053F691" w14:textId="77777777" w:rsidR="00E868FF" w:rsidRDefault="00E868FF" w:rsidP="00E868FF">
      <w:pPr>
        <w:spacing w:after="0" w:line="240" w:lineRule="auto"/>
        <w:rPr>
          <w:rFonts w:ascii="Arial" w:hAnsi="Arial" w:cs="Arial"/>
        </w:rPr>
      </w:pPr>
    </w:p>
    <w:p w14:paraId="7E5B4457" w14:textId="3D7846A4" w:rsidR="00E868FF" w:rsidRDefault="0065134F" w:rsidP="00E868FF">
      <w:pPr>
        <w:pStyle w:val="BodyText2"/>
        <w:spacing w:line="240" w:lineRule="auto"/>
        <w:rPr>
          <w:rFonts w:ascii="Arial" w:hAnsi="Arial" w:cs="Arial"/>
          <w:bCs/>
          <w:sz w:val="22"/>
          <w:szCs w:val="22"/>
        </w:rPr>
      </w:pPr>
      <w:r>
        <w:rPr>
          <w:rFonts w:ascii="Arial" w:hAnsi="Arial" w:cs="Arial"/>
          <w:bCs/>
          <w:sz w:val="22"/>
          <w:szCs w:val="22"/>
        </w:rPr>
        <w:t>On both</w:t>
      </w:r>
      <w:r w:rsidR="007461C2">
        <w:rPr>
          <w:rFonts w:ascii="Arial" w:hAnsi="Arial" w:cs="Arial"/>
          <w:bCs/>
          <w:sz w:val="22"/>
          <w:szCs w:val="22"/>
        </w:rPr>
        <w:t xml:space="preserve"> </w:t>
      </w:r>
      <w:r w:rsidR="003204D7">
        <w:rPr>
          <w:rFonts w:ascii="Arial" w:hAnsi="Arial" w:cs="Arial"/>
          <w:bCs/>
          <w:sz w:val="22"/>
          <w:szCs w:val="22"/>
        </w:rPr>
        <w:t xml:space="preserve">the </w:t>
      </w:r>
      <w:r w:rsidR="007461C2">
        <w:rPr>
          <w:rFonts w:ascii="Arial" w:hAnsi="Arial" w:cs="Arial"/>
          <w:bCs/>
          <w:sz w:val="22"/>
          <w:szCs w:val="22"/>
        </w:rPr>
        <w:t xml:space="preserve">all-electric </w:t>
      </w:r>
      <w:r>
        <w:rPr>
          <w:rFonts w:ascii="Arial" w:hAnsi="Arial" w:cs="Arial"/>
          <w:bCs/>
          <w:sz w:val="22"/>
          <w:szCs w:val="22"/>
        </w:rPr>
        <w:t>and</w:t>
      </w:r>
      <w:r w:rsidR="007461C2">
        <w:rPr>
          <w:rFonts w:ascii="Arial" w:hAnsi="Arial" w:cs="Arial"/>
          <w:bCs/>
          <w:sz w:val="22"/>
          <w:szCs w:val="22"/>
        </w:rPr>
        <w:t xml:space="preserve"> </w:t>
      </w:r>
      <w:r w:rsidR="003204D7">
        <w:rPr>
          <w:rFonts w:ascii="Arial" w:hAnsi="Arial" w:cs="Arial"/>
          <w:bCs/>
          <w:sz w:val="22"/>
          <w:szCs w:val="22"/>
        </w:rPr>
        <w:t xml:space="preserve">the </w:t>
      </w:r>
      <w:r w:rsidR="007461C2">
        <w:rPr>
          <w:rFonts w:ascii="Arial" w:hAnsi="Arial" w:cs="Arial"/>
          <w:bCs/>
          <w:sz w:val="22"/>
          <w:szCs w:val="22"/>
        </w:rPr>
        <w:t>EcoBoost petrol-powered</w:t>
      </w:r>
      <w:r>
        <w:rPr>
          <w:rFonts w:ascii="Arial" w:hAnsi="Arial" w:cs="Arial"/>
          <w:bCs/>
          <w:sz w:val="22"/>
          <w:szCs w:val="22"/>
        </w:rPr>
        <w:t xml:space="preserve"> variants</w:t>
      </w:r>
      <w:r w:rsidR="007461C2">
        <w:rPr>
          <w:rFonts w:ascii="Arial" w:hAnsi="Arial" w:cs="Arial"/>
          <w:bCs/>
          <w:sz w:val="22"/>
          <w:szCs w:val="22"/>
        </w:rPr>
        <w:t xml:space="preserve">, the </w:t>
      </w:r>
      <w:r w:rsidR="0041605C">
        <w:rPr>
          <w:rFonts w:ascii="Arial" w:hAnsi="Arial" w:cs="Arial"/>
          <w:bCs/>
          <w:sz w:val="22"/>
          <w:szCs w:val="22"/>
        </w:rPr>
        <w:t>all-new exterior design features a</w:t>
      </w:r>
      <w:r w:rsidR="009A1710" w:rsidRPr="00CD7FB2">
        <w:rPr>
          <w:rFonts w:ascii="Arial" w:hAnsi="Arial" w:cs="Arial"/>
          <w:bCs/>
          <w:sz w:val="22"/>
          <w:szCs w:val="22"/>
        </w:rPr>
        <w:t xml:space="preserve"> </w:t>
      </w:r>
      <w:r w:rsidR="00E868FF" w:rsidRPr="00CD7FB2">
        <w:rPr>
          <w:rFonts w:ascii="Arial" w:hAnsi="Arial" w:cs="Arial"/>
          <w:bCs/>
          <w:sz w:val="22"/>
          <w:szCs w:val="22"/>
        </w:rPr>
        <w:t>high bonnet line</w:t>
      </w:r>
      <w:r w:rsidR="00A11B48">
        <w:rPr>
          <w:rFonts w:ascii="Arial" w:hAnsi="Arial" w:cs="Arial"/>
          <w:bCs/>
          <w:sz w:val="22"/>
          <w:szCs w:val="22"/>
        </w:rPr>
        <w:t xml:space="preserve"> and</w:t>
      </w:r>
      <w:r w:rsidR="00A11B48" w:rsidRPr="009E7EEA">
        <w:rPr>
          <w:rFonts w:ascii="Arial" w:hAnsi="Arial" w:cs="Arial"/>
          <w:bCs/>
          <w:sz w:val="22"/>
          <w:szCs w:val="22"/>
        </w:rPr>
        <w:t xml:space="preserve"> </w:t>
      </w:r>
      <w:r w:rsidR="009E7EEA" w:rsidRPr="00CD7FB2">
        <w:rPr>
          <w:rFonts w:ascii="Arial" w:hAnsi="Arial" w:cs="Arial"/>
          <w:bCs/>
          <w:sz w:val="22"/>
          <w:szCs w:val="22"/>
        </w:rPr>
        <w:t>short overhangs</w:t>
      </w:r>
      <w:r w:rsidR="00A11B48">
        <w:rPr>
          <w:rFonts w:ascii="Arial" w:hAnsi="Arial" w:cs="Arial"/>
          <w:bCs/>
          <w:sz w:val="22"/>
          <w:szCs w:val="22"/>
        </w:rPr>
        <w:t xml:space="preserve"> to create</w:t>
      </w:r>
      <w:r w:rsidR="009E7EEA" w:rsidRPr="00CD7FB2">
        <w:rPr>
          <w:rFonts w:ascii="Arial" w:hAnsi="Arial" w:cs="Arial"/>
          <w:bCs/>
          <w:sz w:val="22"/>
          <w:szCs w:val="22"/>
        </w:rPr>
        <w:t xml:space="preserve"> </w:t>
      </w:r>
      <w:r w:rsidR="009E7EEA">
        <w:rPr>
          <w:rFonts w:ascii="Arial" w:hAnsi="Arial" w:cs="Arial"/>
          <w:bCs/>
          <w:sz w:val="22"/>
          <w:szCs w:val="22"/>
        </w:rPr>
        <w:t xml:space="preserve">a </w:t>
      </w:r>
      <w:r w:rsidR="009E7EEA" w:rsidRPr="00CD7FB2">
        <w:rPr>
          <w:rFonts w:ascii="Arial" w:hAnsi="Arial" w:cs="Arial"/>
          <w:bCs/>
          <w:sz w:val="22"/>
          <w:szCs w:val="22"/>
        </w:rPr>
        <w:t>squat stance</w:t>
      </w:r>
      <w:r w:rsidR="005667B1">
        <w:rPr>
          <w:rFonts w:ascii="Arial" w:hAnsi="Arial" w:cs="Arial"/>
          <w:bCs/>
          <w:sz w:val="22"/>
          <w:szCs w:val="22"/>
        </w:rPr>
        <w:t>, while</w:t>
      </w:r>
      <w:r w:rsidR="009E7EEA" w:rsidRPr="00CD7FB2">
        <w:rPr>
          <w:rFonts w:ascii="Arial" w:hAnsi="Arial" w:cs="Arial"/>
          <w:bCs/>
          <w:sz w:val="22"/>
          <w:szCs w:val="22"/>
        </w:rPr>
        <w:t xml:space="preserve"> black-finished pillars</w:t>
      </w:r>
      <w:r w:rsidR="005667B1" w:rsidRPr="005667B1">
        <w:rPr>
          <w:rFonts w:ascii="Arial" w:hAnsi="Arial" w:cs="Arial"/>
          <w:bCs/>
          <w:sz w:val="22"/>
          <w:szCs w:val="22"/>
        </w:rPr>
        <w:t xml:space="preserve"> </w:t>
      </w:r>
      <w:r w:rsidR="005667B1" w:rsidRPr="00CD7FB2">
        <w:rPr>
          <w:rFonts w:ascii="Arial" w:hAnsi="Arial" w:cs="Arial"/>
          <w:bCs/>
          <w:sz w:val="22"/>
          <w:szCs w:val="22"/>
        </w:rPr>
        <w:t>give the impression of a lower roofline and continuous glazing.</w:t>
      </w:r>
      <w:r w:rsidR="003204D7">
        <w:rPr>
          <w:rFonts w:ascii="Arial" w:hAnsi="Arial" w:cs="Arial"/>
          <w:bCs/>
          <w:sz w:val="22"/>
          <w:szCs w:val="22"/>
        </w:rPr>
        <w:t xml:space="preserve"> </w:t>
      </w:r>
      <w:r w:rsidR="00E868FF" w:rsidRPr="00CD7FB2">
        <w:rPr>
          <w:rFonts w:ascii="Arial" w:hAnsi="Arial" w:cs="Arial"/>
          <w:bCs/>
          <w:sz w:val="22"/>
          <w:szCs w:val="22"/>
        </w:rPr>
        <w:t>E</w:t>
      </w:r>
      <w:r w:rsidR="00E868FF" w:rsidRPr="00CD7FB2">
        <w:rPr>
          <w:rFonts w:ascii="Arial" w:hAnsi="Arial" w:cs="Arial"/>
          <w:bCs/>
          <w:sz w:val="22"/>
          <w:szCs w:val="22"/>
        </w:rPr>
        <w:noBreakHyphen/>
        <w:t xml:space="preserve">Tourneo Courier’s </w:t>
      </w:r>
      <w:r w:rsidR="00E868FF">
        <w:rPr>
          <w:rFonts w:ascii="Arial" w:hAnsi="Arial" w:cs="Arial"/>
          <w:bCs/>
          <w:sz w:val="22"/>
          <w:szCs w:val="22"/>
        </w:rPr>
        <w:t>unique visual</w:t>
      </w:r>
      <w:r w:rsidR="00E868FF" w:rsidRPr="00CD7FB2">
        <w:rPr>
          <w:rFonts w:ascii="Arial" w:hAnsi="Arial" w:cs="Arial"/>
          <w:bCs/>
          <w:sz w:val="22"/>
          <w:szCs w:val="22"/>
        </w:rPr>
        <w:t xml:space="preserve"> character </w:t>
      </w:r>
      <w:r w:rsidR="00E868FF">
        <w:rPr>
          <w:rFonts w:ascii="Arial" w:hAnsi="Arial" w:cs="Arial"/>
          <w:bCs/>
          <w:sz w:val="22"/>
          <w:szCs w:val="22"/>
        </w:rPr>
        <w:t>is reinforced by</w:t>
      </w:r>
      <w:r w:rsidR="00E868FF" w:rsidRPr="00CD7FB2">
        <w:rPr>
          <w:rFonts w:ascii="Arial" w:hAnsi="Arial" w:cs="Arial"/>
          <w:bCs/>
          <w:sz w:val="22"/>
          <w:szCs w:val="22"/>
        </w:rPr>
        <w:t xml:space="preserve"> </w:t>
      </w:r>
      <w:r w:rsidR="005667B1">
        <w:rPr>
          <w:rFonts w:ascii="Arial" w:hAnsi="Arial" w:cs="Arial"/>
          <w:bCs/>
          <w:sz w:val="22"/>
          <w:szCs w:val="22"/>
        </w:rPr>
        <w:t>its EV-unique</w:t>
      </w:r>
      <w:r w:rsidR="00E868FF" w:rsidRPr="00CD7FB2">
        <w:rPr>
          <w:rFonts w:ascii="Arial" w:hAnsi="Arial" w:cs="Arial"/>
          <w:bCs/>
          <w:sz w:val="22"/>
          <w:szCs w:val="22"/>
        </w:rPr>
        <w:t xml:space="preserve"> </w:t>
      </w:r>
      <w:r w:rsidR="005667B1" w:rsidRPr="00CD7FB2">
        <w:rPr>
          <w:rFonts w:ascii="Arial" w:hAnsi="Arial" w:cs="Arial"/>
          <w:bCs/>
          <w:sz w:val="22"/>
          <w:szCs w:val="22"/>
        </w:rPr>
        <w:t>chrome diamond grille, integrated headlights</w:t>
      </w:r>
      <w:r w:rsidR="0083604E">
        <w:rPr>
          <w:rFonts w:ascii="Arial" w:hAnsi="Arial" w:cs="Arial"/>
          <w:bCs/>
          <w:sz w:val="22"/>
          <w:szCs w:val="22"/>
        </w:rPr>
        <w:t xml:space="preserve">, </w:t>
      </w:r>
      <w:r w:rsidR="005667B1" w:rsidRPr="00CD7FB2">
        <w:rPr>
          <w:rFonts w:ascii="Arial" w:hAnsi="Arial" w:cs="Arial"/>
          <w:bCs/>
          <w:sz w:val="22"/>
          <w:szCs w:val="22"/>
        </w:rPr>
        <w:t>signature coast-to-coast LED light ba</w:t>
      </w:r>
      <w:r w:rsidR="005667B1">
        <w:rPr>
          <w:rFonts w:ascii="Arial" w:hAnsi="Arial" w:cs="Arial"/>
          <w:bCs/>
          <w:sz w:val="22"/>
          <w:szCs w:val="22"/>
        </w:rPr>
        <w:t xml:space="preserve">r </w:t>
      </w:r>
      <w:r w:rsidR="0083604E">
        <w:rPr>
          <w:rFonts w:ascii="Arial" w:hAnsi="Arial" w:cs="Arial"/>
          <w:bCs/>
          <w:sz w:val="22"/>
          <w:szCs w:val="22"/>
        </w:rPr>
        <w:t xml:space="preserve">and aerodynamic wheel designs </w:t>
      </w:r>
      <w:r w:rsidR="005667B1">
        <w:rPr>
          <w:rFonts w:ascii="Arial" w:hAnsi="Arial" w:cs="Arial"/>
          <w:bCs/>
          <w:sz w:val="22"/>
          <w:szCs w:val="22"/>
        </w:rPr>
        <w:t xml:space="preserve">that </w:t>
      </w:r>
      <w:r w:rsidR="00164254">
        <w:rPr>
          <w:rFonts w:ascii="Arial" w:hAnsi="Arial" w:cs="Arial"/>
          <w:bCs/>
          <w:sz w:val="22"/>
          <w:szCs w:val="22"/>
        </w:rPr>
        <w:t>strengthen</w:t>
      </w:r>
      <w:r w:rsidR="005667B1">
        <w:rPr>
          <w:rFonts w:ascii="Arial" w:hAnsi="Arial" w:cs="Arial"/>
          <w:bCs/>
          <w:sz w:val="22"/>
          <w:szCs w:val="22"/>
        </w:rPr>
        <w:t xml:space="preserve"> its </w:t>
      </w:r>
      <w:r w:rsidR="00EC4915">
        <w:rPr>
          <w:rFonts w:ascii="Arial" w:hAnsi="Arial" w:cs="Arial"/>
          <w:bCs/>
          <w:sz w:val="22"/>
          <w:szCs w:val="22"/>
        </w:rPr>
        <w:t>distinctive new look.</w:t>
      </w:r>
    </w:p>
    <w:p w14:paraId="24C7D4E1" w14:textId="2DD96E6F" w:rsidR="00E868FF" w:rsidRPr="002503A3" w:rsidRDefault="00E868FF" w:rsidP="00E868FF">
      <w:pPr>
        <w:spacing w:after="0" w:line="240" w:lineRule="auto"/>
        <w:rPr>
          <w:rFonts w:ascii="Arial" w:hAnsi="Arial" w:cs="Arial"/>
        </w:rPr>
      </w:pPr>
    </w:p>
    <w:p w14:paraId="213E901C" w14:textId="55B33584" w:rsidR="00E868FF" w:rsidRPr="002503A3" w:rsidRDefault="00E868FF" w:rsidP="00E868FF">
      <w:pPr>
        <w:spacing w:after="0" w:line="240" w:lineRule="auto"/>
        <w:rPr>
          <w:rFonts w:ascii="Arial" w:hAnsi="Arial" w:cs="Arial"/>
        </w:rPr>
      </w:pPr>
      <w:r w:rsidRPr="002503A3">
        <w:rPr>
          <w:rFonts w:ascii="Arial" w:hAnsi="Arial" w:cs="Arial"/>
        </w:rPr>
        <w:t>E-T</w:t>
      </w:r>
      <w:r>
        <w:rPr>
          <w:rFonts w:ascii="Arial" w:hAnsi="Arial" w:cs="Arial"/>
        </w:rPr>
        <w:t>ourneo</w:t>
      </w:r>
      <w:r w:rsidRPr="002503A3">
        <w:rPr>
          <w:rFonts w:ascii="Arial" w:hAnsi="Arial" w:cs="Arial"/>
        </w:rPr>
        <w:t xml:space="preserve"> Courier also introduces </w:t>
      </w:r>
      <w:r w:rsidR="00E916A6" w:rsidRPr="003074F1">
        <w:rPr>
          <w:rFonts w:ascii="Arial" w:hAnsi="Arial" w:cs="Arial"/>
        </w:rPr>
        <w:t>distinctive</w:t>
      </w:r>
      <w:r w:rsidR="00E916A6">
        <w:rPr>
          <w:rFonts w:ascii="Arial" w:hAnsi="Arial" w:cs="Arial"/>
        </w:rPr>
        <w:t xml:space="preserve"> </w:t>
      </w:r>
      <w:r w:rsidRPr="002503A3">
        <w:rPr>
          <w:rFonts w:ascii="Arial" w:hAnsi="Arial" w:cs="Arial"/>
        </w:rPr>
        <w:t>new paint options including Cactus Grey</w:t>
      </w:r>
      <w:r w:rsidR="00583197">
        <w:rPr>
          <w:rFonts w:ascii="Arial" w:hAnsi="Arial" w:cs="Arial"/>
        </w:rPr>
        <w:t>,</w:t>
      </w:r>
      <w:r w:rsidRPr="002503A3">
        <w:rPr>
          <w:rFonts w:ascii="Arial" w:hAnsi="Arial" w:cs="Arial"/>
        </w:rPr>
        <w:t xml:space="preserve"> as well as metallic Fantastic Red and Bursting Green.</w:t>
      </w:r>
      <w:r>
        <w:rPr>
          <w:rFonts w:ascii="Arial" w:hAnsi="Arial" w:cs="Arial"/>
        </w:rPr>
        <w:t xml:space="preserve"> Active series models can exclusively be specified with</w:t>
      </w:r>
      <w:r w:rsidR="00AF57A5">
        <w:rPr>
          <w:rFonts w:ascii="Arial" w:hAnsi="Arial" w:cs="Arial"/>
        </w:rPr>
        <w:t xml:space="preserve"> a</w:t>
      </w:r>
      <w:r w:rsidR="005731F8">
        <w:rPr>
          <w:rFonts w:ascii="Arial" w:hAnsi="Arial" w:cs="Arial"/>
        </w:rPr>
        <w:t xml:space="preserve"> </w:t>
      </w:r>
      <w:r w:rsidR="005731F8" w:rsidRPr="005731F8">
        <w:rPr>
          <w:rFonts w:ascii="Arial" w:hAnsi="Arial" w:cs="Arial"/>
          <w:b/>
          <w:bCs/>
        </w:rPr>
        <w:t>contrasting roof colour</w:t>
      </w:r>
      <w:r w:rsidR="00583197">
        <w:rPr>
          <w:rFonts w:ascii="Arial" w:hAnsi="Arial" w:cs="Arial"/>
          <w:b/>
          <w:bCs/>
        </w:rPr>
        <w:t xml:space="preserve"> </w:t>
      </w:r>
      <w:r w:rsidR="00583197">
        <w:rPr>
          <w:rFonts w:ascii="Arial" w:hAnsi="Arial" w:cs="Arial"/>
        </w:rPr>
        <w:t>–</w:t>
      </w:r>
      <w:r>
        <w:rPr>
          <w:rFonts w:ascii="Arial" w:hAnsi="Arial" w:cs="Arial"/>
        </w:rPr>
        <w:t xml:space="preserve"> as on the intrepid Ford Bronco SUV</w:t>
      </w:r>
      <w:r w:rsidR="00583197">
        <w:rPr>
          <w:rFonts w:ascii="Arial" w:hAnsi="Arial" w:cs="Arial"/>
        </w:rPr>
        <w:t xml:space="preserve"> –</w:t>
      </w:r>
      <w:r>
        <w:rPr>
          <w:rFonts w:ascii="Arial" w:hAnsi="Arial" w:cs="Arial"/>
        </w:rPr>
        <w:t xml:space="preserve"> and feature unique 17</w:t>
      </w:r>
      <w:r>
        <w:rPr>
          <w:rFonts w:ascii="Arial" w:hAnsi="Arial" w:cs="Arial"/>
        </w:rPr>
        <w:noBreakHyphen/>
        <w:t xml:space="preserve">inch alloy wheels, roof </w:t>
      </w:r>
      <w:r w:rsidR="00AB17C4">
        <w:rPr>
          <w:rFonts w:ascii="Arial" w:hAnsi="Arial" w:cs="Arial"/>
        </w:rPr>
        <w:t>bars</w:t>
      </w:r>
      <w:r>
        <w:rPr>
          <w:rFonts w:ascii="Arial" w:hAnsi="Arial" w:cs="Arial"/>
        </w:rPr>
        <w:t xml:space="preserve">, </w:t>
      </w:r>
      <w:r w:rsidR="00587CB9">
        <w:rPr>
          <w:rFonts w:ascii="Arial" w:hAnsi="Arial" w:cs="Arial"/>
        </w:rPr>
        <w:t>rugged</w:t>
      </w:r>
      <w:r w:rsidR="00894D2E">
        <w:rPr>
          <w:rFonts w:ascii="Arial" w:hAnsi="Arial" w:cs="Arial"/>
        </w:rPr>
        <w:t>-looking</w:t>
      </w:r>
      <w:r w:rsidR="00587CB9">
        <w:rPr>
          <w:rFonts w:ascii="Arial" w:hAnsi="Arial" w:cs="Arial"/>
        </w:rPr>
        <w:t xml:space="preserve"> </w:t>
      </w:r>
      <w:r w:rsidR="00B617D4">
        <w:rPr>
          <w:rFonts w:ascii="Arial" w:hAnsi="Arial" w:cs="Arial"/>
        </w:rPr>
        <w:t xml:space="preserve">wheel arch </w:t>
      </w:r>
      <w:r>
        <w:rPr>
          <w:rFonts w:ascii="Arial" w:hAnsi="Arial" w:cs="Arial"/>
        </w:rPr>
        <w:t>mouldings</w:t>
      </w:r>
      <w:r w:rsidR="00A926D1">
        <w:rPr>
          <w:rFonts w:ascii="Arial" w:hAnsi="Arial" w:cs="Arial"/>
        </w:rPr>
        <w:t>,</w:t>
      </w:r>
      <w:r>
        <w:rPr>
          <w:rFonts w:ascii="Arial" w:hAnsi="Arial" w:cs="Arial"/>
        </w:rPr>
        <w:t xml:space="preserve"> </w:t>
      </w:r>
      <w:r w:rsidR="009C0642">
        <w:rPr>
          <w:rFonts w:ascii="Arial" w:hAnsi="Arial" w:cs="Arial"/>
        </w:rPr>
        <w:t xml:space="preserve">underbody </w:t>
      </w:r>
      <w:r w:rsidR="00BD30A3">
        <w:rPr>
          <w:rFonts w:ascii="Arial" w:hAnsi="Arial" w:cs="Arial"/>
        </w:rPr>
        <w:t xml:space="preserve">scuff </w:t>
      </w:r>
      <w:r>
        <w:rPr>
          <w:rFonts w:ascii="Arial" w:hAnsi="Arial" w:cs="Arial"/>
        </w:rPr>
        <w:t xml:space="preserve">plates </w:t>
      </w:r>
      <w:r w:rsidR="00B13FAC">
        <w:rPr>
          <w:rFonts w:ascii="Arial" w:hAnsi="Arial" w:cs="Arial"/>
        </w:rPr>
        <w:t xml:space="preserve">and unique seat fabrics as </w:t>
      </w:r>
      <w:r>
        <w:rPr>
          <w:rFonts w:ascii="Arial" w:hAnsi="Arial" w:cs="Arial"/>
        </w:rPr>
        <w:t>standard to emphasise the</w:t>
      </w:r>
      <w:r w:rsidR="00BB43B8">
        <w:rPr>
          <w:rFonts w:ascii="Arial" w:hAnsi="Arial" w:cs="Arial"/>
        </w:rPr>
        <w:t xml:space="preserve"> model’s</w:t>
      </w:r>
      <w:r>
        <w:rPr>
          <w:rFonts w:ascii="Arial" w:hAnsi="Arial" w:cs="Arial"/>
        </w:rPr>
        <w:t xml:space="preserve"> frontier spirit influence.  </w:t>
      </w:r>
    </w:p>
    <w:p w14:paraId="782B49E0" w14:textId="77777777" w:rsidR="00E868FF" w:rsidRPr="002503A3" w:rsidRDefault="00E868FF" w:rsidP="00E868FF">
      <w:pPr>
        <w:spacing w:after="0" w:line="240" w:lineRule="auto"/>
        <w:rPr>
          <w:rFonts w:ascii="Arial" w:hAnsi="Arial" w:cs="Arial"/>
        </w:rPr>
      </w:pPr>
    </w:p>
    <w:p w14:paraId="2FBE100F" w14:textId="5A26C614" w:rsidR="00E868FF" w:rsidRPr="002503A3" w:rsidRDefault="00E868FF" w:rsidP="00AC302E">
      <w:pPr>
        <w:spacing w:after="0" w:line="240" w:lineRule="auto"/>
        <w:rPr>
          <w:rFonts w:ascii="Arial" w:hAnsi="Arial" w:cs="Arial"/>
        </w:rPr>
      </w:pPr>
      <w:r w:rsidRPr="002503A3">
        <w:rPr>
          <w:rFonts w:ascii="Arial" w:hAnsi="Arial" w:cs="Arial"/>
        </w:rPr>
        <w:t>Just like the exterior, the E-</w:t>
      </w:r>
      <w:r>
        <w:rPr>
          <w:rFonts w:ascii="Arial" w:hAnsi="Arial" w:cs="Arial"/>
        </w:rPr>
        <w:t>Tourneo</w:t>
      </w:r>
      <w:r w:rsidRPr="002503A3">
        <w:rPr>
          <w:rFonts w:ascii="Arial" w:hAnsi="Arial" w:cs="Arial"/>
        </w:rPr>
        <w:t xml:space="preserve"> Courier’s cabin offers a </w:t>
      </w:r>
      <w:r w:rsidRPr="002503A3">
        <w:rPr>
          <w:rFonts w:ascii="Arial" w:hAnsi="Arial" w:cs="Arial"/>
          <w:b/>
          <w:bCs/>
        </w:rPr>
        <w:t>unique</w:t>
      </w:r>
      <w:r>
        <w:rPr>
          <w:rFonts w:ascii="Arial" w:hAnsi="Arial" w:cs="Arial"/>
          <w:b/>
          <w:bCs/>
        </w:rPr>
        <w:t xml:space="preserve">ly elevated </w:t>
      </w:r>
      <w:r w:rsidRPr="002503A3">
        <w:rPr>
          <w:rFonts w:ascii="Arial" w:hAnsi="Arial" w:cs="Arial"/>
          <w:b/>
          <w:bCs/>
        </w:rPr>
        <w:t xml:space="preserve">specification for greater </w:t>
      </w:r>
      <w:r w:rsidR="008D410D">
        <w:rPr>
          <w:rFonts w:ascii="Arial" w:hAnsi="Arial" w:cs="Arial"/>
          <w:b/>
          <w:bCs/>
        </w:rPr>
        <w:t>convenience</w:t>
      </w:r>
      <w:r w:rsidRPr="002503A3">
        <w:rPr>
          <w:rFonts w:ascii="Arial" w:hAnsi="Arial" w:cs="Arial"/>
        </w:rPr>
        <w:t xml:space="preserve">. </w:t>
      </w:r>
      <w:r>
        <w:rPr>
          <w:rFonts w:ascii="Arial" w:hAnsi="Arial" w:cs="Arial"/>
        </w:rPr>
        <w:t xml:space="preserve">The </w:t>
      </w:r>
      <w:r w:rsidRPr="002503A3">
        <w:rPr>
          <w:rFonts w:ascii="Arial" w:hAnsi="Arial" w:cs="Arial"/>
        </w:rPr>
        <w:t xml:space="preserve">experience design-led approach </w:t>
      </w:r>
      <w:r w:rsidR="00BE7AFF">
        <w:rPr>
          <w:rFonts w:ascii="Arial" w:hAnsi="Arial" w:cs="Arial"/>
        </w:rPr>
        <w:t>introduces</w:t>
      </w:r>
      <w:r w:rsidR="0062491E">
        <w:rPr>
          <w:rFonts w:ascii="Arial" w:hAnsi="Arial" w:cs="Arial"/>
        </w:rPr>
        <w:t xml:space="preserve"> </w:t>
      </w:r>
      <w:r w:rsidR="0062491E">
        <w:rPr>
          <w:rFonts w:ascii="Arial" w:hAnsi="Arial" w:cs="Arial"/>
        </w:rPr>
        <w:lastRenderedPageBreak/>
        <w:t>enhanced</w:t>
      </w:r>
      <w:r w:rsidRPr="002503A3">
        <w:rPr>
          <w:rFonts w:ascii="Arial" w:hAnsi="Arial" w:cs="Arial"/>
        </w:rPr>
        <w:t xml:space="preserve"> </w:t>
      </w:r>
      <w:r>
        <w:rPr>
          <w:rFonts w:ascii="Arial" w:hAnsi="Arial" w:cs="Arial"/>
        </w:rPr>
        <w:t>new</w:t>
      </w:r>
      <w:r w:rsidRPr="002503A3">
        <w:rPr>
          <w:rFonts w:ascii="Arial" w:hAnsi="Arial" w:cs="Arial"/>
        </w:rPr>
        <w:t xml:space="preserve"> features specific to </w:t>
      </w:r>
      <w:r w:rsidR="0062491E">
        <w:rPr>
          <w:rFonts w:ascii="Arial" w:hAnsi="Arial" w:cs="Arial"/>
        </w:rPr>
        <w:t>the all-electric model</w:t>
      </w:r>
      <w:r w:rsidRPr="002503A3">
        <w:rPr>
          <w:rFonts w:ascii="Arial" w:hAnsi="Arial" w:cs="Arial"/>
        </w:rPr>
        <w:t>:</w:t>
      </w:r>
      <w:r w:rsidRPr="002503A3">
        <w:rPr>
          <w:rFonts w:ascii="Arial" w:hAnsi="Arial" w:cs="Arial"/>
        </w:rPr>
        <w:br/>
      </w:r>
    </w:p>
    <w:p w14:paraId="297AE8B1" w14:textId="77777777" w:rsidR="00E868FF" w:rsidRPr="002503A3" w:rsidRDefault="00E868FF" w:rsidP="00E868FF">
      <w:pPr>
        <w:pStyle w:val="ListParagraph"/>
        <w:numPr>
          <w:ilvl w:val="0"/>
          <w:numId w:val="10"/>
        </w:numPr>
        <w:spacing w:after="0" w:line="240" w:lineRule="auto"/>
        <w:ind w:left="723"/>
        <w:rPr>
          <w:rFonts w:ascii="Arial" w:hAnsi="Arial" w:cs="Arial"/>
        </w:rPr>
      </w:pPr>
      <w:r w:rsidRPr="002503A3">
        <w:rPr>
          <w:rFonts w:ascii="Arial" w:hAnsi="Arial" w:cs="Arial"/>
        </w:rPr>
        <w:t>“</w:t>
      </w:r>
      <w:proofErr w:type="spellStart"/>
      <w:r w:rsidRPr="002503A3">
        <w:rPr>
          <w:rFonts w:ascii="Arial" w:hAnsi="Arial" w:cs="Arial"/>
        </w:rPr>
        <w:t>Squircle</w:t>
      </w:r>
      <w:proofErr w:type="spellEnd"/>
      <w:r w:rsidRPr="002503A3">
        <w:rPr>
          <w:rFonts w:ascii="Arial" w:hAnsi="Arial" w:cs="Arial"/>
        </w:rPr>
        <w:t>” steering wheel for increased legroom and visibility</w:t>
      </w:r>
    </w:p>
    <w:p w14:paraId="6B3D8E96" w14:textId="34305114" w:rsidR="00E868FF" w:rsidRPr="002503A3" w:rsidRDefault="00E868FF" w:rsidP="00E868FF">
      <w:pPr>
        <w:pStyle w:val="ListParagraph"/>
        <w:numPr>
          <w:ilvl w:val="0"/>
          <w:numId w:val="10"/>
        </w:numPr>
        <w:spacing w:after="0" w:line="240" w:lineRule="auto"/>
        <w:ind w:left="723"/>
        <w:rPr>
          <w:rFonts w:ascii="Arial" w:hAnsi="Arial" w:cs="Arial"/>
        </w:rPr>
      </w:pPr>
      <w:r w:rsidRPr="002503A3">
        <w:rPr>
          <w:rFonts w:ascii="Arial" w:hAnsi="Arial" w:cs="Arial"/>
        </w:rPr>
        <w:t>New “</w:t>
      </w:r>
      <w:proofErr w:type="spellStart"/>
      <w:r w:rsidRPr="002503A3">
        <w:rPr>
          <w:rFonts w:ascii="Arial" w:hAnsi="Arial" w:cs="Arial"/>
        </w:rPr>
        <w:t>digiboard</w:t>
      </w:r>
      <w:proofErr w:type="spellEnd"/>
      <w:r w:rsidRPr="002503A3">
        <w:rPr>
          <w:rFonts w:ascii="Arial" w:hAnsi="Arial" w:cs="Arial"/>
        </w:rPr>
        <w:t xml:space="preserve">” with 12-inch digital cluster and SYNC 4 </w:t>
      </w:r>
      <w:r w:rsidR="00403ABA">
        <w:rPr>
          <w:rFonts w:ascii="Arial" w:hAnsi="Arial" w:cs="Arial"/>
        </w:rPr>
        <w:t xml:space="preserve">with </w:t>
      </w:r>
      <w:r w:rsidR="00403ABA" w:rsidRPr="002503A3">
        <w:rPr>
          <w:rFonts w:ascii="Arial" w:hAnsi="Arial" w:cs="Arial"/>
        </w:rPr>
        <w:t xml:space="preserve">12-inch </w:t>
      </w:r>
      <w:r w:rsidRPr="002503A3">
        <w:rPr>
          <w:rFonts w:ascii="Arial" w:hAnsi="Arial" w:cs="Arial"/>
        </w:rPr>
        <w:t>touchscreen</w:t>
      </w:r>
      <w:r w:rsidRPr="00C5496B">
        <w:rPr>
          <w:rFonts w:ascii="Arial" w:hAnsi="Arial" w:cs="Arial"/>
          <w:vertAlign w:val="superscript"/>
        </w:rPr>
        <w:t xml:space="preserve"> 3</w:t>
      </w:r>
    </w:p>
    <w:p w14:paraId="33940ADA" w14:textId="77777777" w:rsidR="00E868FF" w:rsidRPr="002503A3" w:rsidRDefault="00E868FF" w:rsidP="00E868FF">
      <w:pPr>
        <w:pStyle w:val="ListParagraph"/>
        <w:numPr>
          <w:ilvl w:val="0"/>
          <w:numId w:val="10"/>
        </w:numPr>
        <w:spacing w:after="0" w:line="240" w:lineRule="auto"/>
        <w:ind w:left="723"/>
        <w:rPr>
          <w:rFonts w:ascii="Arial" w:hAnsi="Arial" w:cs="Arial"/>
        </w:rPr>
      </w:pPr>
      <w:r w:rsidRPr="002503A3">
        <w:rPr>
          <w:rFonts w:ascii="Arial" w:hAnsi="Arial" w:cs="Arial"/>
        </w:rPr>
        <w:t>Floating instrument panel design for improved space and visibility</w:t>
      </w:r>
    </w:p>
    <w:p w14:paraId="5171187F" w14:textId="77777777" w:rsidR="00E868FF" w:rsidRPr="002503A3" w:rsidRDefault="00E868FF" w:rsidP="00E868FF">
      <w:pPr>
        <w:spacing w:after="0" w:line="240" w:lineRule="auto"/>
        <w:rPr>
          <w:rFonts w:ascii="Arial" w:hAnsi="Arial" w:cs="Arial"/>
        </w:rPr>
      </w:pPr>
    </w:p>
    <w:p w14:paraId="7AC5AF07" w14:textId="77777777" w:rsidR="00E868FF" w:rsidRPr="002503A3" w:rsidRDefault="00E868FF" w:rsidP="00E868FF">
      <w:pPr>
        <w:spacing w:after="0" w:line="240" w:lineRule="auto"/>
        <w:rPr>
          <w:rFonts w:ascii="Arial" w:hAnsi="Arial" w:cs="Arial"/>
        </w:rPr>
      </w:pPr>
      <w:r w:rsidRPr="002503A3">
        <w:rPr>
          <w:rFonts w:ascii="Arial" w:hAnsi="Arial" w:cs="Arial"/>
        </w:rPr>
        <w:t xml:space="preserve">Ford’s extensive </w:t>
      </w:r>
      <w:r>
        <w:rPr>
          <w:rFonts w:ascii="Arial" w:hAnsi="Arial" w:cs="Arial"/>
        </w:rPr>
        <w:t xml:space="preserve">customer </w:t>
      </w:r>
      <w:r w:rsidRPr="002503A3">
        <w:rPr>
          <w:rFonts w:ascii="Arial" w:hAnsi="Arial" w:cs="Arial"/>
        </w:rPr>
        <w:t xml:space="preserve">research revealed a common </w:t>
      </w:r>
      <w:r>
        <w:rPr>
          <w:rFonts w:ascii="Arial" w:hAnsi="Arial" w:cs="Arial"/>
        </w:rPr>
        <w:t>customer desire</w:t>
      </w:r>
      <w:r w:rsidRPr="002503A3">
        <w:rPr>
          <w:rFonts w:ascii="Arial" w:hAnsi="Arial" w:cs="Arial"/>
        </w:rPr>
        <w:t xml:space="preserve"> for greater storage and organisation solutions. E-T</w:t>
      </w:r>
      <w:r>
        <w:rPr>
          <w:rFonts w:ascii="Arial" w:hAnsi="Arial" w:cs="Arial"/>
        </w:rPr>
        <w:t xml:space="preserve">ourneo </w:t>
      </w:r>
      <w:r w:rsidRPr="002503A3">
        <w:rPr>
          <w:rFonts w:ascii="Arial" w:hAnsi="Arial" w:cs="Arial"/>
        </w:rPr>
        <w:t>Courier’s cabin design includes</w:t>
      </w:r>
      <w:r>
        <w:rPr>
          <w:rFonts w:ascii="Arial" w:hAnsi="Arial" w:cs="Arial"/>
        </w:rPr>
        <w:t>:</w:t>
      </w:r>
      <w:r w:rsidRPr="002503A3">
        <w:rPr>
          <w:rFonts w:ascii="Arial" w:hAnsi="Arial" w:cs="Arial"/>
        </w:rPr>
        <w:br/>
      </w:r>
    </w:p>
    <w:p w14:paraId="6C783F83" w14:textId="77777777" w:rsidR="00E868FF" w:rsidRPr="002503A3" w:rsidRDefault="00E868FF" w:rsidP="00E868FF">
      <w:pPr>
        <w:pStyle w:val="ListParagraph"/>
        <w:numPr>
          <w:ilvl w:val="0"/>
          <w:numId w:val="11"/>
        </w:numPr>
        <w:spacing w:after="0" w:line="240" w:lineRule="auto"/>
        <w:rPr>
          <w:rFonts w:ascii="Arial" w:hAnsi="Arial" w:cs="Arial"/>
        </w:rPr>
      </w:pPr>
      <w:r w:rsidRPr="002503A3">
        <w:rPr>
          <w:rFonts w:ascii="Arial" w:hAnsi="Arial" w:cs="Arial"/>
        </w:rPr>
        <w:t>Space-saving electric handbrake and column-mounted gear shifter</w:t>
      </w:r>
    </w:p>
    <w:p w14:paraId="5C297654" w14:textId="77777777" w:rsidR="00E868FF" w:rsidRPr="002503A3" w:rsidRDefault="00E868FF" w:rsidP="00E868FF">
      <w:pPr>
        <w:pStyle w:val="ListParagraph"/>
        <w:numPr>
          <w:ilvl w:val="0"/>
          <w:numId w:val="11"/>
        </w:numPr>
        <w:spacing w:after="0" w:line="240" w:lineRule="auto"/>
        <w:rPr>
          <w:rFonts w:ascii="Arial" w:hAnsi="Arial" w:cs="Arial"/>
        </w:rPr>
      </w:pPr>
      <w:r w:rsidRPr="002503A3">
        <w:rPr>
          <w:rFonts w:ascii="Arial" w:hAnsi="Arial" w:cs="Arial"/>
        </w:rPr>
        <w:t xml:space="preserve">New, large centre console with configurable storage and removable elements to </w:t>
      </w:r>
      <w:proofErr w:type="gramStart"/>
      <w:r w:rsidRPr="002503A3">
        <w:rPr>
          <w:rFonts w:ascii="Arial" w:hAnsi="Arial" w:cs="Arial"/>
        </w:rPr>
        <w:t xml:space="preserve">easily and securely </w:t>
      </w:r>
      <w:r>
        <w:rPr>
          <w:rFonts w:ascii="Arial" w:hAnsi="Arial" w:cs="Arial"/>
        </w:rPr>
        <w:t>organise</w:t>
      </w:r>
      <w:r w:rsidRPr="002503A3">
        <w:rPr>
          <w:rFonts w:ascii="Arial" w:hAnsi="Arial" w:cs="Arial"/>
        </w:rPr>
        <w:t xml:space="preserve"> items</w:t>
      </w:r>
      <w:proofErr w:type="gramEnd"/>
    </w:p>
    <w:p w14:paraId="3DAD6A87" w14:textId="77777777" w:rsidR="00E868FF" w:rsidRPr="002503A3" w:rsidRDefault="00E868FF" w:rsidP="00E868FF">
      <w:pPr>
        <w:spacing w:before="120" w:after="0" w:line="240" w:lineRule="auto"/>
        <w:rPr>
          <w:rFonts w:ascii="Arial" w:hAnsi="Arial" w:cs="Arial"/>
        </w:rPr>
      </w:pPr>
    </w:p>
    <w:p w14:paraId="6FC648E8" w14:textId="77777777" w:rsidR="00C07AD8" w:rsidRPr="002503A3" w:rsidRDefault="00C07AD8" w:rsidP="00C07AD8">
      <w:pPr>
        <w:spacing w:after="0" w:line="240" w:lineRule="auto"/>
        <w:rPr>
          <w:rFonts w:ascii="Arial" w:hAnsi="Arial" w:cs="Arial"/>
          <w:b/>
          <w:bCs/>
        </w:rPr>
      </w:pPr>
      <w:r>
        <w:rPr>
          <w:rFonts w:ascii="Arial" w:hAnsi="Arial" w:cs="Arial"/>
          <w:b/>
          <w:bCs/>
        </w:rPr>
        <w:t>Making smart use of space</w:t>
      </w:r>
    </w:p>
    <w:p w14:paraId="24E7D269" w14:textId="77777777" w:rsidR="00C07AD8" w:rsidRPr="002503A3" w:rsidRDefault="00C07AD8" w:rsidP="00C07AD8">
      <w:pPr>
        <w:spacing w:after="0" w:line="240" w:lineRule="auto"/>
        <w:rPr>
          <w:rFonts w:ascii="Arial" w:hAnsi="Arial" w:cs="Arial"/>
          <w:b/>
          <w:bCs/>
        </w:rPr>
      </w:pPr>
    </w:p>
    <w:p w14:paraId="6C7FCFCC" w14:textId="6339FF9C" w:rsidR="00C07AD8" w:rsidRDefault="00C07AD8" w:rsidP="00C07AD8">
      <w:pPr>
        <w:spacing w:after="0" w:line="240" w:lineRule="auto"/>
        <w:rPr>
          <w:rFonts w:ascii="Arial" w:hAnsi="Arial" w:cs="Arial"/>
        </w:rPr>
      </w:pPr>
      <w:r w:rsidRPr="002503A3">
        <w:rPr>
          <w:rFonts w:ascii="Arial" w:hAnsi="Arial" w:cs="Arial"/>
        </w:rPr>
        <w:t xml:space="preserve">An optimised body design </w:t>
      </w:r>
      <w:r>
        <w:rPr>
          <w:rFonts w:ascii="Arial" w:hAnsi="Arial" w:cs="Arial"/>
        </w:rPr>
        <w:t>mean</w:t>
      </w:r>
      <w:r w:rsidR="00AC302E">
        <w:rPr>
          <w:rFonts w:ascii="Arial" w:hAnsi="Arial" w:cs="Arial"/>
        </w:rPr>
        <w:t>s</w:t>
      </w:r>
      <w:r w:rsidRPr="002503A3">
        <w:rPr>
          <w:rFonts w:ascii="Arial" w:hAnsi="Arial" w:cs="Arial"/>
        </w:rPr>
        <w:t xml:space="preserve"> E-T</w:t>
      </w:r>
      <w:r>
        <w:rPr>
          <w:rFonts w:ascii="Arial" w:hAnsi="Arial" w:cs="Arial"/>
        </w:rPr>
        <w:t>ourneo</w:t>
      </w:r>
      <w:r w:rsidRPr="002503A3">
        <w:rPr>
          <w:rFonts w:ascii="Arial" w:hAnsi="Arial" w:cs="Arial"/>
        </w:rPr>
        <w:t xml:space="preserve"> Courier’s </w:t>
      </w:r>
      <w:r>
        <w:rPr>
          <w:rFonts w:ascii="Arial" w:hAnsi="Arial" w:cs="Arial"/>
        </w:rPr>
        <w:t xml:space="preserve">interior is significantly more spacious and </w:t>
      </w:r>
      <w:r w:rsidRPr="002503A3">
        <w:rPr>
          <w:rFonts w:ascii="Arial" w:hAnsi="Arial" w:cs="Arial"/>
        </w:rPr>
        <w:t>practical t</w:t>
      </w:r>
      <w:r>
        <w:rPr>
          <w:rFonts w:ascii="Arial" w:hAnsi="Arial" w:cs="Arial"/>
        </w:rPr>
        <w:t>han the outgoing model’s, with increased headroom and shoulder room for more comfortable journeys</w:t>
      </w:r>
      <w:r w:rsidRPr="002503A3">
        <w:rPr>
          <w:rFonts w:ascii="Arial" w:hAnsi="Arial" w:cs="Arial"/>
        </w:rPr>
        <w:t>.</w:t>
      </w:r>
      <w:r>
        <w:rPr>
          <w:rFonts w:ascii="Arial" w:hAnsi="Arial" w:cs="Arial"/>
        </w:rPr>
        <w:br/>
      </w:r>
    </w:p>
    <w:p w14:paraId="7E53B426" w14:textId="40DA4B90" w:rsidR="00C07AD8" w:rsidRDefault="00C07AD8" w:rsidP="00C07AD8">
      <w:pPr>
        <w:spacing w:after="0" w:line="240" w:lineRule="auto"/>
        <w:rPr>
          <w:rFonts w:ascii="Arial" w:hAnsi="Arial" w:cs="Arial"/>
        </w:rPr>
      </w:pPr>
      <w:r>
        <w:rPr>
          <w:rFonts w:ascii="Arial" w:hAnsi="Arial" w:cs="Arial"/>
        </w:rPr>
        <w:t xml:space="preserve">A longer and wider boot </w:t>
      </w:r>
      <w:r w:rsidRPr="00CF21EA">
        <w:rPr>
          <w:rFonts w:ascii="Arial" w:hAnsi="Arial" w:cs="Arial"/>
          <w:b/>
          <w:bCs/>
        </w:rPr>
        <w:t xml:space="preserve">increases </w:t>
      </w:r>
      <w:r>
        <w:rPr>
          <w:rFonts w:ascii="Arial" w:hAnsi="Arial" w:cs="Arial"/>
          <w:b/>
          <w:bCs/>
        </w:rPr>
        <w:t>capacity</w:t>
      </w:r>
      <w:r w:rsidRPr="00CF21EA">
        <w:rPr>
          <w:rFonts w:ascii="Arial" w:hAnsi="Arial" w:cs="Arial"/>
          <w:b/>
          <w:bCs/>
        </w:rPr>
        <w:t xml:space="preserve"> by over </w:t>
      </w:r>
      <w:r w:rsidR="00206143">
        <w:rPr>
          <w:rFonts w:ascii="Arial" w:hAnsi="Arial" w:cs="Arial"/>
          <w:b/>
          <w:bCs/>
        </w:rPr>
        <w:t>44</w:t>
      </w:r>
      <w:r w:rsidR="00206143" w:rsidRPr="00CF21EA">
        <w:rPr>
          <w:rFonts w:ascii="Arial" w:hAnsi="Arial" w:cs="Arial"/>
          <w:b/>
          <w:bCs/>
        </w:rPr>
        <w:t xml:space="preserve"> </w:t>
      </w:r>
      <w:r w:rsidRPr="00CF21EA">
        <w:rPr>
          <w:rFonts w:ascii="Arial" w:hAnsi="Arial" w:cs="Arial"/>
          <w:b/>
          <w:bCs/>
        </w:rPr>
        <w:t>per cent</w:t>
      </w:r>
      <w:r>
        <w:rPr>
          <w:rFonts w:ascii="Arial" w:hAnsi="Arial" w:cs="Arial"/>
        </w:rPr>
        <w:t xml:space="preserve"> to </w:t>
      </w:r>
      <w:r w:rsidR="00206143">
        <w:rPr>
          <w:rFonts w:ascii="Arial" w:hAnsi="Arial" w:cs="Arial"/>
        </w:rPr>
        <w:t xml:space="preserve">570 </w:t>
      </w:r>
      <w:r>
        <w:rPr>
          <w:rFonts w:ascii="Arial" w:hAnsi="Arial" w:cs="Arial"/>
        </w:rPr>
        <w:t>litres.</w:t>
      </w:r>
      <w:r>
        <w:rPr>
          <w:rFonts w:ascii="Arial" w:hAnsi="Arial" w:cs="Arial"/>
          <w:vertAlign w:val="superscript"/>
        </w:rPr>
        <w:t xml:space="preserve"> 4</w:t>
      </w:r>
      <w:r>
        <w:rPr>
          <w:rFonts w:ascii="Arial" w:hAnsi="Arial" w:cs="Arial"/>
        </w:rPr>
        <w:t xml:space="preserve"> The new model can also carry a useful 100 kg more than the previous-generation vehicle, so five occupants can go on holiday without having to pack light. </w:t>
      </w:r>
    </w:p>
    <w:p w14:paraId="6C331D7F" w14:textId="77777777" w:rsidR="00C07AD8" w:rsidRDefault="00C07AD8" w:rsidP="00C07AD8">
      <w:pPr>
        <w:spacing w:after="0" w:line="240" w:lineRule="auto"/>
        <w:rPr>
          <w:rFonts w:ascii="Arial" w:hAnsi="Arial" w:cs="Arial"/>
        </w:rPr>
      </w:pPr>
    </w:p>
    <w:p w14:paraId="7FFF8F8A" w14:textId="295B6D49" w:rsidR="00C07AD8" w:rsidRPr="00C5496B" w:rsidRDefault="00C07AD8" w:rsidP="00C07AD8">
      <w:pPr>
        <w:spacing w:after="0" w:line="240" w:lineRule="auto"/>
        <w:rPr>
          <w:rFonts w:ascii="Arial" w:hAnsi="Arial" w:cs="Arial"/>
          <w:vertAlign w:val="superscript"/>
        </w:rPr>
      </w:pPr>
      <w:r>
        <w:rPr>
          <w:rFonts w:ascii="Arial" w:hAnsi="Arial" w:cs="Arial"/>
        </w:rPr>
        <w:t xml:space="preserve">The rear seats split 60/40 and can be easily folded and tumbled to suit customers’ needs. </w:t>
      </w:r>
      <w:proofErr w:type="gramStart"/>
      <w:r>
        <w:rPr>
          <w:rFonts w:ascii="Arial" w:hAnsi="Arial" w:cs="Arial"/>
        </w:rPr>
        <w:t>In the event that</w:t>
      </w:r>
      <w:proofErr w:type="gramEnd"/>
      <w:r>
        <w:rPr>
          <w:rFonts w:ascii="Arial" w:hAnsi="Arial" w:cs="Arial"/>
        </w:rPr>
        <w:t xml:space="preserve"> customers need to transport larger items, E</w:t>
      </w:r>
      <w:r>
        <w:rPr>
          <w:rFonts w:ascii="Arial" w:hAnsi="Arial" w:cs="Arial"/>
        </w:rPr>
        <w:noBreakHyphen/>
        <w:t xml:space="preserve">Tourneo Courier offers </w:t>
      </w:r>
      <w:r w:rsidR="00BD4C59">
        <w:rPr>
          <w:rFonts w:ascii="Arial" w:hAnsi="Arial" w:cs="Arial"/>
        </w:rPr>
        <w:t xml:space="preserve">a substantial </w:t>
      </w:r>
      <w:r>
        <w:rPr>
          <w:rFonts w:ascii="Arial" w:hAnsi="Arial" w:cs="Arial"/>
        </w:rPr>
        <w:t>2,</w:t>
      </w:r>
      <w:r w:rsidR="00206143">
        <w:rPr>
          <w:rFonts w:ascii="Arial" w:hAnsi="Arial" w:cs="Arial"/>
        </w:rPr>
        <w:t>162 </w:t>
      </w:r>
      <w:r>
        <w:rPr>
          <w:rFonts w:ascii="Arial" w:hAnsi="Arial" w:cs="Arial"/>
        </w:rPr>
        <w:t xml:space="preserve">litres of </w:t>
      </w:r>
      <w:r w:rsidR="00BF0CC0">
        <w:rPr>
          <w:rFonts w:ascii="Arial" w:hAnsi="Arial" w:cs="Arial"/>
        </w:rPr>
        <w:t>luggage space</w:t>
      </w:r>
      <w:r>
        <w:rPr>
          <w:rFonts w:ascii="Arial" w:hAnsi="Arial" w:cs="Arial"/>
        </w:rPr>
        <w:t xml:space="preserve"> when laden to the roof with the rear seats tumbled</w:t>
      </w:r>
      <w:r w:rsidR="00AC302E">
        <w:rPr>
          <w:rFonts w:ascii="Arial" w:hAnsi="Arial" w:cs="Arial"/>
        </w:rPr>
        <w:t xml:space="preserve"> –</w:t>
      </w:r>
      <w:r w:rsidR="008B3153">
        <w:rPr>
          <w:rFonts w:ascii="Arial" w:hAnsi="Arial" w:cs="Arial"/>
        </w:rPr>
        <w:t xml:space="preserve"> an increase of </w:t>
      </w:r>
      <w:r w:rsidR="00206143">
        <w:rPr>
          <w:rFonts w:ascii="Arial" w:hAnsi="Arial" w:cs="Arial"/>
        </w:rPr>
        <w:t xml:space="preserve">more than 500 </w:t>
      </w:r>
      <w:r w:rsidR="008B3153">
        <w:rPr>
          <w:rFonts w:ascii="Arial" w:hAnsi="Arial" w:cs="Arial"/>
        </w:rPr>
        <w:t>litres</w:t>
      </w:r>
      <w:r>
        <w:rPr>
          <w:rFonts w:ascii="Arial" w:hAnsi="Arial" w:cs="Arial"/>
        </w:rPr>
        <w:t>.</w:t>
      </w:r>
      <w:r>
        <w:rPr>
          <w:rFonts w:ascii="Arial" w:hAnsi="Arial" w:cs="Arial"/>
          <w:vertAlign w:val="superscript"/>
        </w:rPr>
        <w:t xml:space="preserve"> 4</w:t>
      </w:r>
    </w:p>
    <w:p w14:paraId="0A328B76" w14:textId="77777777" w:rsidR="00C07AD8" w:rsidRPr="002503A3" w:rsidRDefault="00C07AD8" w:rsidP="00C07AD8">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2263"/>
        <w:gridCol w:w="1914"/>
        <w:gridCol w:w="2384"/>
        <w:gridCol w:w="2455"/>
      </w:tblGrid>
      <w:tr w:rsidR="00C07AD8" w:rsidRPr="002503A3" w14:paraId="6D29E02E" w14:textId="77777777" w:rsidTr="009D11FD">
        <w:tc>
          <w:tcPr>
            <w:tcW w:w="2263" w:type="dxa"/>
            <w:shd w:val="clear" w:color="auto" w:fill="DEEAF6" w:themeFill="accent5" w:themeFillTint="33"/>
          </w:tcPr>
          <w:p w14:paraId="501CD7C0" w14:textId="77777777" w:rsidR="00C07AD8" w:rsidRPr="00C5496B" w:rsidRDefault="00C07AD8" w:rsidP="009D11FD">
            <w:pPr>
              <w:jc w:val="center"/>
              <w:rPr>
                <w:rFonts w:ascii="Arial" w:hAnsi="Arial" w:cs="Arial"/>
                <w:b/>
                <w:bCs/>
                <w:vertAlign w:val="superscript"/>
              </w:rPr>
            </w:pPr>
            <w:r>
              <w:rPr>
                <w:rFonts w:ascii="Arial" w:hAnsi="Arial" w:cs="Arial"/>
                <w:b/>
                <w:bCs/>
              </w:rPr>
              <w:t>Luggage area</w:t>
            </w:r>
            <w:r>
              <w:rPr>
                <w:rFonts w:ascii="Arial" w:hAnsi="Arial" w:cs="Arial"/>
                <w:b/>
                <w:bCs/>
                <w:vertAlign w:val="superscript"/>
              </w:rPr>
              <w:t xml:space="preserve"> 4</w:t>
            </w:r>
          </w:p>
        </w:tc>
        <w:tc>
          <w:tcPr>
            <w:tcW w:w="1914" w:type="dxa"/>
            <w:shd w:val="clear" w:color="auto" w:fill="DEEAF6" w:themeFill="accent5" w:themeFillTint="33"/>
          </w:tcPr>
          <w:p w14:paraId="7D8DCF31" w14:textId="77777777" w:rsidR="00C07AD8" w:rsidRPr="002503A3" w:rsidRDefault="00C07AD8" w:rsidP="009D11FD">
            <w:pPr>
              <w:jc w:val="center"/>
              <w:rPr>
                <w:rFonts w:ascii="Arial" w:hAnsi="Arial" w:cs="Arial"/>
                <w:b/>
                <w:bCs/>
              </w:rPr>
            </w:pPr>
            <w:r w:rsidRPr="002503A3">
              <w:rPr>
                <w:rFonts w:ascii="Arial" w:hAnsi="Arial" w:cs="Arial"/>
                <w:b/>
                <w:bCs/>
              </w:rPr>
              <w:t>Outgoing model</w:t>
            </w:r>
          </w:p>
        </w:tc>
        <w:tc>
          <w:tcPr>
            <w:tcW w:w="2384" w:type="dxa"/>
            <w:shd w:val="clear" w:color="auto" w:fill="DEEAF6" w:themeFill="accent5" w:themeFillTint="33"/>
          </w:tcPr>
          <w:p w14:paraId="445280F6" w14:textId="77777777" w:rsidR="00C07AD8" w:rsidRPr="002503A3" w:rsidRDefault="00C07AD8" w:rsidP="009D11FD">
            <w:pPr>
              <w:jc w:val="center"/>
              <w:rPr>
                <w:rFonts w:ascii="Arial" w:hAnsi="Arial" w:cs="Arial"/>
                <w:b/>
                <w:bCs/>
              </w:rPr>
            </w:pPr>
            <w:r w:rsidRPr="002503A3">
              <w:rPr>
                <w:rFonts w:ascii="Arial" w:hAnsi="Arial" w:cs="Arial"/>
                <w:b/>
                <w:bCs/>
              </w:rPr>
              <w:t>E-T</w:t>
            </w:r>
            <w:r>
              <w:rPr>
                <w:rFonts w:ascii="Arial" w:hAnsi="Arial" w:cs="Arial"/>
                <w:b/>
                <w:bCs/>
              </w:rPr>
              <w:t xml:space="preserve">ourneo </w:t>
            </w:r>
            <w:r w:rsidRPr="002503A3">
              <w:rPr>
                <w:rFonts w:ascii="Arial" w:hAnsi="Arial" w:cs="Arial"/>
                <w:b/>
                <w:bCs/>
              </w:rPr>
              <w:t>Courier</w:t>
            </w:r>
          </w:p>
        </w:tc>
        <w:tc>
          <w:tcPr>
            <w:tcW w:w="2455" w:type="dxa"/>
            <w:shd w:val="clear" w:color="auto" w:fill="DEEAF6" w:themeFill="accent5" w:themeFillTint="33"/>
          </w:tcPr>
          <w:p w14:paraId="2C2A4871" w14:textId="77777777" w:rsidR="00C07AD8" w:rsidRPr="002503A3" w:rsidRDefault="00C07AD8" w:rsidP="009D11FD">
            <w:pPr>
              <w:jc w:val="center"/>
              <w:rPr>
                <w:rFonts w:ascii="Arial" w:hAnsi="Arial" w:cs="Arial"/>
                <w:b/>
                <w:bCs/>
              </w:rPr>
            </w:pPr>
            <w:r w:rsidRPr="002503A3">
              <w:rPr>
                <w:rFonts w:ascii="Arial" w:hAnsi="Arial" w:cs="Arial"/>
                <w:b/>
                <w:bCs/>
              </w:rPr>
              <w:t>Increase</w:t>
            </w:r>
          </w:p>
        </w:tc>
      </w:tr>
      <w:tr w:rsidR="00C07AD8" w:rsidRPr="002503A3" w14:paraId="398DDA0A" w14:textId="77777777" w:rsidTr="009D11FD">
        <w:tc>
          <w:tcPr>
            <w:tcW w:w="2263" w:type="dxa"/>
            <w:shd w:val="clear" w:color="auto" w:fill="FFFFFF" w:themeFill="background1"/>
          </w:tcPr>
          <w:p w14:paraId="7A8A2956" w14:textId="77777777" w:rsidR="00C07AD8" w:rsidRPr="007A08F9" w:rsidRDefault="00C07AD8" w:rsidP="009D11FD">
            <w:pPr>
              <w:rPr>
                <w:rFonts w:ascii="Arial" w:hAnsi="Arial" w:cs="Arial"/>
              </w:rPr>
            </w:pPr>
            <w:r w:rsidRPr="002503A3">
              <w:rPr>
                <w:rFonts w:ascii="Arial" w:hAnsi="Arial" w:cs="Arial"/>
              </w:rPr>
              <w:t xml:space="preserve">Length </w:t>
            </w:r>
            <w:r>
              <w:rPr>
                <w:rFonts w:ascii="Arial" w:hAnsi="Arial" w:cs="Arial"/>
              </w:rPr>
              <w:t xml:space="preserve">– five seat </w:t>
            </w:r>
            <w:proofErr w:type="gramStart"/>
            <w:r>
              <w:rPr>
                <w:rFonts w:ascii="Arial" w:hAnsi="Arial" w:cs="Arial"/>
              </w:rPr>
              <w:t>configuration</w:t>
            </w:r>
            <w:proofErr w:type="gramEnd"/>
            <w:r>
              <w:rPr>
                <w:rFonts w:ascii="Arial" w:hAnsi="Arial" w:cs="Arial"/>
              </w:rPr>
              <w:t xml:space="preserve"> </w:t>
            </w:r>
            <w:r w:rsidRPr="007A08F9">
              <w:rPr>
                <w:rFonts w:ascii="Arial" w:hAnsi="Arial" w:cs="Arial"/>
              </w:rPr>
              <w:t>(mm)</w:t>
            </w:r>
          </w:p>
        </w:tc>
        <w:tc>
          <w:tcPr>
            <w:tcW w:w="1914" w:type="dxa"/>
            <w:shd w:val="clear" w:color="auto" w:fill="FFFFFF" w:themeFill="background1"/>
          </w:tcPr>
          <w:p w14:paraId="2160C659" w14:textId="77777777" w:rsidR="00C07AD8" w:rsidRPr="002503A3" w:rsidRDefault="00C07AD8" w:rsidP="009D11FD">
            <w:pPr>
              <w:jc w:val="center"/>
              <w:rPr>
                <w:rFonts w:ascii="Arial" w:hAnsi="Arial" w:cs="Arial"/>
              </w:rPr>
            </w:pPr>
            <w:r>
              <w:rPr>
                <w:rFonts w:ascii="Arial" w:hAnsi="Arial" w:cs="Arial"/>
              </w:rPr>
              <w:t>837</w:t>
            </w:r>
          </w:p>
        </w:tc>
        <w:tc>
          <w:tcPr>
            <w:tcW w:w="2384" w:type="dxa"/>
            <w:shd w:val="clear" w:color="auto" w:fill="FFFFFF" w:themeFill="background1"/>
          </w:tcPr>
          <w:p w14:paraId="18A612C9" w14:textId="77777777" w:rsidR="00C07AD8" w:rsidRPr="002503A3" w:rsidRDefault="00C07AD8" w:rsidP="009D11FD">
            <w:pPr>
              <w:jc w:val="center"/>
              <w:rPr>
                <w:rFonts w:ascii="Arial" w:hAnsi="Arial" w:cs="Arial"/>
              </w:rPr>
            </w:pPr>
            <w:r w:rsidRPr="002503A3">
              <w:rPr>
                <w:rFonts w:ascii="Arial" w:hAnsi="Arial" w:cs="Arial"/>
              </w:rPr>
              <w:t>1,</w:t>
            </w:r>
            <w:r>
              <w:rPr>
                <w:rFonts w:ascii="Arial" w:hAnsi="Arial" w:cs="Arial"/>
              </w:rPr>
              <w:t>002</w:t>
            </w:r>
          </w:p>
        </w:tc>
        <w:tc>
          <w:tcPr>
            <w:tcW w:w="2455" w:type="dxa"/>
            <w:shd w:val="clear" w:color="auto" w:fill="FFFFFF" w:themeFill="background1"/>
          </w:tcPr>
          <w:p w14:paraId="362B6351" w14:textId="77777777" w:rsidR="00C07AD8" w:rsidRPr="002503A3" w:rsidRDefault="00C07AD8" w:rsidP="009D11FD">
            <w:pPr>
              <w:jc w:val="center"/>
              <w:rPr>
                <w:rFonts w:ascii="Arial" w:hAnsi="Arial" w:cs="Arial"/>
              </w:rPr>
            </w:pPr>
            <w:r w:rsidRPr="002503A3">
              <w:rPr>
                <w:rFonts w:ascii="Arial" w:hAnsi="Arial" w:cs="Arial"/>
              </w:rPr>
              <w:t>1</w:t>
            </w:r>
            <w:r>
              <w:rPr>
                <w:rFonts w:ascii="Arial" w:hAnsi="Arial" w:cs="Arial"/>
              </w:rPr>
              <w:t>65</w:t>
            </w:r>
          </w:p>
        </w:tc>
      </w:tr>
      <w:tr w:rsidR="00C07AD8" w:rsidRPr="002503A3" w14:paraId="33918EB4" w14:textId="77777777" w:rsidTr="009D11FD">
        <w:tc>
          <w:tcPr>
            <w:tcW w:w="2263" w:type="dxa"/>
            <w:shd w:val="clear" w:color="auto" w:fill="FFFFFF" w:themeFill="background1"/>
          </w:tcPr>
          <w:p w14:paraId="11F293A4" w14:textId="77777777" w:rsidR="00C07AD8" w:rsidRPr="007A08F9" w:rsidRDefault="00C07AD8" w:rsidP="009D11FD">
            <w:pPr>
              <w:rPr>
                <w:rFonts w:ascii="Arial" w:hAnsi="Arial" w:cs="Arial"/>
              </w:rPr>
            </w:pPr>
            <w:r>
              <w:rPr>
                <w:rFonts w:ascii="Arial" w:hAnsi="Arial" w:cs="Arial"/>
              </w:rPr>
              <w:t xml:space="preserve">Length – rear seats tumbled </w:t>
            </w:r>
            <w:r w:rsidRPr="007A08F9">
              <w:rPr>
                <w:rFonts w:ascii="Arial" w:hAnsi="Arial" w:cs="Arial"/>
              </w:rPr>
              <w:t>(mm)</w:t>
            </w:r>
          </w:p>
        </w:tc>
        <w:tc>
          <w:tcPr>
            <w:tcW w:w="1914" w:type="dxa"/>
            <w:shd w:val="clear" w:color="auto" w:fill="FFFFFF" w:themeFill="background1"/>
          </w:tcPr>
          <w:p w14:paraId="2216C489" w14:textId="337C60AA" w:rsidR="00C07AD8" w:rsidRPr="002503A3" w:rsidRDefault="00C07AD8" w:rsidP="009D11FD">
            <w:pPr>
              <w:jc w:val="center"/>
              <w:rPr>
                <w:rFonts w:ascii="Arial" w:hAnsi="Arial" w:cs="Arial"/>
              </w:rPr>
            </w:pPr>
            <w:r w:rsidRPr="002503A3">
              <w:rPr>
                <w:rFonts w:ascii="Arial" w:hAnsi="Arial" w:cs="Arial"/>
              </w:rPr>
              <w:t>1</w:t>
            </w:r>
            <w:r>
              <w:rPr>
                <w:rFonts w:ascii="Arial" w:hAnsi="Arial" w:cs="Arial"/>
              </w:rPr>
              <w:t>,</w:t>
            </w:r>
            <w:r w:rsidR="0009463C">
              <w:rPr>
                <w:rFonts w:ascii="Arial" w:hAnsi="Arial" w:cs="Arial"/>
              </w:rPr>
              <w:t>641</w:t>
            </w:r>
          </w:p>
        </w:tc>
        <w:tc>
          <w:tcPr>
            <w:tcW w:w="2384" w:type="dxa"/>
            <w:shd w:val="clear" w:color="auto" w:fill="FFFFFF" w:themeFill="background1"/>
          </w:tcPr>
          <w:p w14:paraId="5E7E79F5" w14:textId="459516C0" w:rsidR="00C07AD8" w:rsidRPr="002503A3" w:rsidRDefault="00C07AD8" w:rsidP="009D11FD">
            <w:pPr>
              <w:jc w:val="center"/>
              <w:rPr>
                <w:rFonts w:ascii="Arial" w:hAnsi="Arial" w:cs="Arial"/>
              </w:rPr>
            </w:pPr>
            <w:r w:rsidRPr="002503A3">
              <w:rPr>
                <w:rFonts w:ascii="Arial" w:hAnsi="Arial" w:cs="Arial"/>
              </w:rPr>
              <w:t>1,</w:t>
            </w:r>
            <w:r w:rsidR="0009463C">
              <w:rPr>
                <w:rFonts w:ascii="Arial" w:hAnsi="Arial" w:cs="Arial"/>
              </w:rPr>
              <w:t>798</w:t>
            </w:r>
          </w:p>
        </w:tc>
        <w:tc>
          <w:tcPr>
            <w:tcW w:w="2455" w:type="dxa"/>
            <w:shd w:val="clear" w:color="auto" w:fill="FFFFFF" w:themeFill="background1"/>
          </w:tcPr>
          <w:p w14:paraId="3519A311" w14:textId="2D431914" w:rsidR="00C07AD8" w:rsidRPr="002503A3" w:rsidRDefault="00BD30A3" w:rsidP="009D11FD">
            <w:pPr>
              <w:jc w:val="center"/>
              <w:rPr>
                <w:rFonts w:ascii="Arial" w:hAnsi="Arial" w:cs="Arial"/>
              </w:rPr>
            </w:pPr>
            <w:r>
              <w:rPr>
                <w:rFonts w:ascii="Arial" w:hAnsi="Arial" w:cs="Arial"/>
              </w:rPr>
              <w:t>165</w:t>
            </w:r>
          </w:p>
        </w:tc>
      </w:tr>
      <w:tr w:rsidR="00C07AD8" w:rsidRPr="002503A3" w14:paraId="1F722A5C" w14:textId="77777777" w:rsidTr="009D11FD">
        <w:tc>
          <w:tcPr>
            <w:tcW w:w="2263" w:type="dxa"/>
            <w:shd w:val="clear" w:color="auto" w:fill="FFFFFF" w:themeFill="background1"/>
          </w:tcPr>
          <w:p w14:paraId="721C6CD3" w14:textId="6DCEB44A" w:rsidR="00C07AD8" w:rsidRDefault="00C07AD8" w:rsidP="009D11FD">
            <w:pPr>
              <w:rPr>
                <w:rFonts w:ascii="Arial" w:hAnsi="Arial" w:cs="Arial"/>
              </w:rPr>
            </w:pPr>
            <w:r>
              <w:rPr>
                <w:rFonts w:ascii="Arial" w:hAnsi="Arial" w:cs="Arial"/>
              </w:rPr>
              <w:t>Width between wheel arches</w:t>
            </w:r>
            <w:r w:rsidR="00AC302E">
              <w:rPr>
                <w:rFonts w:ascii="Arial" w:hAnsi="Arial" w:cs="Arial"/>
              </w:rPr>
              <w:t xml:space="preserve"> (mm)</w:t>
            </w:r>
          </w:p>
        </w:tc>
        <w:tc>
          <w:tcPr>
            <w:tcW w:w="1914" w:type="dxa"/>
            <w:shd w:val="clear" w:color="auto" w:fill="FFFFFF" w:themeFill="background1"/>
          </w:tcPr>
          <w:p w14:paraId="4787C7E6" w14:textId="77777777" w:rsidR="00C07AD8" w:rsidRPr="002503A3" w:rsidRDefault="00C07AD8" w:rsidP="009D11FD">
            <w:pPr>
              <w:jc w:val="center"/>
              <w:rPr>
                <w:rFonts w:ascii="Arial" w:hAnsi="Arial" w:cs="Arial"/>
              </w:rPr>
            </w:pPr>
            <w:r>
              <w:rPr>
                <w:rFonts w:ascii="Arial" w:hAnsi="Arial" w:cs="Arial"/>
              </w:rPr>
              <w:t>983</w:t>
            </w:r>
          </w:p>
        </w:tc>
        <w:tc>
          <w:tcPr>
            <w:tcW w:w="2384" w:type="dxa"/>
            <w:shd w:val="clear" w:color="auto" w:fill="FFFFFF" w:themeFill="background1"/>
          </w:tcPr>
          <w:p w14:paraId="3F0C961A" w14:textId="77777777" w:rsidR="00C07AD8" w:rsidRPr="002503A3" w:rsidRDefault="00C07AD8" w:rsidP="009D11FD">
            <w:pPr>
              <w:jc w:val="center"/>
              <w:rPr>
                <w:rFonts w:ascii="Arial" w:hAnsi="Arial" w:cs="Arial"/>
              </w:rPr>
            </w:pPr>
            <w:r>
              <w:rPr>
                <w:rFonts w:ascii="Arial" w:hAnsi="Arial" w:cs="Arial"/>
              </w:rPr>
              <w:t>1,172</w:t>
            </w:r>
          </w:p>
        </w:tc>
        <w:tc>
          <w:tcPr>
            <w:tcW w:w="2455" w:type="dxa"/>
            <w:shd w:val="clear" w:color="auto" w:fill="FFFFFF" w:themeFill="background1"/>
          </w:tcPr>
          <w:p w14:paraId="60E72B3A" w14:textId="77777777" w:rsidR="00C07AD8" w:rsidRDefault="00C07AD8" w:rsidP="009D11FD">
            <w:pPr>
              <w:jc w:val="center"/>
              <w:rPr>
                <w:rFonts w:ascii="Arial" w:hAnsi="Arial" w:cs="Arial"/>
              </w:rPr>
            </w:pPr>
            <w:r>
              <w:rPr>
                <w:rFonts w:ascii="Arial" w:hAnsi="Arial" w:cs="Arial"/>
              </w:rPr>
              <w:t>189</w:t>
            </w:r>
          </w:p>
        </w:tc>
      </w:tr>
      <w:tr w:rsidR="00C07AD8" w:rsidRPr="002503A3" w14:paraId="16DDD90B" w14:textId="77777777" w:rsidTr="009D11FD">
        <w:tc>
          <w:tcPr>
            <w:tcW w:w="2263" w:type="dxa"/>
            <w:shd w:val="clear" w:color="auto" w:fill="FFFFFF" w:themeFill="background1"/>
          </w:tcPr>
          <w:p w14:paraId="79CFE08A" w14:textId="1B17B970" w:rsidR="00C07AD8" w:rsidRPr="007A08F9" w:rsidRDefault="00C07AD8" w:rsidP="009D11FD">
            <w:pPr>
              <w:rPr>
                <w:rFonts w:ascii="Arial" w:hAnsi="Arial" w:cs="Arial"/>
              </w:rPr>
            </w:pPr>
            <w:r>
              <w:rPr>
                <w:rFonts w:ascii="Arial" w:hAnsi="Arial" w:cs="Arial"/>
              </w:rPr>
              <w:t>H</w:t>
            </w:r>
            <w:r w:rsidRPr="002503A3">
              <w:rPr>
                <w:rFonts w:ascii="Arial" w:hAnsi="Arial" w:cs="Arial"/>
              </w:rPr>
              <w:t xml:space="preserve">eight </w:t>
            </w:r>
            <w:r w:rsidR="00835065">
              <w:rPr>
                <w:rFonts w:ascii="Arial" w:hAnsi="Arial" w:cs="Arial"/>
              </w:rPr>
              <w:t xml:space="preserve">floor to roof </w:t>
            </w:r>
            <w:r w:rsidRPr="007A08F9">
              <w:rPr>
                <w:rFonts w:ascii="Arial" w:hAnsi="Arial" w:cs="Arial"/>
              </w:rPr>
              <w:t xml:space="preserve">(mm) </w:t>
            </w:r>
          </w:p>
        </w:tc>
        <w:tc>
          <w:tcPr>
            <w:tcW w:w="1914" w:type="dxa"/>
            <w:shd w:val="clear" w:color="auto" w:fill="FFFFFF" w:themeFill="background1"/>
          </w:tcPr>
          <w:p w14:paraId="36E5F529" w14:textId="77777777" w:rsidR="00C07AD8" w:rsidRPr="002503A3" w:rsidRDefault="00C07AD8" w:rsidP="009D11FD">
            <w:pPr>
              <w:jc w:val="center"/>
              <w:rPr>
                <w:rFonts w:ascii="Arial" w:hAnsi="Arial" w:cs="Arial"/>
              </w:rPr>
            </w:pPr>
            <w:r w:rsidRPr="002503A3">
              <w:rPr>
                <w:rFonts w:ascii="Arial" w:hAnsi="Arial" w:cs="Arial"/>
              </w:rPr>
              <w:t>1</w:t>
            </w:r>
            <w:r>
              <w:rPr>
                <w:rFonts w:ascii="Arial" w:hAnsi="Arial" w:cs="Arial"/>
              </w:rPr>
              <w:t>,171</w:t>
            </w:r>
          </w:p>
        </w:tc>
        <w:tc>
          <w:tcPr>
            <w:tcW w:w="2384" w:type="dxa"/>
            <w:shd w:val="clear" w:color="auto" w:fill="FFFFFF" w:themeFill="background1"/>
          </w:tcPr>
          <w:p w14:paraId="2EFAF672" w14:textId="77777777" w:rsidR="00C07AD8" w:rsidRPr="002503A3" w:rsidRDefault="00C07AD8" w:rsidP="009D11FD">
            <w:pPr>
              <w:jc w:val="center"/>
              <w:rPr>
                <w:rFonts w:ascii="Arial" w:hAnsi="Arial" w:cs="Arial"/>
              </w:rPr>
            </w:pPr>
            <w:r w:rsidRPr="002503A3">
              <w:rPr>
                <w:rFonts w:ascii="Arial" w:hAnsi="Arial" w:cs="Arial"/>
              </w:rPr>
              <w:t>1,2</w:t>
            </w:r>
            <w:r>
              <w:rPr>
                <w:rFonts w:ascii="Arial" w:hAnsi="Arial" w:cs="Arial"/>
              </w:rPr>
              <w:t>16</w:t>
            </w:r>
          </w:p>
        </w:tc>
        <w:tc>
          <w:tcPr>
            <w:tcW w:w="2455" w:type="dxa"/>
            <w:shd w:val="clear" w:color="auto" w:fill="FFFFFF" w:themeFill="background1"/>
          </w:tcPr>
          <w:p w14:paraId="6CCD3101" w14:textId="77777777" w:rsidR="00C07AD8" w:rsidRPr="002503A3" w:rsidRDefault="00C07AD8" w:rsidP="009D11FD">
            <w:pPr>
              <w:jc w:val="center"/>
              <w:rPr>
                <w:rFonts w:ascii="Arial" w:hAnsi="Arial" w:cs="Arial"/>
              </w:rPr>
            </w:pPr>
            <w:r>
              <w:rPr>
                <w:rFonts w:ascii="Arial" w:hAnsi="Arial" w:cs="Arial"/>
              </w:rPr>
              <w:t>45</w:t>
            </w:r>
          </w:p>
        </w:tc>
      </w:tr>
      <w:tr w:rsidR="00C07AD8" w:rsidRPr="002503A3" w14:paraId="4E7B40BB" w14:textId="77777777" w:rsidTr="009D11FD">
        <w:tc>
          <w:tcPr>
            <w:tcW w:w="2263" w:type="dxa"/>
            <w:shd w:val="clear" w:color="auto" w:fill="FFFFFF" w:themeFill="background1"/>
          </w:tcPr>
          <w:p w14:paraId="2C26EA14" w14:textId="77777777" w:rsidR="00C07AD8" w:rsidRDefault="00C07AD8" w:rsidP="009D11FD">
            <w:pPr>
              <w:rPr>
                <w:rFonts w:ascii="Arial" w:hAnsi="Arial" w:cs="Arial"/>
              </w:rPr>
            </w:pPr>
            <w:r>
              <w:rPr>
                <w:rFonts w:ascii="Arial" w:hAnsi="Arial" w:cs="Arial"/>
              </w:rPr>
              <w:t xml:space="preserve">Capacity – five seat </w:t>
            </w:r>
            <w:proofErr w:type="gramStart"/>
            <w:r>
              <w:rPr>
                <w:rFonts w:ascii="Arial" w:hAnsi="Arial" w:cs="Arial"/>
              </w:rPr>
              <w:t>configuration</w:t>
            </w:r>
            <w:proofErr w:type="gramEnd"/>
            <w:r w:rsidRPr="002503A3">
              <w:rPr>
                <w:rFonts w:ascii="Arial" w:hAnsi="Arial" w:cs="Arial"/>
              </w:rPr>
              <w:t xml:space="preserve"> (</w:t>
            </w:r>
            <w:r>
              <w:rPr>
                <w:rFonts w:ascii="Arial" w:hAnsi="Arial" w:cs="Arial"/>
              </w:rPr>
              <w:t>litres</w:t>
            </w:r>
            <w:r w:rsidRPr="007A08F9">
              <w:rPr>
                <w:rFonts w:ascii="Arial" w:hAnsi="Arial" w:cs="Arial"/>
              </w:rPr>
              <w:t>)</w:t>
            </w:r>
          </w:p>
          <w:p w14:paraId="57DC4134" w14:textId="7C46F44F" w:rsidR="001E0294" w:rsidRPr="007A08F9" w:rsidRDefault="001E0294" w:rsidP="009D11FD">
            <w:pPr>
              <w:rPr>
                <w:rFonts w:ascii="Arial" w:hAnsi="Arial" w:cs="Arial"/>
              </w:rPr>
            </w:pPr>
            <w:r>
              <w:rPr>
                <w:rFonts w:ascii="Arial" w:hAnsi="Arial" w:cs="Arial"/>
              </w:rPr>
              <w:t>(VDA measurement)</w:t>
            </w:r>
          </w:p>
        </w:tc>
        <w:tc>
          <w:tcPr>
            <w:tcW w:w="1914" w:type="dxa"/>
            <w:shd w:val="clear" w:color="auto" w:fill="FFFFFF" w:themeFill="background1"/>
          </w:tcPr>
          <w:p w14:paraId="37BE494C" w14:textId="77777777" w:rsidR="00C07AD8" w:rsidRPr="002503A3" w:rsidRDefault="00C07AD8" w:rsidP="009D11FD">
            <w:pPr>
              <w:jc w:val="center"/>
              <w:rPr>
                <w:rFonts w:ascii="Arial" w:hAnsi="Arial" w:cs="Arial"/>
              </w:rPr>
            </w:pPr>
            <w:r>
              <w:rPr>
                <w:rFonts w:ascii="Arial" w:hAnsi="Arial" w:cs="Arial"/>
              </w:rPr>
              <w:t>395 (708 laden to roof)</w:t>
            </w:r>
          </w:p>
        </w:tc>
        <w:tc>
          <w:tcPr>
            <w:tcW w:w="2384" w:type="dxa"/>
            <w:shd w:val="clear" w:color="auto" w:fill="FFFFFF" w:themeFill="background1"/>
          </w:tcPr>
          <w:p w14:paraId="1A0EC78C" w14:textId="7FBD2785" w:rsidR="00C07AD8" w:rsidRPr="002503A3" w:rsidRDefault="001E0294" w:rsidP="009D11FD">
            <w:pPr>
              <w:jc w:val="center"/>
              <w:rPr>
                <w:rFonts w:ascii="Arial" w:hAnsi="Arial" w:cs="Arial"/>
              </w:rPr>
            </w:pPr>
            <w:r>
              <w:rPr>
                <w:rFonts w:ascii="Arial" w:hAnsi="Arial" w:cs="Arial"/>
              </w:rPr>
              <w:t xml:space="preserve">570 </w:t>
            </w:r>
            <w:r w:rsidR="00C07AD8">
              <w:rPr>
                <w:rFonts w:ascii="Arial" w:hAnsi="Arial" w:cs="Arial"/>
              </w:rPr>
              <w:t>(</w:t>
            </w:r>
            <w:r>
              <w:rPr>
                <w:rFonts w:ascii="Arial" w:hAnsi="Arial" w:cs="Arial"/>
              </w:rPr>
              <w:t>1</w:t>
            </w:r>
            <w:r w:rsidR="00C07AD8">
              <w:rPr>
                <w:rFonts w:ascii="Arial" w:hAnsi="Arial" w:cs="Arial"/>
              </w:rPr>
              <w:t>,</w:t>
            </w:r>
            <w:r>
              <w:rPr>
                <w:rFonts w:ascii="Arial" w:hAnsi="Arial" w:cs="Arial"/>
              </w:rPr>
              <w:t xml:space="preserve">188 </w:t>
            </w:r>
            <w:r w:rsidR="00C07AD8">
              <w:rPr>
                <w:rFonts w:ascii="Arial" w:hAnsi="Arial" w:cs="Arial"/>
              </w:rPr>
              <w:t>laden to roof)</w:t>
            </w:r>
          </w:p>
        </w:tc>
        <w:tc>
          <w:tcPr>
            <w:tcW w:w="2455" w:type="dxa"/>
            <w:shd w:val="clear" w:color="auto" w:fill="FFFFFF" w:themeFill="background1"/>
          </w:tcPr>
          <w:p w14:paraId="4409FEA8" w14:textId="639476D1" w:rsidR="00C07AD8" w:rsidRPr="002503A3" w:rsidRDefault="00265993" w:rsidP="009D11FD">
            <w:pPr>
              <w:jc w:val="center"/>
              <w:rPr>
                <w:rFonts w:ascii="Arial" w:hAnsi="Arial" w:cs="Arial"/>
              </w:rPr>
            </w:pPr>
            <w:r>
              <w:rPr>
                <w:rFonts w:ascii="Arial" w:hAnsi="Arial" w:cs="Arial"/>
              </w:rPr>
              <w:t xml:space="preserve">175 </w:t>
            </w:r>
            <w:r w:rsidR="00C07AD8">
              <w:rPr>
                <w:rFonts w:ascii="Arial" w:hAnsi="Arial" w:cs="Arial"/>
              </w:rPr>
              <w:t>(</w:t>
            </w:r>
            <w:r>
              <w:rPr>
                <w:rFonts w:ascii="Arial" w:hAnsi="Arial" w:cs="Arial"/>
              </w:rPr>
              <w:t xml:space="preserve">480 </w:t>
            </w:r>
            <w:r w:rsidR="00C07AD8">
              <w:rPr>
                <w:rFonts w:ascii="Arial" w:hAnsi="Arial" w:cs="Arial"/>
              </w:rPr>
              <w:t>laden to roof)</w:t>
            </w:r>
          </w:p>
        </w:tc>
      </w:tr>
      <w:tr w:rsidR="00C07AD8" w:rsidRPr="002503A3" w14:paraId="1FD18CB0" w14:textId="77777777" w:rsidTr="009D11FD">
        <w:tc>
          <w:tcPr>
            <w:tcW w:w="2263" w:type="dxa"/>
            <w:shd w:val="clear" w:color="auto" w:fill="FFFFFF" w:themeFill="background1"/>
          </w:tcPr>
          <w:p w14:paraId="696F2DA2" w14:textId="4553FCEA" w:rsidR="00C07AD8" w:rsidRPr="007A08F9" w:rsidRDefault="00C07AD8" w:rsidP="009D11FD">
            <w:pPr>
              <w:rPr>
                <w:rFonts w:ascii="Arial" w:hAnsi="Arial" w:cs="Arial"/>
                <w:vertAlign w:val="superscript"/>
              </w:rPr>
            </w:pPr>
            <w:r>
              <w:rPr>
                <w:rFonts w:ascii="Arial" w:hAnsi="Arial" w:cs="Arial"/>
              </w:rPr>
              <w:t>Capacity – rear seats tumbled (litres)</w:t>
            </w:r>
            <w:r w:rsidR="00F8421B">
              <w:rPr>
                <w:rFonts w:ascii="Arial" w:hAnsi="Arial" w:cs="Arial"/>
              </w:rPr>
              <w:t xml:space="preserve"> (VDA measurement)</w:t>
            </w:r>
          </w:p>
        </w:tc>
        <w:tc>
          <w:tcPr>
            <w:tcW w:w="1914" w:type="dxa"/>
            <w:shd w:val="clear" w:color="auto" w:fill="FFFFFF" w:themeFill="background1"/>
          </w:tcPr>
          <w:p w14:paraId="693688AD" w14:textId="77777777" w:rsidR="00C07AD8" w:rsidRPr="002503A3" w:rsidRDefault="00C07AD8" w:rsidP="009D11FD">
            <w:pPr>
              <w:jc w:val="center"/>
              <w:rPr>
                <w:rFonts w:ascii="Arial" w:hAnsi="Arial" w:cs="Arial"/>
              </w:rPr>
            </w:pPr>
            <w:r>
              <w:rPr>
                <w:rFonts w:ascii="Arial" w:hAnsi="Arial" w:cs="Arial"/>
              </w:rPr>
              <w:t>875 (1,656 laden to roof)</w:t>
            </w:r>
          </w:p>
        </w:tc>
        <w:tc>
          <w:tcPr>
            <w:tcW w:w="2384" w:type="dxa"/>
            <w:shd w:val="clear" w:color="auto" w:fill="FFFFFF" w:themeFill="background1"/>
          </w:tcPr>
          <w:p w14:paraId="6C26331B" w14:textId="61936457" w:rsidR="00C07AD8" w:rsidRPr="002503A3" w:rsidRDefault="00C07AD8" w:rsidP="009D11FD">
            <w:pPr>
              <w:jc w:val="center"/>
              <w:rPr>
                <w:rFonts w:ascii="Arial" w:hAnsi="Arial" w:cs="Arial"/>
              </w:rPr>
            </w:pPr>
            <w:r>
              <w:rPr>
                <w:rFonts w:ascii="Arial" w:hAnsi="Arial" w:cs="Arial"/>
              </w:rPr>
              <w:t>1,</w:t>
            </w:r>
            <w:r w:rsidR="00265993">
              <w:rPr>
                <w:rFonts w:ascii="Arial" w:hAnsi="Arial" w:cs="Arial"/>
              </w:rPr>
              <w:t xml:space="preserve">198 </w:t>
            </w:r>
            <w:r>
              <w:rPr>
                <w:rFonts w:ascii="Arial" w:hAnsi="Arial" w:cs="Arial"/>
              </w:rPr>
              <w:t>(2,</w:t>
            </w:r>
            <w:r w:rsidR="00265993">
              <w:rPr>
                <w:rFonts w:ascii="Arial" w:hAnsi="Arial" w:cs="Arial"/>
              </w:rPr>
              <w:t xml:space="preserve">162 </w:t>
            </w:r>
            <w:r>
              <w:rPr>
                <w:rFonts w:ascii="Arial" w:hAnsi="Arial" w:cs="Arial"/>
              </w:rPr>
              <w:t>laden to roof)</w:t>
            </w:r>
          </w:p>
        </w:tc>
        <w:tc>
          <w:tcPr>
            <w:tcW w:w="2455" w:type="dxa"/>
            <w:shd w:val="clear" w:color="auto" w:fill="FFFFFF" w:themeFill="background1"/>
          </w:tcPr>
          <w:p w14:paraId="10837FFB" w14:textId="59A18A16" w:rsidR="00C07AD8" w:rsidRPr="002503A3" w:rsidRDefault="00265993" w:rsidP="009D11FD">
            <w:pPr>
              <w:jc w:val="center"/>
              <w:rPr>
                <w:rFonts w:ascii="Arial" w:hAnsi="Arial" w:cs="Arial"/>
              </w:rPr>
            </w:pPr>
            <w:r>
              <w:rPr>
                <w:rFonts w:ascii="Arial" w:hAnsi="Arial" w:cs="Arial"/>
              </w:rPr>
              <w:t xml:space="preserve">323 </w:t>
            </w:r>
            <w:r w:rsidR="00C07AD8">
              <w:rPr>
                <w:rFonts w:ascii="Arial" w:hAnsi="Arial" w:cs="Arial"/>
              </w:rPr>
              <w:t>(</w:t>
            </w:r>
            <w:r>
              <w:rPr>
                <w:rFonts w:ascii="Arial" w:hAnsi="Arial" w:cs="Arial"/>
              </w:rPr>
              <w:t xml:space="preserve">506 </w:t>
            </w:r>
            <w:r w:rsidR="00C07AD8">
              <w:rPr>
                <w:rFonts w:ascii="Arial" w:hAnsi="Arial" w:cs="Arial"/>
              </w:rPr>
              <w:t>laden to roof)</w:t>
            </w:r>
          </w:p>
        </w:tc>
      </w:tr>
    </w:tbl>
    <w:p w14:paraId="450F00DF" w14:textId="77777777" w:rsidR="00C07AD8" w:rsidRPr="002503A3" w:rsidRDefault="00C07AD8" w:rsidP="00C07AD8">
      <w:pPr>
        <w:pStyle w:val="BodyText2"/>
        <w:spacing w:line="240" w:lineRule="auto"/>
        <w:rPr>
          <w:rFonts w:ascii="Arial" w:hAnsi="Arial" w:cs="Arial"/>
          <w:sz w:val="22"/>
          <w:szCs w:val="22"/>
        </w:rPr>
      </w:pPr>
    </w:p>
    <w:p w14:paraId="33CDD45F" w14:textId="4D9B9FE6" w:rsidR="009A7D59" w:rsidRPr="00CD7FB2" w:rsidRDefault="009A7D59" w:rsidP="009A7D59">
      <w:pPr>
        <w:pStyle w:val="BodyText2"/>
        <w:spacing w:line="240" w:lineRule="auto"/>
        <w:rPr>
          <w:rFonts w:ascii="Arial" w:hAnsi="Arial" w:cs="Arial"/>
          <w:bCs/>
          <w:sz w:val="22"/>
          <w:szCs w:val="22"/>
        </w:rPr>
      </w:pPr>
      <w:r>
        <w:rPr>
          <w:rFonts w:ascii="Arial" w:hAnsi="Arial" w:cs="Arial"/>
          <w:bCs/>
          <w:sz w:val="22"/>
          <w:szCs w:val="22"/>
        </w:rPr>
        <w:t xml:space="preserve">A standard tailgate can provide shelter from the elements when open, and the large boot </w:t>
      </w:r>
      <w:proofErr w:type="gramStart"/>
      <w:r>
        <w:rPr>
          <w:rFonts w:ascii="Arial" w:hAnsi="Arial" w:cs="Arial"/>
          <w:bCs/>
          <w:sz w:val="22"/>
          <w:szCs w:val="22"/>
        </w:rPr>
        <w:t>opening</w:t>
      </w:r>
      <w:proofErr w:type="gramEnd"/>
      <w:r>
        <w:rPr>
          <w:rFonts w:ascii="Arial" w:hAnsi="Arial" w:cs="Arial"/>
          <w:bCs/>
          <w:sz w:val="22"/>
          <w:szCs w:val="22"/>
        </w:rPr>
        <w:t xml:space="preserve"> and low step height are practical for loading leisure equipment or letting dogs jump in and out. </w:t>
      </w:r>
      <w:r w:rsidR="00A124E6">
        <w:rPr>
          <w:rFonts w:ascii="Arial" w:hAnsi="Arial" w:cs="Arial"/>
          <w:bCs/>
          <w:sz w:val="22"/>
          <w:szCs w:val="22"/>
        </w:rPr>
        <w:t>The luggage compartment features h</w:t>
      </w:r>
      <w:r w:rsidR="00D128A9" w:rsidRPr="00D128A9">
        <w:rPr>
          <w:rFonts w:ascii="Arial" w:hAnsi="Arial" w:cs="Arial"/>
          <w:bCs/>
          <w:sz w:val="22"/>
          <w:szCs w:val="22"/>
        </w:rPr>
        <w:t>andy storage in the side panels, including a hinged compartment that</w:t>
      </w:r>
      <w:r w:rsidR="00AC302E">
        <w:rPr>
          <w:rFonts w:ascii="Arial" w:hAnsi="Arial" w:cs="Arial"/>
          <w:bCs/>
          <w:sz w:val="22"/>
          <w:szCs w:val="22"/>
        </w:rPr>
        <w:t xml:space="preserve"> can</w:t>
      </w:r>
      <w:r w:rsidR="00D128A9" w:rsidRPr="00D128A9">
        <w:rPr>
          <w:rFonts w:ascii="Arial" w:hAnsi="Arial" w:cs="Arial"/>
          <w:bCs/>
          <w:sz w:val="22"/>
          <w:szCs w:val="22"/>
        </w:rPr>
        <w:t xml:space="preserve"> hide larger items from view</w:t>
      </w:r>
      <w:r w:rsidR="00322828">
        <w:rPr>
          <w:rFonts w:ascii="Arial" w:hAnsi="Arial" w:cs="Arial"/>
          <w:bCs/>
          <w:sz w:val="22"/>
          <w:szCs w:val="22"/>
        </w:rPr>
        <w:t>.</w:t>
      </w:r>
    </w:p>
    <w:p w14:paraId="7A591973" w14:textId="77777777" w:rsidR="009A7D59" w:rsidRPr="002503A3" w:rsidRDefault="009A7D59" w:rsidP="009A7D59">
      <w:pPr>
        <w:spacing w:after="0" w:line="240" w:lineRule="auto"/>
        <w:rPr>
          <w:rFonts w:ascii="Arial" w:hAnsi="Arial" w:cs="Arial"/>
        </w:rPr>
      </w:pPr>
    </w:p>
    <w:p w14:paraId="6BA1490B" w14:textId="77777777" w:rsidR="00C07AD8" w:rsidRDefault="00C07AD8" w:rsidP="00C07AD8">
      <w:pPr>
        <w:pStyle w:val="BodyText2"/>
        <w:spacing w:line="240" w:lineRule="auto"/>
        <w:rPr>
          <w:rFonts w:ascii="Arial" w:hAnsi="Arial" w:cs="Arial"/>
          <w:sz w:val="22"/>
          <w:szCs w:val="22"/>
        </w:rPr>
      </w:pPr>
      <w:r w:rsidRPr="007A08F9">
        <w:rPr>
          <w:rFonts w:ascii="Arial" w:hAnsi="Arial" w:cs="Arial"/>
          <w:sz w:val="22"/>
          <w:szCs w:val="22"/>
        </w:rPr>
        <w:lastRenderedPageBreak/>
        <w:t xml:space="preserve">A </w:t>
      </w:r>
      <w:r>
        <w:rPr>
          <w:rFonts w:ascii="Arial" w:hAnsi="Arial" w:cs="Arial"/>
          <w:b/>
          <w:bCs/>
          <w:sz w:val="22"/>
          <w:szCs w:val="22"/>
        </w:rPr>
        <w:t>44</w:t>
      </w:r>
      <w:r w:rsidRPr="007A08F9">
        <w:rPr>
          <w:rFonts w:ascii="Arial" w:hAnsi="Arial" w:cs="Arial"/>
          <w:b/>
          <w:bCs/>
          <w:sz w:val="22"/>
          <w:szCs w:val="22"/>
        </w:rPr>
        <w:t xml:space="preserve">-litre frunk is </w:t>
      </w:r>
      <w:r w:rsidRPr="002503A3">
        <w:rPr>
          <w:rFonts w:ascii="Arial" w:hAnsi="Arial" w:cs="Arial"/>
          <w:b/>
          <w:bCs/>
          <w:sz w:val="22"/>
          <w:szCs w:val="22"/>
        </w:rPr>
        <w:t>standard</w:t>
      </w:r>
      <w:r w:rsidRPr="002503A3">
        <w:rPr>
          <w:rFonts w:ascii="Arial" w:hAnsi="Arial" w:cs="Arial"/>
          <w:sz w:val="22"/>
          <w:szCs w:val="22"/>
        </w:rPr>
        <w:t xml:space="preserve"> on all E-T</w:t>
      </w:r>
      <w:r>
        <w:rPr>
          <w:rFonts w:ascii="Arial" w:hAnsi="Arial" w:cs="Arial"/>
          <w:sz w:val="22"/>
          <w:szCs w:val="22"/>
        </w:rPr>
        <w:t>ourneo</w:t>
      </w:r>
      <w:r w:rsidRPr="002503A3">
        <w:rPr>
          <w:rFonts w:ascii="Arial" w:hAnsi="Arial" w:cs="Arial"/>
          <w:sz w:val="22"/>
          <w:szCs w:val="22"/>
        </w:rPr>
        <w:t xml:space="preserve"> Courier models and is ideal for holding </w:t>
      </w:r>
      <w:r>
        <w:rPr>
          <w:rFonts w:ascii="Arial" w:hAnsi="Arial" w:cs="Arial"/>
          <w:sz w:val="22"/>
          <w:szCs w:val="22"/>
        </w:rPr>
        <w:t xml:space="preserve">small items like </w:t>
      </w:r>
      <w:r w:rsidRPr="002503A3">
        <w:rPr>
          <w:rFonts w:ascii="Arial" w:hAnsi="Arial" w:cs="Arial"/>
          <w:sz w:val="22"/>
          <w:szCs w:val="22"/>
        </w:rPr>
        <w:t>charging cables</w:t>
      </w:r>
      <w:r>
        <w:rPr>
          <w:rFonts w:ascii="Arial" w:hAnsi="Arial" w:cs="Arial"/>
          <w:sz w:val="22"/>
          <w:szCs w:val="22"/>
        </w:rPr>
        <w:t xml:space="preserve">, a warning triangle and </w:t>
      </w:r>
      <w:r w:rsidRPr="002503A3">
        <w:rPr>
          <w:rFonts w:ascii="Arial" w:hAnsi="Arial" w:cs="Arial"/>
          <w:sz w:val="22"/>
          <w:szCs w:val="22"/>
        </w:rPr>
        <w:t xml:space="preserve">first aid kit. </w:t>
      </w:r>
    </w:p>
    <w:p w14:paraId="257C29A0" w14:textId="77777777" w:rsidR="00C07AD8" w:rsidRDefault="00C07AD8" w:rsidP="00C07AD8">
      <w:pPr>
        <w:pStyle w:val="BodyText2"/>
        <w:spacing w:line="240" w:lineRule="auto"/>
        <w:rPr>
          <w:rFonts w:ascii="Arial" w:hAnsi="Arial" w:cs="Arial"/>
          <w:sz w:val="22"/>
          <w:szCs w:val="22"/>
        </w:rPr>
      </w:pPr>
    </w:p>
    <w:p w14:paraId="2755B811" w14:textId="4BDED48C" w:rsidR="00C07AD8" w:rsidRPr="001460B9" w:rsidRDefault="00C07AD8" w:rsidP="00C07AD8">
      <w:pPr>
        <w:pStyle w:val="BodyText2"/>
        <w:spacing w:line="240" w:lineRule="auto"/>
        <w:rPr>
          <w:rFonts w:eastAsiaTheme="minorHAnsi"/>
        </w:rPr>
      </w:pPr>
      <w:r>
        <w:rPr>
          <w:rFonts w:ascii="Arial" w:hAnsi="Arial" w:cs="Arial"/>
          <w:sz w:val="22"/>
          <w:szCs w:val="22"/>
        </w:rPr>
        <w:t>E-Tourneo Courier’s 700 kg maximum trailer weight</w:t>
      </w:r>
      <w:r>
        <w:rPr>
          <w:rFonts w:ascii="Arial" w:hAnsi="Arial" w:cs="Arial"/>
          <w:sz w:val="22"/>
          <w:szCs w:val="22"/>
          <w:vertAlign w:val="superscript"/>
        </w:rPr>
        <w:t xml:space="preserve"> 5</w:t>
      </w:r>
      <w:r>
        <w:rPr>
          <w:rFonts w:ascii="Arial" w:hAnsi="Arial" w:cs="Arial"/>
          <w:sz w:val="22"/>
          <w:szCs w:val="22"/>
        </w:rPr>
        <w:t xml:space="preserve"> offers enough capability for customers to tow dinghies or a trailer for DIY and gardening projects. A towbar and 13-pin electrical connector are optional. The EcoBoost petrol-powered Tourneo Courier can tow up to 1,000 kg.</w:t>
      </w:r>
      <w:r w:rsidR="00D1614B">
        <w:rPr>
          <w:rFonts w:ascii="Arial" w:hAnsi="Arial" w:cs="Arial"/>
          <w:sz w:val="22"/>
          <w:szCs w:val="22"/>
          <w:vertAlign w:val="superscript"/>
        </w:rPr>
        <w:t xml:space="preserve"> 5</w:t>
      </w:r>
      <w:r>
        <w:rPr>
          <w:rFonts w:ascii="Arial" w:hAnsi="Arial" w:cs="Arial"/>
          <w:sz w:val="22"/>
          <w:szCs w:val="22"/>
        </w:rPr>
        <w:t xml:space="preserve"> </w:t>
      </w:r>
    </w:p>
    <w:p w14:paraId="272C2643" w14:textId="6CC47767" w:rsidR="00B66001" w:rsidRPr="002503A3" w:rsidRDefault="008F12E3" w:rsidP="00AC302E">
      <w:pPr>
        <w:spacing w:before="120" w:after="0" w:line="240" w:lineRule="auto"/>
        <w:rPr>
          <w:rFonts w:ascii="Arial" w:hAnsi="Arial" w:cs="Arial"/>
          <w:b/>
          <w:bCs/>
        </w:rPr>
      </w:pPr>
      <w:r>
        <w:rPr>
          <w:rFonts w:ascii="Arial" w:hAnsi="Arial" w:cs="Arial"/>
          <w:b/>
          <w:bCs/>
        </w:rPr>
        <w:br/>
      </w:r>
      <w:r w:rsidR="00B66001" w:rsidRPr="002503A3">
        <w:rPr>
          <w:rFonts w:ascii="Arial" w:hAnsi="Arial" w:cs="Arial"/>
          <w:b/>
          <w:bCs/>
        </w:rPr>
        <w:t>Efficient new-generation powertrain</w:t>
      </w:r>
    </w:p>
    <w:p w14:paraId="63C4969A" w14:textId="77777777" w:rsidR="00B66001" w:rsidRPr="002503A3" w:rsidRDefault="00B66001" w:rsidP="00B66001">
      <w:pPr>
        <w:spacing w:after="0" w:line="240" w:lineRule="auto"/>
        <w:rPr>
          <w:rFonts w:ascii="Arial" w:hAnsi="Arial" w:cs="Arial"/>
          <w:b/>
          <w:bCs/>
        </w:rPr>
      </w:pPr>
    </w:p>
    <w:p w14:paraId="32781DD4" w14:textId="6956F2C9" w:rsidR="00471C92" w:rsidRDefault="00471C92" w:rsidP="00471C92">
      <w:pPr>
        <w:spacing w:after="0" w:line="240" w:lineRule="auto"/>
        <w:rPr>
          <w:rFonts w:ascii="Arial" w:hAnsi="Arial" w:cs="Arial"/>
        </w:rPr>
      </w:pPr>
      <w:r w:rsidRPr="002503A3">
        <w:rPr>
          <w:rFonts w:ascii="Arial" w:hAnsi="Arial" w:cs="Arial"/>
        </w:rPr>
        <w:t>E-</w:t>
      </w:r>
      <w:r>
        <w:rPr>
          <w:rFonts w:ascii="Arial" w:hAnsi="Arial" w:cs="Arial"/>
        </w:rPr>
        <w:t>Tourneo</w:t>
      </w:r>
      <w:r w:rsidRPr="002503A3">
        <w:rPr>
          <w:rFonts w:ascii="Arial" w:hAnsi="Arial" w:cs="Arial"/>
        </w:rPr>
        <w:t xml:space="preserve"> Courier</w:t>
      </w:r>
      <w:r>
        <w:rPr>
          <w:rFonts w:ascii="Arial" w:hAnsi="Arial" w:cs="Arial"/>
        </w:rPr>
        <w:t xml:space="preserve">’s </w:t>
      </w:r>
      <w:r w:rsidRPr="00AC302E">
        <w:rPr>
          <w:rFonts w:ascii="Arial" w:hAnsi="Arial" w:cs="Arial"/>
          <w:b/>
          <w:bCs/>
        </w:rPr>
        <w:t>all-new electric powertrain</w:t>
      </w:r>
      <w:r w:rsidRPr="002503A3">
        <w:rPr>
          <w:rFonts w:ascii="Arial" w:hAnsi="Arial" w:cs="Arial"/>
        </w:rPr>
        <w:t xml:space="preserve"> delivers a step change </w:t>
      </w:r>
      <w:r>
        <w:rPr>
          <w:rFonts w:ascii="Arial" w:hAnsi="Arial" w:cs="Arial"/>
        </w:rPr>
        <w:t>improvement</w:t>
      </w:r>
      <w:r w:rsidRPr="002503A3">
        <w:rPr>
          <w:rFonts w:ascii="Arial" w:hAnsi="Arial" w:cs="Arial"/>
        </w:rPr>
        <w:t xml:space="preserve"> in driving experience</w:t>
      </w:r>
      <w:r>
        <w:rPr>
          <w:rFonts w:ascii="Arial" w:hAnsi="Arial" w:cs="Arial"/>
        </w:rPr>
        <w:t>, offering smooth, quiet progress with no gearchanges and intuitive control for more relaxed journeys.</w:t>
      </w:r>
      <w:r w:rsidRPr="00471C92">
        <w:rPr>
          <w:rFonts w:ascii="Arial" w:hAnsi="Arial" w:cs="Arial"/>
        </w:rPr>
        <w:t xml:space="preserve"> </w:t>
      </w:r>
      <w:r w:rsidRPr="002503A3">
        <w:rPr>
          <w:rFonts w:ascii="Arial" w:hAnsi="Arial" w:cs="Arial"/>
        </w:rPr>
        <w:t xml:space="preserve">Ford’s unique, integrated charging and software services </w:t>
      </w:r>
      <w:r>
        <w:rPr>
          <w:rFonts w:ascii="Arial" w:hAnsi="Arial" w:cs="Arial"/>
        </w:rPr>
        <w:t>also</w:t>
      </w:r>
      <w:r w:rsidRPr="002503A3">
        <w:rPr>
          <w:rFonts w:ascii="Arial" w:hAnsi="Arial" w:cs="Arial"/>
        </w:rPr>
        <w:t xml:space="preserve"> help </w:t>
      </w:r>
      <w:r>
        <w:rPr>
          <w:rFonts w:ascii="Arial" w:hAnsi="Arial" w:cs="Arial"/>
        </w:rPr>
        <w:t xml:space="preserve">customers manage charging whether they are going electric for the first time, or </w:t>
      </w:r>
      <w:r w:rsidR="008F12E3">
        <w:rPr>
          <w:rFonts w:ascii="Arial" w:hAnsi="Arial" w:cs="Arial"/>
        </w:rPr>
        <w:t xml:space="preserve">are </w:t>
      </w:r>
      <w:r>
        <w:rPr>
          <w:rFonts w:ascii="Arial" w:hAnsi="Arial" w:cs="Arial"/>
        </w:rPr>
        <w:t xml:space="preserve">experienced EV users. </w:t>
      </w:r>
      <w:r w:rsidR="00AC302E">
        <w:rPr>
          <w:rFonts w:ascii="Arial" w:hAnsi="Arial" w:cs="Arial"/>
        </w:rPr>
        <w:t>Features include:</w:t>
      </w:r>
    </w:p>
    <w:p w14:paraId="33EA313A" w14:textId="77777777" w:rsidR="00B66001" w:rsidRPr="002503A3" w:rsidRDefault="00B66001" w:rsidP="00B66001">
      <w:pPr>
        <w:spacing w:after="0" w:line="240" w:lineRule="auto"/>
        <w:rPr>
          <w:rFonts w:ascii="Arial" w:hAnsi="Arial" w:cs="Arial"/>
        </w:rPr>
      </w:pPr>
    </w:p>
    <w:p w14:paraId="3A6F5BE2" w14:textId="77777777" w:rsidR="00B66001" w:rsidRPr="002503A3" w:rsidRDefault="00B66001" w:rsidP="00B66001">
      <w:pPr>
        <w:pStyle w:val="ListParagraph"/>
        <w:numPr>
          <w:ilvl w:val="0"/>
          <w:numId w:val="8"/>
        </w:numPr>
        <w:spacing w:after="0" w:line="240" w:lineRule="auto"/>
        <w:rPr>
          <w:rFonts w:ascii="Arial" w:hAnsi="Arial" w:cs="Arial"/>
        </w:rPr>
      </w:pPr>
      <w:r>
        <w:rPr>
          <w:rFonts w:ascii="Arial" w:hAnsi="Arial" w:cs="Arial"/>
        </w:rPr>
        <w:t>100 kW (</w:t>
      </w:r>
      <w:r w:rsidRPr="002503A3">
        <w:rPr>
          <w:rFonts w:ascii="Arial" w:hAnsi="Arial" w:cs="Arial"/>
        </w:rPr>
        <w:t>13</w:t>
      </w:r>
      <w:r>
        <w:rPr>
          <w:rFonts w:ascii="Arial" w:hAnsi="Arial" w:cs="Arial"/>
        </w:rPr>
        <w:t>6</w:t>
      </w:r>
      <w:r w:rsidRPr="002503A3">
        <w:rPr>
          <w:rFonts w:ascii="Arial" w:hAnsi="Arial" w:cs="Arial"/>
        </w:rPr>
        <w:t xml:space="preserve"> PS</w:t>
      </w:r>
      <w:r>
        <w:rPr>
          <w:rFonts w:ascii="Arial" w:hAnsi="Arial" w:cs="Arial"/>
        </w:rPr>
        <w:t>) electric</w:t>
      </w:r>
      <w:r w:rsidRPr="002503A3">
        <w:rPr>
          <w:rFonts w:ascii="Arial" w:hAnsi="Arial" w:cs="Arial"/>
        </w:rPr>
        <w:t xml:space="preserve"> motor </w:t>
      </w:r>
    </w:p>
    <w:p w14:paraId="5D24B076" w14:textId="43B9D97B" w:rsidR="00B66001" w:rsidRPr="002503A3" w:rsidRDefault="00B66001" w:rsidP="00B66001">
      <w:pPr>
        <w:pStyle w:val="ListParagraph"/>
        <w:numPr>
          <w:ilvl w:val="0"/>
          <w:numId w:val="8"/>
        </w:numPr>
        <w:spacing w:after="0" w:line="240" w:lineRule="auto"/>
        <w:rPr>
          <w:rFonts w:ascii="Arial" w:hAnsi="Arial" w:cs="Arial"/>
        </w:rPr>
      </w:pPr>
      <w:r w:rsidRPr="002503A3">
        <w:rPr>
          <w:rFonts w:ascii="Arial" w:hAnsi="Arial" w:cs="Arial"/>
        </w:rPr>
        <w:t xml:space="preserve">11 kW AC onboard charger – </w:t>
      </w:r>
      <w:r>
        <w:rPr>
          <w:rFonts w:ascii="Arial" w:hAnsi="Arial" w:cs="Arial"/>
        </w:rPr>
        <w:t>1</w:t>
      </w:r>
      <w:r w:rsidRPr="002503A3">
        <w:rPr>
          <w:rFonts w:ascii="Arial" w:hAnsi="Arial" w:cs="Arial"/>
        </w:rPr>
        <w:t xml:space="preserve">0 to </w:t>
      </w:r>
      <w:r>
        <w:rPr>
          <w:rFonts w:ascii="Arial" w:hAnsi="Arial" w:cs="Arial"/>
        </w:rPr>
        <w:t>10</w:t>
      </w:r>
      <w:r w:rsidRPr="002503A3">
        <w:rPr>
          <w:rFonts w:ascii="Arial" w:hAnsi="Arial" w:cs="Arial"/>
        </w:rPr>
        <w:t>0 per cent in 5</w:t>
      </w:r>
      <w:r>
        <w:rPr>
          <w:rFonts w:ascii="Arial" w:hAnsi="Arial" w:cs="Arial"/>
        </w:rPr>
        <w:t>.7</w:t>
      </w:r>
      <w:r w:rsidRPr="002503A3">
        <w:rPr>
          <w:rFonts w:ascii="Arial" w:hAnsi="Arial" w:cs="Arial"/>
        </w:rPr>
        <w:t xml:space="preserve"> hours</w:t>
      </w:r>
      <w:r w:rsidRPr="002503A3">
        <w:rPr>
          <w:rFonts w:ascii="Arial" w:hAnsi="Arial" w:cs="Arial"/>
          <w:vertAlign w:val="superscript"/>
        </w:rPr>
        <w:t xml:space="preserve"> </w:t>
      </w:r>
      <w:r w:rsidR="00C5496B">
        <w:rPr>
          <w:rFonts w:ascii="Arial" w:hAnsi="Arial" w:cs="Arial"/>
          <w:vertAlign w:val="superscript"/>
        </w:rPr>
        <w:t>2</w:t>
      </w:r>
    </w:p>
    <w:p w14:paraId="63928405" w14:textId="641D660A" w:rsidR="00B66001" w:rsidRPr="002503A3" w:rsidRDefault="00B66001" w:rsidP="00B66001">
      <w:pPr>
        <w:pStyle w:val="ListParagraph"/>
        <w:numPr>
          <w:ilvl w:val="0"/>
          <w:numId w:val="8"/>
        </w:numPr>
        <w:spacing w:after="0" w:line="240" w:lineRule="auto"/>
        <w:rPr>
          <w:rFonts w:ascii="Arial" w:hAnsi="Arial" w:cs="Arial"/>
        </w:rPr>
      </w:pPr>
      <w:r w:rsidRPr="002503A3">
        <w:rPr>
          <w:rFonts w:ascii="Arial" w:hAnsi="Arial" w:cs="Arial"/>
        </w:rPr>
        <w:t>100 kW DC fast charging – 10 to 80 per cent in under 35 minutes</w:t>
      </w:r>
      <w:r>
        <w:rPr>
          <w:rFonts w:ascii="Arial" w:hAnsi="Arial" w:cs="Arial"/>
          <w:vertAlign w:val="superscript"/>
        </w:rPr>
        <w:t xml:space="preserve"> </w:t>
      </w:r>
      <w:r w:rsidR="00C5496B">
        <w:rPr>
          <w:rFonts w:ascii="Arial" w:hAnsi="Arial" w:cs="Arial"/>
          <w:vertAlign w:val="superscript"/>
        </w:rPr>
        <w:t>2</w:t>
      </w:r>
    </w:p>
    <w:p w14:paraId="06DF95E7" w14:textId="7B640DD0" w:rsidR="00B66001" w:rsidRPr="002503A3" w:rsidRDefault="00B66001" w:rsidP="00B66001">
      <w:pPr>
        <w:pStyle w:val="ListParagraph"/>
        <w:numPr>
          <w:ilvl w:val="0"/>
          <w:numId w:val="8"/>
        </w:numPr>
        <w:spacing w:after="0" w:line="240" w:lineRule="auto"/>
        <w:rPr>
          <w:rFonts w:ascii="Arial" w:hAnsi="Arial" w:cs="Arial"/>
        </w:rPr>
      </w:pPr>
      <w:r w:rsidRPr="002503A3">
        <w:rPr>
          <w:rFonts w:ascii="Arial" w:hAnsi="Arial" w:cs="Arial"/>
        </w:rPr>
        <w:t>Add 87 km of range in just 10 minutes on a 100 kW DC charger</w:t>
      </w:r>
      <w:r>
        <w:rPr>
          <w:rFonts w:ascii="Arial" w:hAnsi="Arial" w:cs="Arial"/>
          <w:vertAlign w:val="superscript"/>
        </w:rPr>
        <w:t xml:space="preserve"> </w:t>
      </w:r>
      <w:r w:rsidR="00C5496B">
        <w:rPr>
          <w:rFonts w:ascii="Arial" w:hAnsi="Arial" w:cs="Arial"/>
          <w:vertAlign w:val="superscript"/>
        </w:rPr>
        <w:t>2</w:t>
      </w:r>
    </w:p>
    <w:p w14:paraId="4A86697A" w14:textId="77777777" w:rsidR="00B66001" w:rsidRPr="002503A3" w:rsidRDefault="00B66001" w:rsidP="00B66001">
      <w:pPr>
        <w:pStyle w:val="ListParagraph"/>
        <w:numPr>
          <w:ilvl w:val="0"/>
          <w:numId w:val="8"/>
        </w:numPr>
        <w:spacing w:after="0" w:line="240" w:lineRule="auto"/>
        <w:rPr>
          <w:rFonts w:ascii="Arial" w:hAnsi="Arial" w:cs="Arial"/>
        </w:rPr>
      </w:pPr>
      <w:r w:rsidRPr="002503A3">
        <w:rPr>
          <w:rFonts w:ascii="Arial" w:hAnsi="Arial" w:cs="Arial"/>
        </w:rPr>
        <w:t xml:space="preserve">Highway-capable 145 km/h maximum speed </w:t>
      </w:r>
    </w:p>
    <w:p w14:paraId="21894DC1" w14:textId="77777777" w:rsidR="00B66001" w:rsidRPr="007A08F9" w:rsidRDefault="00B66001" w:rsidP="00B66001">
      <w:pPr>
        <w:spacing w:after="0" w:line="240" w:lineRule="auto"/>
        <w:rPr>
          <w:rFonts w:ascii="Arial" w:hAnsi="Arial" w:cs="Arial"/>
        </w:rPr>
      </w:pPr>
    </w:p>
    <w:p w14:paraId="2B78B630" w14:textId="272653DA" w:rsidR="00B66001" w:rsidRPr="002503A3" w:rsidRDefault="00B66001" w:rsidP="00B66001">
      <w:pPr>
        <w:spacing w:after="0" w:line="240" w:lineRule="auto"/>
        <w:rPr>
          <w:rFonts w:ascii="Arial" w:hAnsi="Arial" w:cs="Arial"/>
        </w:rPr>
      </w:pPr>
      <w:r w:rsidRPr="002503A3">
        <w:rPr>
          <w:rFonts w:ascii="Arial" w:hAnsi="Arial" w:cs="Arial"/>
        </w:rPr>
        <w:t xml:space="preserve">For simpler, </w:t>
      </w:r>
      <w:r>
        <w:rPr>
          <w:rFonts w:ascii="Arial" w:hAnsi="Arial" w:cs="Arial"/>
        </w:rPr>
        <w:t xml:space="preserve">more </w:t>
      </w:r>
      <w:r w:rsidR="003923CB">
        <w:rPr>
          <w:rFonts w:ascii="Arial" w:hAnsi="Arial" w:cs="Arial"/>
        </w:rPr>
        <w:t>energy-</w:t>
      </w:r>
      <w:r>
        <w:rPr>
          <w:rFonts w:ascii="Arial" w:hAnsi="Arial" w:cs="Arial"/>
        </w:rPr>
        <w:t>efficient</w:t>
      </w:r>
      <w:r w:rsidRPr="002503A3">
        <w:rPr>
          <w:rFonts w:ascii="Arial" w:hAnsi="Arial" w:cs="Arial"/>
        </w:rPr>
        <w:t xml:space="preserve"> </w:t>
      </w:r>
      <w:r>
        <w:rPr>
          <w:rFonts w:ascii="Arial" w:hAnsi="Arial" w:cs="Arial"/>
        </w:rPr>
        <w:t>driving</w:t>
      </w:r>
      <w:r w:rsidRPr="002503A3">
        <w:rPr>
          <w:rFonts w:ascii="Arial" w:hAnsi="Arial" w:cs="Arial"/>
        </w:rPr>
        <w:t xml:space="preserve"> in busy cities,</w:t>
      </w:r>
      <w:r w:rsidR="003923CB">
        <w:rPr>
          <w:rFonts w:ascii="Arial" w:hAnsi="Arial" w:cs="Arial"/>
        </w:rPr>
        <w:t xml:space="preserve"> a selectable</w:t>
      </w:r>
      <w:r w:rsidRPr="002503A3">
        <w:rPr>
          <w:rFonts w:ascii="Arial" w:hAnsi="Arial" w:cs="Arial"/>
        </w:rPr>
        <w:t xml:space="preserve"> one-pedal driving</w:t>
      </w:r>
      <w:r w:rsidR="003923CB">
        <w:rPr>
          <w:rFonts w:ascii="Arial" w:hAnsi="Arial" w:cs="Arial"/>
        </w:rPr>
        <w:t xml:space="preserve"> mode</w:t>
      </w:r>
      <w:r w:rsidRPr="002503A3">
        <w:rPr>
          <w:rFonts w:ascii="Arial" w:hAnsi="Arial" w:cs="Arial"/>
        </w:rPr>
        <w:t xml:space="preserve"> is standard. Scheduled Pre-Conditioning enables the cabin and battery to reach the optimum temperature while charging </w:t>
      </w:r>
      <w:r>
        <w:rPr>
          <w:rFonts w:ascii="Arial" w:hAnsi="Arial" w:cs="Arial"/>
        </w:rPr>
        <w:t>to</w:t>
      </w:r>
      <w:r w:rsidRPr="002503A3">
        <w:rPr>
          <w:rFonts w:ascii="Arial" w:hAnsi="Arial" w:cs="Arial"/>
        </w:rPr>
        <w:t xml:space="preserve"> maxim</w:t>
      </w:r>
      <w:r>
        <w:rPr>
          <w:rFonts w:ascii="Arial" w:hAnsi="Arial" w:cs="Arial"/>
        </w:rPr>
        <w:t>ise</w:t>
      </w:r>
      <w:r w:rsidRPr="002503A3">
        <w:rPr>
          <w:rFonts w:ascii="Arial" w:hAnsi="Arial" w:cs="Arial"/>
        </w:rPr>
        <w:t xml:space="preserve"> range and </w:t>
      </w:r>
      <w:r>
        <w:rPr>
          <w:rFonts w:ascii="Arial" w:hAnsi="Arial" w:cs="Arial"/>
        </w:rPr>
        <w:t>comfort, and can be programmed using the SYNC 4 touchscreen</w:t>
      </w:r>
      <w:r w:rsidRPr="002503A3">
        <w:rPr>
          <w:rFonts w:ascii="Arial" w:hAnsi="Arial" w:cs="Arial"/>
        </w:rPr>
        <w:t>.</w:t>
      </w:r>
      <w:r>
        <w:rPr>
          <w:rFonts w:ascii="Arial" w:hAnsi="Arial" w:cs="Arial"/>
          <w:vertAlign w:val="superscript"/>
        </w:rPr>
        <w:t xml:space="preserve"> </w:t>
      </w:r>
      <w:r w:rsidR="00C5496B">
        <w:rPr>
          <w:rFonts w:ascii="Arial" w:hAnsi="Arial" w:cs="Arial"/>
          <w:vertAlign w:val="superscript"/>
        </w:rPr>
        <w:t>3</w:t>
      </w:r>
    </w:p>
    <w:p w14:paraId="50F21771" w14:textId="77777777" w:rsidR="00B66001" w:rsidRDefault="00B66001" w:rsidP="009B4477">
      <w:pPr>
        <w:spacing w:before="120" w:after="0" w:line="240" w:lineRule="auto"/>
        <w:rPr>
          <w:rFonts w:ascii="Arial" w:hAnsi="Arial" w:cs="Arial"/>
        </w:rPr>
      </w:pPr>
    </w:p>
    <w:p w14:paraId="3C27D115" w14:textId="26717741" w:rsidR="007D5F0D" w:rsidRPr="002503A3" w:rsidRDefault="007D5F0D" w:rsidP="007D5F0D">
      <w:pPr>
        <w:spacing w:after="0" w:line="240" w:lineRule="auto"/>
        <w:rPr>
          <w:rFonts w:ascii="Arial" w:hAnsi="Arial" w:cs="Arial"/>
          <w:b/>
          <w:bCs/>
        </w:rPr>
      </w:pPr>
      <w:r>
        <w:rPr>
          <w:rFonts w:ascii="Arial" w:hAnsi="Arial" w:cs="Arial"/>
          <w:b/>
          <w:bCs/>
        </w:rPr>
        <w:t>Digital exper</w:t>
      </w:r>
      <w:r w:rsidR="005B0E92">
        <w:rPr>
          <w:rFonts w:ascii="Arial" w:hAnsi="Arial" w:cs="Arial"/>
          <w:b/>
          <w:bCs/>
        </w:rPr>
        <w:t>ience and</w:t>
      </w:r>
      <w:r>
        <w:rPr>
          <w:rFonts w:ascii="Arial" w:hAnsi="Arial" w:cs="Arial"/>
          <w:b/>
          <w:bCs/>
        </w:rPr>
        <w:t xml:space="preserve"> connected features </w:t>
      </w:r>
    </w:p>
    <w:p w14:paraId="5E8CDAA2" w14:textId="77777777" w:rsidR="007D5F0D" w:rsidRPr="002503A3" w:rsidRDefault="007D5F0D" w:rsidP="007D5F0D">
      <w:pPr>
        <w:spacing w:after="0" w:line="240" w:lineRule="auto"/>
        <w:rPr>
          <w:rFonts w:ascii="Arial" w:hAnsi="Arial" w:cs="Arial"/>
        </w:rPr>
      </w:pPr>
    </w:p>
    <w:p w14:paraId="5CAC680B" w14:textId="77777777" w:rsidR="007D5F0D" w:rsidRDefault="007D5F0D" w:rsidP="007D5F0D">
      <w:pPr>
        <w:pStyle w:val="BodyText2"/>
        <w:spacing w:line="240" w:lineRule="auto"/>
        <w:rPr>
          <w:rFonts w:ascii="Arial" w:hAnsi="Arial" w:cs="Arial"/>
          <w:sz w:val="22"/>
          <w:szCs w:val="22"/>
        </w:rPr>
      </w:pPr>
      <w:r>
        <w:rPr>
          <w:rFonts w:ascii="Arial" w:hAnsi="Arial" w:cs="Arial"/>
          <w:sz w:val="22"/>
          <w:szCs w:val="22"/>
        </w:rPr>
        <w:t>Ford will offer an outstanding digital experience to enhance E-Tourneo Courier ownership and support customers new to electric vehicles. A</w:t>
      </w:r>
      <w:r w:rsidRPr="002503A3">
        <w:rPr>
          <w:rFonts w:ascii="Arial" w:hAnsi="Arial" w:cs="Arial"/>
          <w:sz w:val="22"/>
          <w:szCs w:val="22"/>
        </w:rPr>
        <w:t xml:space="preserve"> standard </w:t>
      </w:r>
      <w:r>
        <w:rPr>
          <w:rFonts w:ascii="Arial" w:hAnsi="Arial" w:cs="Arial"/>
          <w:sz w:val="22"/>
          <w:szCs w:val="22"/>
        </w:rPr>
        <w:t xml:space="preserve">built-in </w:t>
      </w:r>
      <w:r w:rsidRPr="002503A3">
        <w:rPr>
          <w:rFonts w:ascii="Arial" w:hAnsi="Arial" w:cs="Arial"/>
          <w:sz w:val="22"/>
          <w:szCs w:val="22"/>
        </w:rPr>
        <w:t>modem</w:t>
      </w:r>
      <w:r w:rsidRPr="002503A3">
        <w:rPr>
          <w:rFonts w:ascii="Arial" w:hAnsi="Arial" w:cs="Arial"/>
          <w:sz w:val="22"/>
          <w:szCs w:val="22"/>
          <w:vertAlign w:val="superscript"/>
        </w:rPr>
        <w:t xml:space="preserve"> </w:t>
      </w:r>
      <w:r>
        <w:rPr>
          <w:rFonts w:ascii="Arial" w:hAnsi="Arial" w:cs="Arial"/>
          <w:sz w:val="22"/>
          <w:szCs w:val="22"/>
          <w:vertAlign w:val="superscript"/>
        </w:rPr>
        <w:t>7</w:t>
      </w:r>
      <w:r w:rsidRPr="002503A3">
        <w:rPr>
          <w:rFonts w:ascii="Arial" w:hAnsi="Arial" w:cs="Arial"/>
          <w:sz w:val="22"/>
          <w:szCs w:val="22"/>
        </w:rPr>
        <w:t xml:space="preserve"> </w:t>
      </w:r>
      <w:r>
        <w:rPr>
          <w:rFonts w:ascii="Arial" w:hAnsi="Arial" w:cs="Arial"/>
          <w:sz w:val="22"/>
          <w:szCs w:val="22"/>
        </w:rPr>
        <w:t>enables</w:t>
      </w:r>
      <w:r w:rsidRPr="002503A3">
        <w:rPr>
          <w:rFonts w:ascii="Arial" w:hAnsi="Arial" w:cs="Arial"/>
          <w:sz w:val="22"/>
          <w:szCs w:val="22"/>
        </w:rPr>
        <w:t xml:space="preserve"> always-on connectivity</w:t>
      </w:r>
      <w:r>
        <w:rPr>
          <w:rFonts w:ascii="Arial" w:hAnsi="Arial" w:cs="Arial"/>
          <w:sz w:val="22"/>
          <w:szCs w:val="22"/>
        </w:rPr>
        <w:t xml:space="preserve"> for easy oversight of charging, </w:t>
      </w:r>
      <w:proofErr w:type="gramStart"/>
      <w:r>
        <w:rPr>
          <w:rFonts w:ascii="Arial" w:hAnsi="Arial" w:cs="Arial"/>
          <w:sz w:val="22"/>
          <w:szCs w:val="22"/>
        </w:rPr>
        <w:t>servicing</w:t>
      </w:r>
      <w:proofErr w:type="gramEnd"/>
      <w:r>
        <w:rPr>
          <w:rFonts w:ascii="Arial" w:hAnsi="Arial" w:cs="Arial"/>
          <w:sz w:val="22"/>
          <w:szCs w:val="22"/>
        </w:rPr>
        <w:t xml:space="preserve"> and security, as well as wireless software updates that can improve the vehicle’s capability over time. </w:t>
      </w:r>
    </w:p>
    <w:p w14:paraId="5D205D1D" w14:textId="77777777" w:rsidR="007D5F0D" w:rsidRDefault="007D5F0D" w:rsidP="007D5F0D">
      <w:pPr>
        <w:pStyle w:val="BodyText2"/>
        <w:spacing w:line="240" w:lineRule="auto"/>
        <w:rPr>
          <w:rFonts w:ascii="Arial" w:hAnsi="Arial" w:cs="Arial"/>
          <w:sz w:val="22"/>
          <w:szCs w:val="22"/>
        </w:rPr>
      </w:pPr>
    </w:p>
    <w:p w14:paraId="3DA109B0" w14:textId="77777777" w:rsidR="007D5F0D" w:rsidRDefault="007D5F0D" w:rsidP="007D5F0D">
      <w:pPr>
        <w:pStyle w:val="BodyText2"/>
        <w:spacing w:line="240" w:lineRule="auto"/>
        <w:rPr>
          <w:rFonts w:ascii="Arial" w:hAnsi="Arial" w:cs="Arial"/>
          <w:sz w:val="22"/>
          <w:szCs w:val="22"/>
        </w:rPr>
      </w:pPr>
      <w:r>
        <w:rPr>
          <w:rFonts w:ascii="Arial" w:hAnsi="Arial" w:cs="Arial"/>
          <w:sz w:val="22"/>
          <w:szCs w:val="22"/>
        </w:rPr>
        <w:t xml:space="preserve">An optional Ford Connected Wallbox can recharge E-Tourneo Courier at home significantly faster than a standard wall socket. Owners can also reduce their energy spend by scheduling charge times to take advantage of cheaper electricity tariffs. </w:t>
      </w:r>
    </w:p>
    <w:p w14:paraId="65FD6AD8" w14:textId="77777777" w:rsidR="007D5F0D" w:rsidRPr="002503A3" w:rsidRDefault="007D5F0D" w:rsidP="007D5F0D">
      <w:pPr>
        <w:pStyle w:val="BodyText2"/>
        <w:spacing w:line="240" w:lineRule="auto"/>
        <w:rPr>
          <w:rFonts w:ascii="Arial" w:hAnsi="Arial" w:cs="Arial"/>
          <w:sz w:val="22"/>
          <w:szCs w:val="22"/>
        </w:rPr>
      </w:pPr>
    </w:p>
    <w:p w14:paraId="45F8CC5E" w14:textId="77777777" w:rsidR="007D5F0D" w:rsidRDefault="007D5F0D" w:rsidP="007D5F0D">
      <w:pPr>
        <w:pStyle w:val="BodyText2"/>
        <w:spacing w:line="240" w:lineRule="auto"/>
        <w:rPr>
          <w:rFonts w:ascii="Arial" w:hAnsi="Arial" w:cs="Arial"/>
          <w:sz w:val="22"/>
          <w:szCs w:val="22"/>
        </w:rPr>
      </w:pPr>
      <w:r>
        <w:rPr>
          <w:rFonts w:ascii="Arial" w:hAnsi="Arial" w:cs="Arial"/>
          <w:sz w:val="22"/>
          <w:szCs w:val="22"/>
        </w:rPr>
        <w:t>The FordPass app</w:t>
      </w:r>
      <w:r>
        <w:rPr>
          <w:rFonts w:ascii="Arial" w:hAnsi="Arial" w:cs="Arial"/>
          <w:sz w:val="22"/>
          <w:szCs w:val="22"/>
          <w:vertAlign w:val="superscript"/>
        </w:rPr>
        <w:t xml:space="preserve"> 8</w:t>
      </w:r>
      <w:r>
        <w:rPr>
          <w:rFonts w:ascii="Arial" w:hAnsi="Arial" w:cs="Arial"/>
          <w:sz w:val="22"/>
          <w:szCs w:val="22"/>
        </w:rPr>
        <w:t xml:space="preserve"> makes navigating the public charging network simple. Using the complimentary app, customers can:</w:t>
      </w:r>
    </w:p>
    <w:p w14:paraId="74C4FB33" w14:textId="77777777" w:rsidR="007D5F0D" w:rsidRDefault="007D5F0D" w:rsidP="007D5F0D">
      <w:pPr>
        <w:pStyle w:val="BodyText2"/>
        <w:spacing w:line="240" w:lineRule="auto"/>
        <w:rPr>
          <w:rFonts w:ascii="Arial" w:hAnsi="Arial" w:cs="Arial"/>
          <w:sz w:val="22"/>
          <w:szCs w:val="22"/>
        </w:rPr>
      </w:pPr>
    </w:p>
    <w:p w14:paraId="43E5D78D" w14:textId="77777777" w:rsidR="007D5F0D" w:rsidRDefault="007D5F0D" w:rsidP="007D5F0D">
      <w:pPr>
        <w:pStyle w:val="BodyText2"/>
        <w:numPr>
          <w:ilvl w:val="0"/>
          <w:numId w:val="29"/>
        </w:numPr>
        <w:spacing w:line="240" w:lineRule="auto"/>
        <w:rPr>
          <w:rFonts w:ascii="Arial" w:hAnsi="Arial" w:cs="Arial"/>
          <w:sz w:val="22"/>
          <w:szCs w:val="22"/>
        </w:rPr>
      </w:pPr>
      <w:r>
        <w:rPr>
          <w:rFonts w:ascii="Arial" w:hAnsi="Arial" w:cs="Arial"/>
          <w:sz w:val="22"/>
          <w:szCs w:val="22"/>
        </w:rPr>
        <w:t>Check E-Tourneo Courier’s range and current charge status</w:t>
      </w:r>
    </w:p>
    <w:p w14:paraId="638B1828" w14:textId="77777777" w:rsidR="007D5F0D" w:rsidRPr="00027306" w:rsidRDefault="007D5F0D" w:rsidP="007D5F0D">
      <w:pPr>
        <w:pStyle w:val="BodyText2"/>
        <w:numPr>
          <w:ilvl w:val="0"/>
          <w:numId w:val="29"/>
        </w:numPr>
        <w:spacing w:line="240" w:lineRule="auto"/>
        <w:rPr>
          <w:rFonts w:ascii="Arial" w:hAnsi="Arial" w:cs="Arial"/>
          <w:sz w:val="22"/>
          <w:szCs w:val="22"/>
        </w:rPr>
      </w:pPr>
      <w:r w:rsidRPr="00027306">
        <w:rPr>
          <w:rFonts w:ascii="Arial" w:hAnsi="Arial" w:cs="Arial"/>
          <w:sz w:val="22"/>
          <w:szCs w:val="22"/>
        </w:rPr>
        <w:t xml:space="preserve">Warm or cool the cabin and battery before departure for optimum range </w:t>
      </w:r>
    </w:p>
    <w:p w14:paraId="6A2AB1DC" w14:textId="77777777" w:rsidR="007D5F0D" w:rsidRDefault="007D5F0D" w:rsidP="007D5F0D">
      <w:pPr>
        <w:pStyle w:val="BodyText2"/>
        <w:numPr>
          <w:ilvl w:val="0"/>
          <w:numId w:val="29"/>
        </w:numPr>
        <w:spacing w:line="240" w:lineRule="auto"/>
        <w:rPr>
          <w:rFonts w:ascii="Arial" w:hAnsi="Arial" w:cs="Arial"/>
          <w:sz w:val="22"/>
          <w:szCs w:val="22"/>
        </w:rPr>
      </w:pPr>
      <w:r>
        <w:rPr>
          <w:rFonts w:ascii="Arial" w:hAnsi="Arial" w:cs="Arial"/>
          <w:sz w:val="22"/>
          <w:szCs w:val="22"/>
        </w:rPr>
        <w:t>Plan the best available route for longer trips, including ideal charge stops</w:t>
      </w:r>
    </w:p>
    <w:p w14:paraId="02F64461" w14:textId="77777777" w:rsidR="007D5F0D" w:rsidRDefault="007D5F0D" w:rsidP="007D5F0D">
      <w:pPr>
        <w:pStyle w:val="BodyText2"/>
        <w:numPr>
          <w:ilvl w:val="0"/>
          <w:numId w:val="29"/>
        </w:numPr>
        <w:spacing w:line="240" w:lineRule="auto"/>
        <w:rPr>
          <w:rFonts w:ascii="Arial" w:hAnsi="Arial" w:cs="Arial"/>
          <w:sz w:val="22"/>
          <w:szCs w:val="22"/>
        </w:rPr>
      </w:pPr>
      <w:r>
        <w:rPr>
          <w:rFonts w:ascii="Arial" w:hAnsi="Arial" w:cs="Arial"/>
          <w:sz w:val="22"/>
          <w:szCs w:val="22"/>
        </w:rPr>
        <w:t>Remotely lock and unlock the vehicle, and receive security alerts</w:t>
      </w:r>
    </w:p>
    <w:p w14:paraId="3CA9EF97" w14:textId="77777777" w:rsidR="007D5F0D" w:rsidRDefault="007D5F0D" w:rsidP="007D5F0D">
      <w:pPr>
        <w:pStyle w:val="BodyText2"/>
        <w:numPr>
          <w:ilvl w:val="0"/>
          <w:numId w:val="29"/>
        </w:numPr>
        <w:spacing w:line="240" w:lineRule="auto"/>
        <w:rPr>
          <w:rFonts w:ascii="Arial" w:hAnsi="Arial" w:cs="Arial"/>
          <w:sz w:val="22"/>
          <w:szCs w:val="22"/>
        </w:rPr>
      </w:pPr>
      <w:r>
        <w:rPr>
          <w:rFonts w:ascii="Arial" w:hAnsi="Arial" w:cs="Arial"/>
          <w:sz w:val="22"/>
          <w:szCs w:val="22"/>
        </w:rPr>
        <w:t>Locate their</w:t>
      </w:r>
      <w:r w:rsidRPr="00113EE7">
        <w:rPr>
          <w:rFonts w:ascii="Arial" w:hAnsi="Arial" w:cs="Arial"/>
          <w:sz w:val="22"/>
          <w:szCs w:val="22"/>
        </w:rPr>
        <w:t xml:space="preserve"> vehicle in busy car parks or </w:t>
      </w:r>
      <w:r>
        <w:rPr>
          <w:rFonts w:ascii="Arial" w:hAnsi="Arial" w:cs="Arial"/>
          <w:sz w:val="22"/>
          <w:szCs w:val="22"/>
        </w:rPr>
        <w:t>after walks in the wilderness</w:t>
      </w:r>
    </w:p>
    <w:p w14:paraId="5E595018" w14:textId="77777777" w:rsidR="007D5F0D" w:rsidRPr="00113EE7" w:rsidRDefault="007D5F0D" w:rsidP="007D5F0D">
      <w:pPr>
        <w:pStyle w:val="BodyText2"/>
        <w:spacing w:line="240" w:lineRule="auto"/>
        <w:ind w:left="720"/>
        <w:rPr>
          <w:rFonts w:ascii="Arial" w:hAnsi="Arial" w:cs="Arial"/>
          <w:sz w:val="22"/>
          <w:szCs w:val="22"/>
        </w:rPr>
      </w:pPr>
    </w:p>
    <w:p w14:paraId="23628A34" w14:textId="77777777" w:rsidR="007D5F0D" w:rsidRPr="002503A3" w:rsidRDefault="007D5F0D" w:rsidP="007D5F0D">
      <w:pPr>
        <w:pStyle w:val="BodyText2"/>
        <w:spacing w:line="240" w:lineRule="auto"/>
        <w:rPr>
          <w:rFonts w:ascii="Arial" w:hAnsi="Arial" w:cs="Arial"/>
          <w:sz w:val="22"/>
          <w:szCs w:val="22"/>
        </w:rPr>
      </w:pPr>
      <w:r w:rsidRPr="00EB6C0D">
        <w:rPr>
          <w:rFonts w:ascii="Arial" w:hAnsi="Arial" w:cs="Arial"/>
          <w:sz w:val="22"/>
          <w:szCs w:val="22"/>
        </w:rPr>
        <w:t xml:space="preserve">Customers also </w:t>
      </w:r>
      <w:r>
        <w:rPr>
          <w:rFonts w:ascii="Arial" w:hAnsi="Arial" w:cs="Arial"/>
          <w:sz w:val="22"/>
          <w:szCs w:val="22"/>
        </w:rPr>
        <w:t>receive</w:t>
      </w:r>
      <w:r w:rsidRPr="00EB6C0D">
        <w:rPr>
          <w:rFonts w:ascii="Arial" w:hAnsi="Arial" w:cs="Arial"/>
          <w:sz w:val="22"/>
          <w:szCs w:val="22"/>
        </w:rPr>
        <w:t xml:space="preserve"> a</w:t>
      </w:r>
      <w:r>
        <w:rPr>
          <w:rFonts w:ascii="Arial" w:hAnsi="Arial" w:cs="Arial"/>
          <w:sz w:val="22"/>
          <w:szCs w:val="22"/>
        </w:rPr>
        <w:t xml:space="preserve"> </w:t>
      </w:r>
      <w:r w:rsidRPr="1BD60B51">
        <w:rPr>
          <w:rFonts w:ascii="Arial" w:hAnsi="Arial" w:cs="Arial"/>
          <w:sz w:val="22"/>
          <w:szCs w:val="22"/>
        </w:rPr>
        <w:t>year</w:t>
      </w:r>
      <w:r w:rsidRPr="00EB6C0D">
        <w:rPr>
          <w:rFonts w:ascii="Arial" w:hAnsi="Arial" w:cs="Arial"/>
          <w:sz w:val="22"/>
          <w:szCs w:val="22"/>
        </w:rPr>
        <w:t xml:space="preserve"> </w:t>
      </w:r>
      <w:r>
        <w:rPr>
          <w:rFonts w:ascii="Arial" w:hAnsi="Arial" w:cs="Arial"/>
          <w:sz w:val="22"/>
          <w:szCs w:val="22"/>
        </w:rPr>
        <w:t xml:space="preserve">of complimentary access to </w:t>
      </w:r>
      <w:r w:rsidRPr="002503A3">
        <w:rPr>
          <w:rFonts w:ascii="Arial" w:hAnsi="Arial" w:cs="Arial"/>
          <w:sz w:val="22"/>
          <w:szCs w:val="22"/>
        </w:rPr>
        <w:t xml:space="preserve">the </w:t>
      </w:r>
      <w:proofErr w:type="spellStart"/>
      <w:r w:rsidRPr="002503A3">
        <w:rPr>
          <w:rFonts w:ascii="Arial" w:hAnsi="Arial" w:cs="Arial"/>
          <w:sz w:val="22"/>
          <w:szCs w:val="22"/>
        </w:rPr>
        <w:t>BlueOval</w:t>
      </w:r>
      <w:proofErr w:type="spellEnd"/>
      <w:r w:rsidRPr="002503A3">
        <w:rPr>
          <w:rFonts w:ascii="Arial" w:hAnsi="Arial" w:cs="Arial"/>
          <w:sz w:val="22"/>
          <w:szCs w:val="22"/>
        </w:rPr>
        <w:t xml:space="preserve"> Charge Network – </w:t>
      </w:r>
      <w:r>
        <w:rPr>
          <w:rFonts w:ascii="Arial" w:hAnsi="Arial" w:cs="Arial"/>
          <w:sz w:val="22"/>
          <w:szCs w:val="22"/>
        </w:rPr>
        <w:t xml:space="preserve">which is </w:t>
      </w:r>
      <w:r w:rsidRPr="002503A3">
        <w:rPr>
          <w:rFonts w:ascii="Arial" w:hAnsi="Arial" w:cs="Arial"/>
          <w:sz w:val="22"/>
          <w:szCs w:val="22"/>
        </w:rPr>
        <w:t xml:space="preserve">set to include </w:t>
      </w:r>
      <w:r w:rsidRPr="002503A3">
        <w:rPr>
          <w:rFonts w:ascii="Arial" w:hAnsi="Arial" w:cs="Arial"/>
          <w:b/>
          <w:bCs/>
          <w:sz w:val="22"/>
          <w:szCs w:val="22"/>
        </w:rPr>
        <w:t>500,000 public chargers by 2024</w:t>
      </w:r>
      <w:r w:rsidRPr="002503A3">
        <w:rPr>
          <w:rFonts w:ascii="Arial" w:hAnsi="Arial" w:cs="Arial"/>
          <w:sz w:val="22"/>
          <w:szCs w:val="22"/>
        </w:rPr>
        <w:t xml:space="preserve">. </w:t>
      </w:r>
    </w:p>
    <w:p w14:paraId="165CAC6F" w14:textId="77777777" w:rsidR="007D5F0D" w:rsidRPr="002503A3" w:rsidRDefault="007D5F0D" w:rsidP="007D5F0D">
      <w:pPr>
        <w:pStyle w:val="BodyText2"/>
        <w:spacing w:line="240" w:lineRule="auto"/>
        <w:rPr>
          <w:rFonts w:ascii="Arial" w:hAnsi="Arial" w:cs="Arial"/>
          <w:sz w:val="22"/>
          <w:szCs w:val="22"/>
        </w:rPr>
      </w:pPr>
    </w:p>
    <w:p w14:paraId="1BCD915F" w14:textId="11C0DFF6" w:rsidR="008F12E3" w:rsidRDefault="007D5F0D" w:rsidP="002456CE">
      <w:pPr>
        <w:spacing w:after="0" w:line="240" w:lineRule="auto"/>
      </w:pPr>
      <w:r w:rsidRPr="002503A3">
        <w:rPr>
          <w:rFonts w:ascii="Arial" w:hAnsi="Arial" w:cs="Arial"/>
        </w:rPr>
        <w:t>Subscription-based Connected Navigation</w:t>
      </w:r>
      <w:r w:rsidRPr="002503A3">
        <w:rPr>
          <w:rFonts w:ascii="Arial" w:hAnsi="Arial" w:cs="Arial"/>
          <w:vertAlign w:val="superscript"/>
        </w:rPr>
        <w:t xml:space="preserve"> </w:t>
      </w:r>
      <w:r>
        <w:rPr>
          <w:rFonts w:ascii="Arial" w:hAnsi="Arial" w:cs="Arial"/>
          <w:vertAlign w:val="superscript"/>
        </w:rPr>
        <w:t>9</w:t>
      </w:r>
      <w:r w:rsidRPr="002503A3">
        <w:rPr>
          <w:rFonts w:ascii="Arial" w:hAnsi="Arial" w:cs="Arial"/>
        </w:rPr>
        <w:t xml:space="preserve"> </w:t>
      </w:r>
      <w:r>
        <w:rPr>
          <w:rFonts w:ascii="Arial" w:hAnsi="Arial" w:cs="Arial"/>
        </w:rPr>
        <w:t>can make navigating unfamiliar roads easier by displaying</w:t>
      </w:r>
      <w:r w:rsidRPr="002503A3">
        <w:rPr>
          <w:rFonts w:ascii="Arial" w:hAnsi="Arial" w:cs="Arial"/>
        </w:rPr>
        <w:t xml:space="preserve"> updates on traffic, parking, charging and </w:t>
      </w:r>
      <w:hyperlink r:id="rId12" w:history="1">
        <w:r w:rsidRPr="002503A3">
          <w:rPr>
            <w:rStyle w:val="Hyperlink"/>
            <w:rFonts w:ascii="Arial" w:hAnsi="Arial" w:cs="Arial"/>
          </w:rPr>
          <w:t>local hazards</w:t>
        </w:r>
      </w:hyperlink>
      <w:r w:rsidRPr="002503A3">
        <w:rPr>
          <w:rFonts w:ascii="Arial" w:hAnsi="Arial" w:cs="Arial"/>
        </w:rPr>
        <w:t>.</w:t>
      </w:r>
    </w:p>
    <w:p w14:paraId="445DF7AA" w14:textId="5FFD53D2" w:rsidR="002F6BEF" w:rsidRPr="002503A3" w:rsidRDefault="00E86396" w:rsidP="00A462F0">
      <w:pPr>
        <w:spacing w:after="0" w:line="240" w:lineRule="auto"/>
        <w:rPr>
          <w:rFonts w:ascii="Arial" w:hAnsi="Arial" w:cs="Arial"/>
          <w:b/>
          <w:bCs/>
        </w:rPr>
      </w:pPr>
      <w:r>
        <w:rPr>
          <w:rFonts w:ascii="Arial" w:hAnsi="Arial" w:cs="Arial"/>
          <w:b/>
          <w:bCs/>
        </w:rPr>
        <w:t>Class-leading dri</w:t>
      </w:r>
      <w:r w:rsidR="00921EA1">
        <w:rPr>
          <w:rFonts w:ascii="Arial" w:hAnsi="Arial" w:cs="Arial"/>
          <w:b/>
          <w:bCs/>
        </w:rPr>
        <w:t>ver assistance systems</w:t>
      </w:r>
    </w:p>
    <w:p w14:paraId="44163F99" w14:textId="77777777" w:rsidR="002F6BEF" w:rsidRPr="002503A3" w:rsidRDefault="002F6BEF" w:rsidP="00A462F0">
      <w:pPr>
        <w:spacing w:after="0" w:line="240" w:lineRule="auto"/>
        <w:rPr>
          <w:rFonts w:ascii="Arial" w:hAnsi="Arial" w:cs="Arial"/>
          <w:b/>
          <w:bCs/>
        </w:rPr>
      </w:pPr>
    </w:p>
    <w:p w14:paraId="07DB2A88" w14:textId="6A881C49" w:rsidR="00F8730D" w:rsidRPr="002503A3" w:rsidRDefault="00A64880" w:rsidP="002F6BEF">
      <w:pPr>
        <w:spacing w:after="0" w:line="240" w:lineRule="auto"/>
        <w:rPr>
          <w:rFonts w:ascii="Arial" w:hAnsi="Arial" w:cs="Arial"/>
        </w:rPr>
      </w:pPr>
      <w:r w:rsidRPr="002503A3">
        <w:rPr>
          <w:rFonts w:ascii="Arial" w:hAnsi="Arial" w:cs="Arial"/>
        </w:rPr>
        <w:t xml:space="preserve">To </w:t>
      </w:r>
      <w:r w:rsidR="00F22856">
        <w:rPr>
          <w:rFonts w:ascii="Arial" w:hAnsi="Arial" w:cs="Arial"/>
        </w:rPr>
        <w:t xml:space="preserve">help </w:t>
      </w:r>
      <w:r w:rsidRPr="002503A3">
        <w:rPr>
          <w:rFonts w:ascii="Arial" w:hAnsi="Arial" w:cs="Arial"/>
        </w:rPr>
        <w:t xml:space="preserve">reduce </w:t>
      </w:r>
      <w:r w:rsidR="00F22856">
        <w:rPr>
          <w:rFonts w:ascii="Arial" w:hAnsi="Arial" w:cs="Arial"/>
        </w:rPr>
        <w:t xml:space="preserve">driver </w:t>
      </w:r>
      <w:r w:rsidRPr="002503A3">
        <w:rPr>
          <w:rFonts w:ascii="Arial" w:hAnsi="Arial" w:cs="Arial"/>
        </w:rPr>
        <w:t>fatigue and help protect the vehicle and</w:t>
      </w:r>
      <w:r w:rsidR="00C5496B">
        <w:rPr>
          <w:rFonts w:ascii="Arial" w:hAnsi="Arial" w:cs="Arial"/>
        </w:rPr>
        <w:t xml:space="preserve"> its</w:t>
      </w:r>
      <w:r w:rsidRPr="002503A3">
        <w:rPr>
          <w:rFonts w:ascii="Arial" w:hAnsi="Arial" w:cs="Arial"/>
        </w:rPr>
        <w:t xml:space="preserve"> </w:t>
      </w:r>
      <w:r w:rsidR="00586C50">
        <w:rPr>
          <w:rFonts w:ascii="Arial" w:hAnsi="Arial" w:cs="Arial"/>
        </w:rPr>
        <w:t>occupants</w:t>
      </w:r>
      <w:r w:rsidRPr="002503A3">
        <w:rPr>
          <w:rFonts w:ascii="Arial" w:hAnsi="Arial" w:cs="Arial"/>
        </w:rPr>
        <w:t>,</w:t>
      </w:r>
      <w:r w:rsidR="003F1713" w:rsidRPr="002503A3">
        <w:rPr>
          <w:rFonts w:ascii="Arial" w:hAnsi="Arial" w:cs="Arial"/>
        </w:rPr>
        <w:t xml:space="preserve"> </w:t>
      </w:r>
      <w:r w:rsidR="00586C50">
        <w:rPr>
          <w:rFonts w:ascii="Arial" w:hAnsi="Arial" w:cs="Arial"/>
        </w:rPr>
        <w:t xml:space="preserve">Ford has fitted </w:t>
      </w:r>
      <w:r w:rsidR="00C31E5B">
        <w:rPr>
          <w:rFonts w:ascii="Arial" w:hAnsi="Arial" w:cs="Arial"/>
        </w:rPr>
        <w:t xml:space="preserve">the </w:t>
      </w:r>
      <w:r w:rsidR="005456BD">
        <w:rPr>
          <w:rFonts w:ascii="Arial" w:hAnsi="Arial" w:cs="Arial"/>
        </w:rPr>
        <w:t>most comprehensive range of advanced driver assistance systems</w:t>
      </w:r>
      <w:r w:rsidR="007B328C" w:rsidRPr="002503A3">
        <w:rPr>
          <w:rFonts w:ascii="Arial" w:hAnsi="Arial" w:cs="Arial"/>
          <w:vertAlign w:val="superscript"/>
        </w:rPr>
        <w:t xml:space="preserve"> </w:t>
      </w:r>
      <w:r w:rsidR="007B328C">
        <w:rPr>
          <w:rFonts w:ascii="Arial" w:hAnsi="Arial" w:cs="Arial"/>
          <w:vertAlign w:val="superscript"/>
        </w:rPr>
        <w:t>6</w:t>
      </w:r>
      <w:r w:rsidR="007B328C">
        <w:rPr>
          <w:rFonts w:ascii="Arial" w:hAnsi="Arial" w:cs="Arial"/>
        </w:rPr>
        <w:t xml:space="preserve"> ever offered </w:t>
      </w:r>
      <w:r w:rsidR="00C31E5B">
        <w:rPr>
          <w:rFonts w:ascii="Arial" w:hAnsi="Arial" w:cs="Arial"/>
        </w:rPr>
        <w:t xml:space="preserve">as standard </w:t>
      </w:r>
      <w:r w:rsidR="007B328C">
        <w:rPr>
          <w:rFonts w:ascii="Arial" w:hAnsi="Arial" w:cs="Arial"/>
        </w:rPr>
        <w:t xml:space="preserve">in </w:t>
      </w:r>
      <w:r w:rsidR="00586C50">
        <w:rPr>
          <w:rFonts w:ascii="Arial" w:hAnsi="Arial" w:cs="Arial"/>
        </w:rPr>
        <w:t xml:space="preserve">the </w:t>
      </w:r>
      <w:r w:rsidR="00386EC7">
        <w:rPr>
          <w:rFonts w:ascii="Arial" w:hAnsi="Arial" w:cs="Arial"/>
        </w:rPr>
        <w:t xml:space="preserve">compact multi-activity vehicle </w:t>
      </w:r>
      <w:r w:rsidR="007B328C">
        <w:rPr>
          <w:rFonts w:ascii="Arial" w:hAnsi="Arial" w:cs="Arial"/>
        </w:rPr>
        <w:t>segment.</w:t>
      </w:r>
      <w:r w:rsidR="00586C50">
        <w:rPr>
          <w:rFonts w:ascii="Arial" w:hAnsi="Arial" w:cs="Arial"/>
        </w:rPr>
        <w:t xml:space="preserve"> </w:t>
      </w:r>
      <w:r w:rsidR="007B328C">
        <w:rPr>
          <w:rFonts w:ascii="Arial" w:hAnsi="Arial" w:cs="Arial"/>
        </w:rPr>
        <w:t>These</w:t>
      </w:r>
      <w:r w:rsidR="00984E1D" w:rsidRPr="002503A3">
        <w:rPr>
          <w:rFonts w:ascii="Arial" w:hAnsi="Arial" w:cs="Arial"/>
        </w:rPr>
        <w:t xml:space="preserve"> include:</w:t>
      </w:r>
    </w:p>
    <w:p w14:paraId="2CF37CC7" w14:textId="77777777" w:rsidR="00F8730D" w:rsidRPr="002503A3" w:rsidRDefault="00F8730D" w:rsidP="002F6BEF">
      <w:pPr>
        <w:spacing w:after="0" w:line="240" w:lineRule="auto"/>
        <w:rPr>
          <w:rFonts w:ascii="Arial" w:hAnsi="Arial" w:cs="Arial"/>
        </w:rPr>
      </w:pPr>
    </w:p>
    <w:p w14:paraId="2C414F6A" w14:textId="77777777" w:rsidR="00404ED2" w:rsidRPr="002503A3" w:rsidRDefault="00404ED2" w:rsidP="00404ED2">
      <w:pPr>
        <w:pStyle w:val="ListParagraph"/>
        <w:numPr>
          <w:ilvl w:val="0"/>
          <w:numId w:val="19"/>
        </w:numPr>
        <w:spacing w:after="0" w:line="240" w:lineRule="auto"/>
        <w:rPr>
          <w:rFonts w:ascii="Arial" w:hAnsi="Arial" w:cs="Arial"/>
        </w:rPr>
      </w:pPr>
      <w:r w:rsidRPr="002503A3">
        <w:rPr>
          <w:rFonts w:ascii="Arial" w:hAnsi="Arial" w:cs="Arial"/>
        </w:rPr>
        <w:t>Auto High Beam</w:t>
      </w:r>
    </w:p>
    <w:p w14:paraId="589E414F" w14:textId="2286E664" w:rsidR="003A700F" w:rsidRPr="002503A3" w:rsidRDefault="00F8730D" w:rsidP="00CB438B">
      <w:pPr>
        <w:pStyle w:val="ListParagraph"/>
        <w:numPr>
          <w:ilvl w:val="0"/>
          <w:numId w:val="19"/>
        </w:numPr>
        <w:spacing w:after="0" w:line="240" w:lineRule="auto"/>
        <w:rPr>
          <w:rFonts w:ascii="Arial" w:hAnsi="Arial" w:cs="Arial"/>
        </w:rPr>
      </w:pPr>
      <w:r w:rsidRPr="002503A3">
        <w:rPr>
          <w:rFonts w:ascii="Arial" w:hAnsi="Arial" w:cs="Arial"/>
        </w:rPr>
        <w:t>Cruise Control</w:t>
      </w:r>
    </w:p>
    <w:p w14:paraId="2A12F4A0" w14:textId="77777777" w:rsidR="003A700F" w:rsidRPr="002503A3" w:rsidRDefault="00F8730D" w:rsidP="00CB438B">
      <w:pPr>
        <w:pStyle w:val="ListParagraph"/>
        <w:numPr>
          <w:ilvl w:val="0"/>
          <w:numId w:val="19"/>
        </w:numPr>
        <w:spacing w:after="0" w:line="240" w:lineRule="auto"/>
        <w:rPr>
          <w:rFonts w:ascii="Arial" w:hAnsi="Arial" w:cs="Arial"/>
        </w:rPr>
      </w:pPr>
      <w:r w:rsidRPr="002503A3">
        <w:rPr>
          <w:rFonts w:ascii="Arial" w:hAnsi="Arial" w:cs="Arial"/>
        </w:rPr>
        <w:t>Driver Alert</w:t>
      </w:r>
    </w:p>
    <w:p w14:paraId="0C3716C9" w14:textId="77777777" w:rsidR="003A700F" w:rsidRPr="002503A3" w:rsidRDefault="00F8730D" w:rsidP="00CB438B">
      <w:pPr>
        <w:pStyle w:val="ListParagraph"/>
        <w:numPr>
          <w:ilvl w:val="0"/>
          <w:numId w:val="19"/>
        </w:numPr>
        <w:spacing w:after="0" w:line="240" w:lineRule="auto"/>
        <w:rPr>
          <w:rFonts w:ascii="Arial" w:hAnsi="Arial" w:cs="Arial"/>
        </w:rPr>
      </w:pPr>
      <w:r w:rsidRPr="002503A3">
        <w:rPr>
          <w:rFonts w:ascii="Arial" w:hAnsi="Arial" w:cs="Arial"/>
        </w:rPr>
        <w:t>Front and Rear Parking Aid</w:t>
      </w:r>
    </w:p>
    <w:p w14:paraId="0E5F752F" w14:textId="77777777" w:rsidR="003A700F" w:rsidRPr="002503A3" w:rsidRDefault="00F8730D" w:rsidP="00CB438B">
      <w:pPr>
        <w:pStyle w:val="ListParagraph"/>
        <w:numPr>
          <w:ilvl w:val="0"/>
          <w:numId w:val="19"/>
        </w:numPr>
        <w:spacing w:after="0" w:line="240" w:lineRule="auto"/>
        <w:rPr>
          <w:rFonts w:ascii="Arial" w:hAnsi="Arial" w:cs="Arial"/>
        </w:rPr>
      </w:pPr>
      <w:r w:rsidRPr="002503A3">
        <w:rPr>
          <w:rFonts w:ascii="Arial" w:hAnsi="Arial" w:cs="Arial"/>
        </w:rPr>
        <w:t>Hill Launch Assist</w:t>
      </w:r>
    </w:p>
    <w:p w14:paraId="12A0DB32" w14:textId="77777777" w:rsidR="003A700F" w:rsidRPr="002503A3" w:rsidRDefault="00F8730D" w:rsidP="00CB438B">
      <w:pPr>
        <w:pStyle w:val="ListParagraph"/>
        <w:numPr>
          <w:ilvl w:val="0"/>
          <w:numId w:val="19"/>
        </w:numPr>
        <w:spacing w:after="0" w:line="240" w:lineRule="auto"/>
        <w:rPr>
          <w:rFonts w:ascii="Arial" w:hAnsi="Arial" w:cs="Arial"/>
        </w:rPr>
      </w:pPr>
      <w:r w:rsidRPr="002503A3">
        <w:rPr>
          <w:rFonts w:ascii="Arial" w:hAnsi="Arial" w:cs="Arial"/>
        </w:rPr>
        <w:t>Intelligent Speed Assist</w:t>
      </w:r>
    </w:p>
    <w:p w14:paraId="5F7F2B06" w14:textId="77777777" w:rsidR="003A700F" w:rsidRPr="002503A3" w:rsidRDefault="00F8730D" w:rsidP="00CB438B">
      <w:pPr>
        <w:pStyle w:val="ListParagraph"/>
        <w:numPr>
          <w:ilvl w:val="0"/>
          <w:numId w:val="19"/>
        </w:numPr>
        <w:spacing w:after="0" w:line="240" w:lineRule="auto"/>
        <w:rPr>
          <w:rFonts w:ascii="Arial" w:hAnsi="Arial" w:cs="Arial"/>
        </w:rPr>
      </w:pPr>
      <w:r w:rsidRPr="002503A3">
        <w:rPr>
          <w:rFonts w:ascii="Arial" w:hAnsi="Arial" w:cs="Arial"/>
        </w:rPr>
        <w:t>Lane-Keeping System</w:t>
      </w:r>
    </w:p>
    <w:p w14:paraId="0C0B352D" w14:textId="77777777" w:rsidR="003A700F" w:rsidRPr="002503A3" w:rsidRDefault="00F8730D" w:rsidP="00CB438B">
      <w:pPr>
        <w:pStyle w:val="ListParagraph"/>
        <w:numPr>
          <w:ilvl w:val="0"/>
          <w:numId w:val="19"/>
        </w:numPr>
        <w:spacing w:after="0" w:line="240" w:lineRule="auto"/>
        <w:rPr>
          <w:rFonts w:ascii="Arial" w:hAnsi="Arial" w:cs="Arial"/>
        </w:rPr>
      </w:pPr>
      <w:r w:rsidRPr="002503A3">
        <w:rPr>
          <w:rFonts w:ascii="Arial" w:hAnsi="Arial" w:cs="Arial"/>
        </w:rPr>
        <w:t>Pre-Collision Assist</w:t>
      </w:r>
    </w:p>
    <w:p w14:paraId="57B0F995" w14:textId="77777777" w:rsidR="003A700F" w:rsidRPr="002503A3" w:rsidRDefault="003A700F" w:rsidP="00CB438B">
      <w:pPr>
        <w:pStyle w:val="ListParagraph"/>
        <w:numPr>
          <w:ilvl w:val="0"/>
          <w:numId w:val="19"/>
        </w:numPr>
        <w:spacing w:after="0" w:line="240" w:lineRule="auto"/>
        <w:rPr>
          <w:rFonts w:ascii="Arial" w:hAnsi="Arial" w:cs="Arial"/>
        </w:rPr>
      </w:pPr>
      <w:r w:rsidRPr="002503A3">
        <w:rPr>
          <w:rFonts w:ascii="Arial" w:hAnsi="Arial" w:cs="Arial"/>
        </w:rPr>
        <w:t xml:space="preserve">Rear-view camera </w:t>
      </w:r>
    </w:p>
    <w:p w14:paraId="506E12E5" w14:textId="1A736330" w:rsidR="003A700F" w:rsidRPr="002503A3" w:rsidRDefault="00F8730D" w:rsidP="00CB438B">
      <w:pPr>
        <w:pStyle w:val="ListParagraph"/>
        <w:numPr>
          <w:ilvl w:val="0"/>
          <w:numId w:val="19"/>
        </w:numPr>
        <w:spacing w:after="0" w:line="240" w:lineRule="auto"/>
        <w:rPr>
          <w:rFonts w:ascii="Arial" w:hAnsi="Arial" w:cs="Arial"/>
        </w:rPr>
      </w:pPr>
      <w:r w:rsidRPr="002503A3">
        <w:rPr>
          <w:rFonts w:ascii="Arial" w:hAnsi="Arial" w:cs="Arial"/>
        </w:rPr>
        <w:t>Traffic Sign Recognition</w:t>
      </w:r>
    </w:p>
    <w:p w14:paraId="3F2A6B32" w14:textId="309BD296" w:rsidR="00A97251" w:rsidRPr="002503A3" w:rsidRDefault="00F8730D">
      <w:pPr>
        <w:pStyle w:val="ListParagraph"/>
        <w:numPr>
          <w:ilvl w:val="0"/>
          <w:numId w:val="22"/>
        </w:numPr>
        <w:spacing w:after="0"/>
        <w:rPr>
          <w:rFonts w:ascii="Arial" w:hAnsi="Arial" w:cs="Arial"/>
        </w:rPr>
      </w:pPr>
      <w:r w:rsidRPr="002503A3">
        <w:rPr>
          <w:rFonts w:ascii="Arial" w:hAnsi="Arial" w:cs="Arial"/>
        </w:rPr>
        <w:t>Wrong Way Alert</w:t>
      </w:r>
      <w:r w:rsidR="00984E1D" w:rsidRPr="002503A3">
        <w:rPr>
          <w:rFonts w:ascii="Arial" w:hAnsi="Arial" w:cs="Arial"/>
        </w:rPr>
        <w:br/>
      </w:r>
    </w:p>
    <w:p w14:paraId="7FD55968" w14:textId="3B480A8A" w:rsidR="00057008" w:rsidRPr="00E6546B" w:rsidRDefault="006C58F4" w:rsidP="00CB438B">
      <w:pPr>
        <w:spacing w:after="0"/>
        <w:rPr>
          <w:rFonts w:ascii="Arial" w:hAnsi="Arial" w:cs="Arial"/>
          <w:vertAlign w:val="superscript"/>
        </w:rPr>
      </w:pPr>
      <w:r w:rsidRPr="002503A3">
        <w:rPr>
          <w:rFonts w:ascii="Arial" w:hAnsi="Arial" w:cs="Arial"/>
        </w:rPr>
        <w:t>Further</w:t>
      </w:r>
      <w:r w:rsidR="00057008" w:rsidRPr="002503A3">
        <w:rPr>
          <w:rFonts w:ascii="Arial" w:hAnsi="Arial" w:cs="Arial"/>
        </w:rPr>
        <w:t xml:space="preserve"> advanced features </w:t>
      </w:r>
      <w:r w:rsidRPr="002503A3">
        <w:rPr>
          <w:rFonts w:ascii="Arial" w:hAnsi="Arial" w:cs="Arial"/>
        </w:rPr>
        <w:t xml:space="preserve">available in a driver assistance pack </w:t>
      </w:r>
      <w:r w:rsidR="00057008" w:rsidRPr="002503A3">
        <w:rPr>
          <w:rFonts w:ascii="Arial" w:hAnsi="Arial" w:cs="Arial"/>
        </w:rPr>
        <w:t>include:</w:t>
      </w:r>
      <w:r w:rsidR="00C24F7D">
        <w:rPr>
          <w:rFonts w:ascii="Arial" w:hAnsi="Arial" w:cs="Arial"/>
          <w:vertAlign w:val="superscript"/>
        </w:rPr>
        <w:t xml:space="preserve"> 6</w:t>
      </w:r>
    </w:p>
    <w:p w14:paraId="2B91ADEE" w14:textId="77777777" w:rsidR="00057008" w:rsidRPr="002503A3" w:rsidRDefault="00057008" w:rsidP="00CB438B">
      <w:pPr>
        <w:pStyle w:val="ListParagraph"/>
        <w:spacing w:after="0"/>
        <w:rPr>
          <w:rFonts w:ascii="Arial" w:hAnsi="Arial" w:cs="Arial"/>
        </w:rPr>
      </w:pPr>
    </w:p>
    <w:p w14:paraId="41990D30" w14:textId="77777777" w:rsidR="00F83E7C" w:rsidRPr="002503A3" w:rsidRDefault="003A700F" w:rsidP="00CB438B">
      <w:pPr>
        <w:pStyle w:val="ListParagraph"/>
        <w:numPr>
          <w:ilvl w:val="0"/>
          <w:numId w:val="21"/>
        </w:numPr>
        <w:spacing w:after="0" w:line="240" w:lineRule="auto"/>
        <w:rPr>
          <w:rFonts w:ascii="Arial" w:hAnsi="Arial" w:cs="Arial"/>
        </w:rPr>
      </w:pPr>
      <w:r w:rsidRPr="002503A3">
        <w:rPr>
          <w:rFonts w:ascii="Arial" w:hAnsi="Arial" w:cs="Arial"/>
        </w:rPr>
        <w:t>Adaptive Cruise Control with Lane Centring and Stop &amp; Go</w:t>
      </w:r>
    </w:p>
    <w:p w14:paraId="2C16AD6E" w14:textId="77777777" w:rsidR="00F83E7C" w:rsidRPr="007A08F9" w:rsidRDefault="003A700F" w:rsidP="00CB438B">
      <w:pPr>
        <w:pStyle w:val="ListParagraph"/>
        <w:numPr>
          <w:ilvl w:val="0"/>
          <w:numId w:val="21"/>
        </w:numPr>
        <w:spacing w:after="0" w:line="240" w:lineRule="auto"/>
        <w:rPr>
          <w:rFonts w:ascii="Arial" w:hAnsi="Arial" w:cs="Arial"/>
        </w:rPr>
      </w:pPr>
      <w:r w:rsidRPr="007A08F9">
        <w:rPr>
          <w:rFonts w:ascii="Arial" w:hAnsi="Arial" w:cs="Arial"/>
        </w:rPr>
        <w:t>Blind Spot Information System with Cross Traffic Alert</w:t>
      </w:r>
    </w:p>
    <w:p w14:paraId="0E3316DA" w14:textId="244FB276" w:rsidR="00F83E7C" w:rsidRPr="002503A3" w:rsidRDefault="003A700F" w:rsidP="00CB438B">
      <w:pPr>
        <w:pStyle w:val="ListParagraph"/>
        <w:numPr>
          <w:ilvl w:val="0"/>
          <w:numId w:val="21"/>
        </w:numPr>
        <w:spacing w:after="0" w:line="240" w:lineRule="auto"/>
        <w:rPr>
          <w:rFonts w:ascii="Arial" w:hAnsi="Arial" w:cs="Arial"/>
        </w:rPr>
      </w:pPr>
      <w:r w:rsidRPr="002503A3">
        <w:rPr>
          <w:rFonts w:ascii="Arial" w:hAnsi="Arial" w:cs="Arial"/>
        </w:rPr>
        <w:t>Intersection Assist</w:t>
      </w:r>
    </w:p>
    <w:p w14:paraId="2D137353" w14:textId="7C601C85" w:rsidR="003A700F" w:rsidRPr="002503A3" w:rsidRDefault="003A700F" w:rsidP="00CB438B">
      <w:pPr>
        <w:pStyle w:val="ListParagraph"/>
        <w:numPr>
          <w:ilvl w:val="0"/>
          <w:numId w:val="21"/>
        </w:numPr>
        <w:spacing w:after="0" w:line="240" w:lineRule="auto"/>
        <w:rPr>
          <w:rFonts w:ascii="Arial" w:hAnsi="Arial" w:cs="Arial"/>
        </w:rPr>
      </w:pPr>
      <w:r w:rsidRPr="002503A3">
        <w:rPr>
          <w:rFonts w:ascii="Arial" w:hAnsi="Arial" w:cs="Arial"/>
        </w:rPr>
        <w:t>Reverse Brake Assist</w:t>
      </w:r>
    </w:p>
    <w:p w14:paraId="627E29EB" w14:textId="21D8B1BA" w:rsidR="008C5479" w:rsidRDefault="001E438A" w:rsidP="002456CE">
      <w:pPr>
        <w:spacing w:after="0" w:line="240" w:lineRule="auto"/>
        <w:rPr>
          <w:rFonts w:ascii="Arial" w:hAnsi="Arial" w:cs="Arial"/>
        </w:rPr>
      </w:pPr>
      <w:r w:rsidRPr="002503A3">
        <w:rPr>
          <w:rFonts w:ascii="Arial" w:hAnsi="Arial" w:cs="Arial"/>
        </w:rPr>
        <w:br/>
      </w:r>
      <w:r w:rsidR="00DA7741">
        <w:rPr>
          <w:rFonts w:ascii="Arial" w:hAnsi="Arial" w:cs="Arial"/>
        </w:rPr>
        <w:t>In addition to the new driver assistance features,</w:t>
      </w:r>
      <w:r w:rsidR="00CC43C9" w:rsidRPr="002503A3">
        <w:rPr>
          <w:rFonts w:ascii="Arial" w:hAnsi="Arial" w:cs="Arial"/>
        </w:rPr>
        <w:t xml:space="preserve"> </w:t>
      </w:r>
      <w:r w:rsidR="00D2283D" w:rsidRPr="002503A3">
        <w:rPr>
          <w:rFonts w:ascii="Arial" w:hAnsi="Arial" w:cs="Arial"/>
        </w:rPr>
        <w:t>front and rear p</w:t>
      </w:r>
      <w:r w:rsidR="00216743" w:rsidRPr="002503A3">
        <w:rPr>
          <w:rFonts w:ascii="Arial" w:hAnsi="Arial" w:cs="Arial"/>
        </w:rPr>
        <w:t xml:space="preserve">arking </w:t>
      </w:r>
      <w:r w:rsidR="00D2283D" w:rsidRPr="002503A3">
        <w:rPr>
          <w:rFonts w:ascii="Arial" w:hAnsi="Arial" w:cs="Arial"/>
        </w:rPr>
        <w:t>sensors</w:t>
      </w:r>
      <w:r w:rsidR="00374753" w:rsidRPr="002503A3">
        <w:rPr>
          <w:rFonts w:ascii="Arial" w:hAnsi="Arial" w:cs="Arial"/>
        </w:rPr>
        <w:t xml:space="preserve"> </w:t>
      </w:r>
      <w:r w:rsidR="00DA7741">
        <w:rPr>
          <w:rFonts w:ascii="Arial" w:hAnsi="Arial" w:cs="Arial"/>
        </w:rPr>
        <w:t>as standard</w:t>
      </w:r>
      <w:r w:rsidR="00374753" w:rsidRPr="002503A3">
        <w:rPr>
          <w:rFonts w:ascii="Arial" w:hAnsi="Arial" w:cs="Arial"/>
        </w:rPr>
        <w:t xml:space="preserve"> help make city driving easier, while a </w:t>
      </w:r>
      <w:r w:rsidR="00CF4D86" w:rsidRPr="002503A3">
        <w:rPr>
          <w:rFonts w:ascii="Arial" w:hAnsi="Arial" w:cs="Arial"/>
        </w:rPr>
        <w:t>10.</w:t>
      </w:r>
      <w:r w:rsidR="00966C9F">
        <w:rPr>
          <w:rFonts w:ascii="Arial" w:hAnsi="Arial" w:cs="Arial"/>
        </w:rPr>
        <w:t>7</w:t>
      </w:r>
      <w:r w:rsidR="00CF4D86" w:rsidRPr="002503A3">
        <w:rPr>
          <w:rFonts w:ascii="Arial" w:hAnsi="Arial" w:cs="Arial"/>
        </w:rPr>
        <w:t xml:space="preserve">-metre </w:t>
      </w:r>
      <w:r w:rsidR="00966C9F">
        <w:rPr>
          <w:rFonts w:ascii="Arial" w:hAnsi="Arial" w:cs="Arial"/>
        </w:rPr>
        <w:t xml:space="preserve">kerb-to-kerb </w:t>
      </w:r>
      <w:r w:rsidR="00CF4D86" w:rsidRPr="002503A3">
        <w:rPr>
          <w:rFonts w:ascii="Arial" w:hAnsi="Arial" w:cs="Arial"/>
        </w:rPr>
        <w:t>turning circle and overall length</w:t>
      </w:r>
      <w:r w:rsidR="00A52086">
        <w:rPr>
          <w:rFonts w:ascii="Arial" w:hAnsi="Arial" w:cs="Arial"/>
        </w:rPr>
        <w:t xml:space="preserve"> under 4.4 metres</w:t>
      </w:r>
      <w:r w:rsidR="00CF4D86" w:rsidRPr="002503A3">
        <w:rPr>
          <w:rFonts w:ascii="Arial" w:hAnsi="Arial" w:cs="Arial"/>
        </w:rPr>
        <w:t xml:space="preserve"> </w:t>
      </w:r>
      <w:r w:rsidR="00374753" w:rsidRPr="002503A3">
        <w:rPr>
          <w:rFonts w:ascii="Arial" w:hAnsi="Arial" w:cs="Arial"/>
        </w:rPr>
        <w:t>improve</w:t>
      </w:r>
      <w:r w:rsidR="00CF4D86" w:rsidRPr="002503A3">
        <w:rPr>
          <w:rFonts w:ascii="Arial" w:hAnsi="Arial" w:cs="Arial"/>
        </w:rPr>
        <w:t xml:space="preserve"> manoeuvrability </w:t>
      </w:r>
      <w:r w:rsidR="00D2283D" w:rsidRPr="002503A3">
        <w:rPr>
          <w:rFonts w:ascii="Arial" w:hAnsi="Arial" w:cs="Arial"/>
        </w:rPr>
        <w:t xml:space="preserve">and access to tight spaces. </w:t>
      </w:r>
      <w:r w:rsidR="00427C26">
        <w:rPr>
          <w:rFonts w:ascii="Arial" w:hAnsi="Arial" w:cs="Arial"/>
        </w:rPr>
        <w:br/>
      </w:r>
    </w:p>
    <w:p w14:paraId="2A15DDD9" w14:textId="033B0402" w:rsidR="005678F8" w:rsidRDefault="00575B2E" w:rsidP="00FC03B4">
      <w:pPr>
        <w:spacing w:before="120" w:after="0" w:line="240" w:lineRule="auto"/>
        <w:rPr>
          <w:rFonts w:ascii="Arial" w:hAnsi="Arial" w:cs="Arial"/>
          <w:b/>
          <w:bCs/>
        </w:rPr>
      </w:pPr>
      <w:r w:rsidRPr="00356CC9">
        <w:rPr>
          <w:rFonts w:ascii="Arial" w:hAnsi="Arial" w:cs="Arial"/>
          <w:b/>
          <w:bCs/>
        </w:rPr>
        <w:t xml:space="preserve">EcoBoost model available in </w:t>
      </w:r>
      <w:r w:rsidR="00356CC9" w:rsidRPr="00356CC9">
        <w:rPr>
          <w:rFonts w:ascii="Arial" w:hAnsi="Arial" w:cs="Arial"/>
          <w:b/>
          <w:bCs/>
        </w:rPr>
        <w:t>2023</w:t>
      </w:r>
    </w:p>
    <w:p w14:paraId="104CFE57" w14:textId="77777777" w:rsidR="007B35D6" w:rsidRPr="00356CC9" w:rsidRDefault="007B35D6" w:rsidP="002456CE">
      <w:pPr>
        <w:spacing w:after="0" w:line="240" w:lineRule="auto"/>
        <w:rPr>
          <w:rFonts w:ascii="Arial" w:hAnsi="Arial" w:cs="Arial"/>
          <w:b/>
          <w:bCs/>
        </w:rPr>
      </w:pPr>
    </w:p>
    <w:p w14:paraId="4ABB4A62" w14:textId="5048472D" w:rsidR="00356CC9" w:rsidRPr="00B7389A" w:rsidRDefault="00356CC9" w:rsidP="00356CC9">
      <w:pPr>
        <w:pStyle w:val="BodyText2"/>
        <w:spacing w:line="240" w:lineRule="auto"/>
        <w:rPr>
          <w:rFonts w:ascii="Arial" w:hAnsi="Arial" w:cs="Arial"/>
          <w:bCs/>
          <w:sz w:val="22"/>
          <w:szCs w:val="22"/>
        </w:rPr>
      </w:pPr>
      <w:r>
        <w:rPr>
          <w:rFonts w:ascii="Arial" w:hAnsi="Arial" w:cs="Arial"/>
          <w:bCs/>
          <w:sz w:val="22"/>
          <w:szCs w:val="22"/>
        </w:rPr>
        <w:t xml:space="preserve">In addition to the </w:t>
      </w:r>
      <w:r w:rsidR="00D737AE">
        <w:rPr>
          <w:rFonts w:ascii="Arial" w:hAnsi="Arial" w:cs="Arial"/>
          <w:bCs/>
          <w:sz w:val="22"/>
          <w:szCs w:val="22"/>
        </w:rPr>
        <w:t>all-</w:t>
      </w:r>
      <w:r>
        <w:rPr>
          <w:rFonts w:ascii="Arial" w:hAnsi="Arial" w:cs="Arial"/>
          <w:bCs/>
          <w:sz w:val="22"/>
          <w:szCs w:val="22"/>
        </w:rPr>
        <w:t xml:space="preserve">electric </w:t>
      </w:r>
      <w:r w:rsidR="002456CE">
        <w:rPr>
          <w:rFonts w:ascii="Arial" w:hAnsi="Arial" w:cs="Arial"/>
          <w:bCs/>
          <w:sz w:val="22"/>
          <w:szCs w:val="22"/>
        </w:rPr>
        <w:t>E-Tourneo Courier</w:t>
      </w:r>
      <w:r>
        <w:rPr>
          <w:rFonts w:ascii="Arial" w:hAnsi="Arial" w:cs="Arial"/>
          <w:bCs/>
          <w:sz w:val="22"/>
          <w:szCs w:val="22"/>
        </w:rPr>
        <w:t xml:space="preserve">, the </w:t>
      </w:r>
      <w:r w:rsidR="00107F41">
        <w:rPr>
          <w:rFonts w:ascii="Arial" w:hAnsi="Arial" w:cs="Arial"/>
          <w:bCs/>
          <w:sz w:val="22"/>
          <w:szCs w:val="22"/>
        </w:rPr>
        <w:t>EcoBoost</w:t>
      </w:r>
      <w:r w:rsidR="00FA1FE5">
        <w:rPr>
          <w:rFonts w:ascii="Arial" w:hAnsi="Arial" w:cs="Arial"/>
          <w:bCs/>
          <w:sz w:val="22"/>
          <w:szCs w:val="22"/>
        </w:rPr>
        <w:t>-powered</w:t>
      </w:r>
      <w:r w:rsidRPr="002503A3">
        <w:rPr>
          <w:rFonts w:ascii="Arial" w:hAnsi="Arial" w:cs="Arial"/>
          <w:bCs/>
          <w:sz w:val="22"/>
          <w:szCs w:val="22"/>
        </w:rPr>
        <w:t xml:space="preserve"> T</w:t>
      </w:r>
      <w:r>
        <w:rPr>
          <w:rFonts w:ascii="Arial" w:hAnsi="Arial" w:cs="Arial"/>
          <w:bCs/>
          <w:sz w:val="22"/>
          <w:szCs w:val="22"/>
        </w:rPr>
        <w:t>ourneo</w:t>
      </w:r>
      <w:r w:rsidRPr="002503A3">
        <w:rPr>
          <w:rFonts w:ascii="Arial" w:hAnsi="Arial" w:cs="Arial"/>
          <w:bCs/>
          <w:sz w:val="22"/>
          <w:szCs w:val="22"/>
        </w:rPr>
        <w:t xml:space="preserve"> Courier </w:t>
      </w:r>
      <w:r w:rsidR="00131127">
        <w:rPr>
          <w:rFonts w:ascii="Arial" w:hAnsi="Arial" w:cs="Arial"/>
          <w:bCs/>
          <w:sz w:val="22"/>
          <w:szCs w:val="22"/>
        </w:rPr>
        <w:t>will be available to order in mid-2023</w:t>
      </w:r>
      <w:r w:rsidR="00D83F6A">
        <w:rPr>
          <w:rFonts w:ascii="Arial" w:hAnsi="Arial" w:cs="Arial"/>
          <w:bCs/>
          <w:sz w:val="22"/>
          <w:szCs w:val="22"/>
        </w:rPr>
        <w:t>, and</w:t>
      </w:r>
      <w:r w:rsidR="00FA1FE5">
        <w:rPr>
          <w:rFonts w:ascii="Arial" w:hAnsi="Arial" w:cs="Arial"/>
          <w:bCs/>
          <w:sz w:val="22"/>
          <w:szCs w:val="22"/>
        </w:rPr>
        <w:t xml:space="preserve"> </w:t>
      </w:r>
      <w:r w:rsidRPr="002503A3">
        <w:rPr>
          <w:rFonts w:ascii="Arial" w:hAnsi="Arial" w:cs="Arial"/>
          <w:bCs/>
          <w:sz w:val="22"/>
          <w:szCs w:val="22"/>
        </w:rPr>
        <w:t xml:space="preserve">offers </w:t>
      </w:r>
      <w:r>
        <w:rPr>
          <w:rFonts w:ascii="Arial" w:hAnsi="Arial" w:cs="Arial"/>
          <w:bCs/>
          <w:sz w:val="22"/>
          <w:szCs w:val="22"/>
        </w:rPr>
        <w:t>Ford’s</w:t>
      </w:r>
      <w:r w:rsidRPr="002503A3">
        <w:rPr>
          <w:rFonts w:ascii="Arial" w:hAnsi="Arial" w:cs="Arial"/>
          <w:bCs/>
          <w:sz w:val="22"/>
          <w:szCs w:val="22"/>
        </w:rPr>
        <w:t xml:space="preserve"> </w:t>
      </w:r>
      <w:r w:rsidR="00D83F6A">
        <w:rPr>
          <w:rFonts w:ascii="Arial" w:hAnsi="Arial" w:cs="Arial"/>
          <w:bCs/>
          <w:sz w:val="22"/>
          <w:szCs w:val="22"/>
        </w:rPr>
        <w:t>efficient</w:t>
      </w:r>
      <w:r>
        <w:rPr>
          <w:rFonts w:ascii="Arial" w:hAnsi="Arial" w:cs="Arial"/>
          <w:bCs/>
          <w:sz w:val="22"/>
          <w:szCs w:val="22"/>
        </w:rPr>
        <w:t xml:space="preserve"> 125 PS 1.0</w:t>
      </w:r>
      <w:r>
        <w:rPr>
          <w:rFonts w:ascii="Arial" w:hAnsi="Arial" w:cs="Arial"/>
          <w:bCs/>
          <w:sz w:val="22"/>
          <w:szCs w:val="22"/>
        </w:rPr>
        <w:noBreakHyphen/>
        <w:t xml:space="preserve">litre </w:t>
      </w:r>
      <w:r w:rsidRPr="002503A3">
        <w:rPr>
          <w:rFonts w:ascii="Arial" w:hAnsi="Arial" w:cs="Arial"/>
          <w:bCs/>
          <w:sz w:val="22"/>
          <w:szCs w:val="22"/>
        </w:rPr>
        <w:t xml:space="preserve">turbocharged </w:t>
      </w:r>
      <w:r>
        <w:rPr>
          <w:rFonts w:ascii="Arial" w:hAnsi="Arial" w:cs="Arial"/>
          <w:bCs/>
          <w:sz w:val="22"/>
          <w:szCs w:val="22"/>
        </w:rPr>
        <w:t xml:space="preserve">petrol </w:t>
      </w:r>
      <w:r w:rsidRPr="002503A3">
        <w:rPr>
          <w:rFonts w:ascii="Arial" w:hAnsi="Arial" w:cs="Arial"/>
          <w:bCs/>
          <w:sz w:val="22"/>
          <w:szCs w:val="22"/>
        </w:rPr>
        <w:t>engine</w:t>
      </w:r>
      <w:r w:rsidR="00676D8A">
        <w:rPr>
          <w:rFonts w:ascii="Arial" w:hAnsi="Arial" w:cs="Arial"/>
          <w:bCs/>
          <w:sz w:val="22"/>
          <w:szCs w:val="22"/>
        </w:rPr>
        <w:t>. Customers can choose from</w:t>
      </w:r>
      <w:r w:rsidRPr="002503A3">
        <w:rPr>
          <w:rFonts w:ascii="Arial" w:hAnsi="Arial" w:cs="Arial"/>
          <w:bCs/>
          <w:sz w:val="22"/>
          <w:szCs w:val="22"/>
        </w:rPr>
        <w:t xml:space="preserve"> a six-speed manual transmission</w:t>
      </w:r>
      <w:r w:rsidR="00676D8A">
        <w:rPr>
          <w:rFonts w:ascii="Arial" w:hAnsi="Arial" w:cs="Arial"/>
          <w:bCs/>
          <w:sz w:val="22"/>
          <w:szCs w:val="22"/>
        </w:rPr>
        <w:t>,</w:t>
      </w:r>
      <w:r w:rsidRPr="002503A3">
        <w:rPr>
          <w:rFonts w:ascii="Arial" w:hAnsi="Arial" w:cs="Arial"/>
          <w:bCs/>
          <w:sz w:val="22"/>
          <w:szCs w:val="22"/>
        </w:rPr>
        <w:t xml:space="preserve"> </w:t>
      </w:r>
      <w:r>
        <w:rPr>
          <w:rFonts w:ascii="Arial" w:hAnsi="Arial" w:cs="Arial"/>
          <w:bCs/>
          <w:sz w:val="22"/>
          <w:szCs w:val="22"/>
        </w:rPr>
        <w:t>or</w:t>
      </w:r>
      <w:r w:rsidRPr="00B7389A">
        <w:rPr>
          <w:rFonts w:ascii="Arial" w:hAnsi="Arial" w:cs="Arial"/>
          <w:bCs/>
          <w:sz w:val="22"/>
          <w:szCs w:val="22"/>
        </w:rPr>
        <w:t xml:space="preserve"> </w:t>
      </w:r>
      <w:r w:rsidR="00676D8A">
        <w:rPr>
          <w:rFonts w:ascii="Arial" w:hAnsi="Arial" w:cs="Arial"/>
          <w:bCs/>
          <w:sz w:val="22"/>
          <w:szCs w:val="22"/>
        </w:rPr>
        <w:t xml:space="preserve">a </w:t>
      </w:r>
      <w:r w:rsidRPr="00B7389A">
        <w:rPr>
          <w:rFonts w:ascii="Arial" w:hAnsi="Arial" w:cs="Arial"/>
          <w:b/>
          <w:sz w:val="22"/>
          <w:szCs w:val="22"/>
        </w:rPr>
        <w:t>new seven-speed, dual-clutch automatic</w:t>
      </w:r>
      <w:r w:rsidRPr="00B7389A">
        <w:rPr>
          <w:rFonts w:ascii="Arial" w:hAnsi="Arial" w:cs="Arial"/>
          <w:bCs/>
          <w:sz w:val="22"/>
          <w:szCs w:val="22"/>
        </w:rPr>
        <w:t xml:space="preserve"> gearbox</w:t>
      </w:r>
      <w:r>
        <w:rPr>
          <w:rFonts w:ascii="Arial" w:hAnsi="Arial" w:cs="Arial"/>
          <w:bCs/>
          <w:sz w:val="22"/>
          <w:szCs w:val="22"/>
        </w:rPr>
        <w:t xml:space="preserve"> for the optimum balance of smooth shifting and efficient performance</w:t>
      </w:r>
      <w:r w:rsidRPr="00B7389A">
        <w:rPr>
          <w:rFonts w:ascii="Arial" w:hAnsi="Arial" w:cs="Arial"/>
          <w:bCs/>
          <w:sz w:val="22"/>
          <w:szCs w:val="22"/>
        </w:rPr>
        <w:t xml:space="preserve">. Auto Start-Stop and an Active Grille Shutter are standard </w:t>
      </w:r>
      <w:r w:rsidR="003A6AE9">
        <w:rPr>
          <w:rFonts w:ascii="Arial" w:hAnsi="Arial" w:cs="Arial"/>
          <w:bCs/>
          <w:sz w:val="22"/>
          <w:szCs w:val="22"/>
        </w:rPr>
        <w:t xml:space="preserve">on EcoBoost models </w:t>
      </w:r>
      <w:r w:rsidRPr="00B7389A">
        <w:rPr>
          <w:rFonts w:ascii="Arial" w:hAnsi="Arial" w:cs="Arial"/>
          <w:bCs/>
          <w:sz w:val="22"/>
          <w:szCs w:val="22"/>
        </w:rPr>
        <w:t xml:space="preserve">for </w:t>
      </w:r>
      <w:r w:rsidR="007B3062">
        <w:rPr>
          <w:rFonts w:ascii="Arial" w:hAnsi="Arial" w:cs="Arial"/>
          <w:bCs/>
          <w:sz w:val="22"/>
          <w:szCs w:val="22"/>
        </w:rPr>
        <w:t>optimised</w:t>
      </w:r>
      <w:r w:rsidRPr="00B7389A">
        <w:rPr>
          <w:rFonts w:ascii="Arial" w:hAnsi="Arial" w:cs="Arial"/>
          <w:bCs/>
          <w:sz w:val="22"/>
          <w:szCs w:val="22"/>
        </w:rPr>
        <w:t xml:space="preserve"> </w:t>
      </w:r>
      <w:r w:rsidR="007B3062">
        <w:rPr>
          <w:rFonts w:ascii="Arial" w:hAnsi="Arial" w:cs="Arial"/>
          <w:bCs/>
          <w:sz w:val="22"/>
          <w:szCs w:val="22"/>
        </w:rPr>
        <w:t>energy efficiency</w:t>
      </w:r>
      <w:r w:rsidRPr="00B7389A">
        <w:rPr>
          <w:rFonts w:ascii="Arial" w:hAnsi="Arial" w:cs="Arial"/>
          <w:bCs/>
          <w:sz w:val="22"/>
          <w:szCs w:val="22"/>
        </w:rPr>
        <w:t xml:space="preserve">. </w:t>
      </w:r>
    </w:p>
    <w:p w14:paraId="0E215E1B" w14:textId="77777777" w:rsidR="00356CC9" w:rsidRDefault="00356CC9" w:rsidP="00403ABA">
      <w:pPr>
        <w:spacing w:after="0" w:line="240" w:lineRule="auto"/>
        <w:rPr>
          <w:rFonts w:ascii="Arial" w:hAnsi="Arial" w:cs="Arial"/>
          <w:b/>
          <w:bCs/>
        </w:rPr>
      </w:pPr>
    </w:p>
    <w:p w14:paraId="071A252D" w14:textId="37D08988" w:rsidR="00340C05" w:rsidRDefault="00403ABA" w:rsidP="009B4477">
      <w:pPr>
        <w:spacing w:after="0" w:line="240" w:lineRule="auto"/>
        <w:rPr>
          <w:rFonts w:ascii="Arial" w:hAnsi="Arial" w:cs="Arial"/>
        </w:rPr>
      </w:pPr>
      <w:r w:rsidRPr="002456CE">
        <w:rPr>
          <w:rFonts w:ascii="Arial" w:hAnsi="Arial" w:cs="Arial"/>
        </w:rPr>
        <w:t xml:space="preserve">Customers </w:t>
      </w:r>
      <w:r>
        <w:rPr>
          <w:rFonts w:ascii="Arial" w:hAnsi="Arial" w:cs="Arial"/>
        </w:rPr>
        <w:t xml:space="preserve">can choose from a series line-up including </w:t>
      </w:r>
      <w:r w:rsidR="009B6FC1">
        <w:rPr>
          <w:rFonts w:ascii="Arial" w:hAnsi="Arial" w:cs="Arial"/>
        </w:rPr>
        <w:t xml:space="preserve">the </w:t>
      </w:r>
      <w:r w:rsidR="0027456E">
        <w:rPr>
          <w:rFonts w:ascii="Arial" w:hAnsi="Arial" w:cs="Arial"/>
        </w:rPr>
        <w:t xml:space="preserve">adventurous </w:t>
      </w:r>
      <w:r>
        <w:rPr>
          <w:rFonts w:ascii="Arial" w:hAnsi="Arial" w:cs="Arial"/>
        </w:rPr>
        <w:t xml:space="preserve">Active, </w:t>
      </w:r>
      <w:r w:rsidR="00D83960">
        <w:rPr>
          <w:rFonts w:ascii="Arial" w:hAnsi="Arial" w:cs="Arial"/>
        </w:rPr>
        <w:t xml:space="preserve">premium </w:t>
      </w:r>
      <w:r>
        <w:rPr>
          <w:rFonts w:ascii="Arial" w:hAnsi="Arial" w:cs="Arial"/>
        </w:rPr>
        <w:t>Titanium and</w:t>
      </w:r>
      <w:r w:rsidR="00D83960">
        <w:rPr>
          <w:rFonts w:ascii="Arial" w:hAnsi="Arial" w:cs="Arial"/>
        </w:rPr>
        <w:t xml:space="preserve"> stylish</w:t>
      </w:r>
      <w:r>
        <w:rPr>
          <w:rFonts w:ascii="Arial" w:hAnsi="Arial" w:cs="Arial"/>
        </w:rPr>
        <w:t xml:space="preserve"> Trend models</w:t>
      </w:r>
      <w:r w:rsidR="009213F9">
        <w:rPr>
          <w:rFonts w:ascii="Arial" w:hAnsi="Arial" w:cs="Arial"/>
        </w:rPr>
        <w:t>.</w:t>
      </w:r>
      <w:r w:rsidR="00861D99">
        <w:rPr>
          <w:rFonts w:ascii="Arial" w:hAnsi="Arial" w:cs="Arial"/>
        </w:rPr>
        <w:t xml:space="preserve"> </w:t>
      </w:r>
      <w:r w:rsidR="002456CE">
        <w:rPr>
          <w:rFonts w:ascii="Arial" w:hAnsi="Arial" w:cs="Arial"/>
        </w:rPr>
        <w:t>A</w:t>
      </w:r>
      <w:r w:rsidR="00861D99">
        <w:rPr>
          <w:rFonts w:ascii="Arial" w:hAnsi="Arial" w:cs="Arial"/>
        </w:rPr>
        <w:t xml:space="preserve"> </w:t>
      </w:r>
      <w:r w:rsidR="00C61FC4">
        <w:rPr>
          <w:rFonts w:ascii="Arial" w:hAnsi="Arial" w:cs="Arial"/>
        </w:rPr>
        <w:t>generous standard specification includ</w:t>
      </w:r>
      <w:r w:rsidR="002456CE">
        <w:rPr>
          <w:rFonts w:ascii="Arial" w:hAnsi="Arial" w:cs="Arial"/>
        </w:rPr>
        <w:t>es</w:t>
      </w:r>
      <w:r w:rsidR="00C61FC4">
        <w:rPr>
          <w:rFonts w:ascii="Arial" w:hAnsi="Arial" w:cs="Arial"/>
        </w:rPr>
        <w:t xml:space="preserve"> a </w:t>
      </w:r>
      <w:r w:rsidR="002456CE">
        <w:rPr>
          <w:rFonts w:ascii="Arial" w:hAnsi="Arial" w:cs="Arial"/>
        </w:rPr>
        <w:t xml:space="preserve">Ford’s </w:t>
      </w:r>
      <w:r w:rsidR="00C61FC4">
        <w:rPr>
          <w:rFonts w:ascii="Arial" w:hAnsi="Arial" w:cs="Arial"/>
        </w:rPr>
        <w:t>SYNC 4 infotainment system</w:t>
      </w:r>
      <w:r w:rsidR="002456CE">
        <w:rPr>
          <w:rFonts w:ascii="Arial" w:hAnsi="Arial" w:cs="Arial"/>
        </w:rPr>
        <w:t xml:space="preserve"> with 8-inch touchscreen</w:t>
      </w:r>
      <w:r w:rsidR="00DF4342">
        <w:rPr>
          <w:rFonts w:ascii="Arial" w:hAnsi="Arial" w:cs="Arial"/>
        </w:rPr>
        <w:t>,</w:t>
      </w:r>
      <w:r w:rsidR="0047509F">
        <w:rPr>
          <w:rFonts w:ascii="Arial" w:hAnsi="Arial" w:cs="Arial"/>
          <w:vertAlign w:val="superscript"/>
        </w:rPr>
        <w:t xml:space="preserve"> 3</w:t>
      </w:r>
      <w:r w:rsidR="00DF4342">
        <w:rPr>
          <w:rFonts w:ascii="Arial" w:hAnsi="Arial" w:cs="Arial"/>
        </w:rPr>
        <w:t xml:space="preserve"> wireless phone integration via Apple CarPlay and Android Auto,</w:t>
      </w:r>
      <w:r w:rsidR="00E95226">
        <w:rPr>
          <w:rFonts w:ascii="Arial" w:hAnsi="Arial" w:cs="Arial"/>
          <w:vertAlign w:val="superscript"/>
        </w:rPr>
        <w:t xml:space="preserve"> 10</w:t>
      </w:r>
      <w:r w:rsidR="00DF4342">
        <w:rPr>
          <w:rFonts w:ascii="Arial" w:hAnsi="Arial" w:cs="Arial"/>
        </w:rPr>
        <w:t xml:space="preserve"> and built-in modem for connectivity to the FordPass app and over-the-air updates. </w:t>
      </w:r>
    </w:p>
    <w:p w14:paraId="3EA9F714" w14:textId="5D94EB3B" w:rsidR="00340C05" w:rsidRDefault="00340C05" w:rsidP="002456CE">
      <w:pPr>
        <w:spacing w:before="120" w:after="0" w:line="240" w:lineRule="auto"/>
        <w:rPr>
          <w:rFonts w:ascii="Arial" w:hAnsi="Arial" w:cs="Arial"/>
        </w:rPr>
      </w:pPr>
    </w:p>
    <w:p w14:paraId="35110CFA" w14:textId="77777777" w:rsidR="003251D0" w:rsidRDefault="003251D0" w:rsidP="002456CE">
      <w:pPr>
        <w:spacing w:before="120" w:after="0" w:line="240" w:lineRule="auto"/>
        <w:rPr>
          <w:rFonts w:ascii="Arial" w:hAnsi="Arial" w:cs="Arial"/>
        </w:rPr>
      </w:pPr>
    </w:p>
    <w:p w14:paraId="5E05FFC4" w14:textId="7CC3C784" w:rsidR="009074BE" w:rsidRPr="002503A3" w:rsidRDefault="008274C8">
      <w:pPr>
        <w:spacing w:after="0" w:line="240" w:lineRule="auto"/>
        <w:rPr>
          <w:rFonts w:ascii="Arial" w:hAnsi="Arial" w:cs="Arial"/>
        </w:rPr>
      </w:pPr>
      <w:r>
        <w:rPr>
          <w:rFonts w:ascii="Arial" w:hAnsi="Arial" w:cs="Arial"/>
          <w:b/>
          <w:bCs/>
        </w:rPr>
        <w:lastRenderedPageBreak/>
        <w:t>High</w:t>
      </w:r>
      <w:r w:rsidR="00011C9B">
        <w:rPr>
          <w:rFonts w:ascii="Arial" w:hAnsi="Arial" w:cs="Arial"/>
          <w:b/>
          <w:bCs/>
        </w:rPr>
        <w:t>-</w:t>
      </w:r>
      <w:r>
        <w:rPr>
          <w:rFonts w:ascii="Arial" w:hAnsi="Arial" w:cs="Arial"/>
          <w:b/>
          <w:bCs/>
        </w:rPr>
        <w:t>qual</w:t>
      </w:r>
      <w:r w:rsidR="00D26ED0">
        <w:rPr>
          <w:rFonts w:ascii="Arial" w:hAnsi="Arial" w:cs="Arial"/>
          <w:b/>
          <w:bCs/>
        </w:rPr>
        <w:t>ity manufacturing</w:t>
      </w:r>
    </w:p>
    <w:p w14:paraId="2731E602" w14:textId="77777777" w:rsidR="009074BE" w:rsidRPr="002503A3" w:rsidRDefault="009074BE" w:rsidP="009074BE">
      <w:pPr>
        <w:spacing w:after="0" w:line="240" w:lineRule="auto"/>
        <w:rPr>
          <w:rFonts w:ascii="Arial" w:hAnsi="Arial" w:cs="Arial"/>
          <w:b/>
          <w:bCs/>
        </w:rPr>
      </w:pPr>
    </w:p>
    <w:p w14:paraId="1821A6BB" w14:textId="47A95CF4" w:rsidR="009074BE" w:rsidRPr="002503A3" w:rsidRDefault="005019C6" w:rsidP="00262D77">
      <w:pPr>
        <w:spacing w:after="0" w:line="240" w:lineRule="auto"/>
        <w:rPr>
          <w:rFonts w:ascii="Arial" w:hAnsi="Arial" w:cs="Arial"/>
        </w:rPr>
      </w:pPr>
      <w:r w:rsidRPr="002503A3">
        <w:rPr>
          <w:rFonts w:ascii="Arial" w:hAnsi="Arial" w:cs="Arial"/>
        </w:rPr>
        <w:t>All</w:t>
      </w:r>
      <w:r w:rsidR="009074BE" w:rsidRPr="002503A3">
        <w:rPr>
          <w:rFonts w:ascii="Arial" w:hAnsi="Arial" w:cs="Arial"/>
        </w:rPr>
        <w:t xml:space="preserve"> T</w:t>
      </w:r>
      <w:r w:rsidR="00476D7B">
        <w:rPr>
          <w:rFonts w:ascii="Arial" w:hAnsi="Arial" w:cs="Arial"/>
        </w:rPr>
        <w:t>ourneo</w:t>
      </w:r>
      <w:r w:rsidR="009074BE" w:rsidRPr="002503A3">
        <w:rPr>
          <w:rFonts w:ascii="Arial" w:hAnsi="Arial" w:cs="Arial"/>
        </w:rPr>
        <w:t xml:space="preserve"> Courier models will be produced in Craiova, Romania, at the </w:t>
      </w:r>
      <w:r w:rsidR="00D0674F">
        <w:rPr>
          <w:rFonts w:ascii="Arial" w:hAnsi="Arial" w:cs="Arial"/>
        </w:rPr>
        <w:t>high quality production facility</w:t>
      </w:r>
      <w:r w:rsidR="00D0674F" w:rsidRPr="002503A3">
        <w:rPr>
          <w:rFonts w:ascii="Arial" w:hAnsi="Arial" w:cs="Arial"/>
        </w:rPr>
        <w:t xml:space="preserve"> </w:t>
      </w:r>
      <w:r w:rsidR="005278BE">
        <w:rPr>
          <w:rFonts w:ascii="Arial" w:hAnsi="Arial" w:cs="Arial"/>
        </w:rPr>
        <w:t>that</w:t>
      </w:r>
      <w:r w:rsidR="009074BE" w:rsidRPr="002503A3">
        <w:rPr>
          <w:rFonts w:ascii="Arial" w:hAnsi="Arial" w:cs="Arial"/>
        </w:rPr>
        <w:t xml:space="preserve"> </w:t>
      </w:r>
      <w:r w:rsidR="006100C3" w:rsidRPr="002503A3">
        <w:rPr>
          <w:rFonts w:ascii="Arial" w:hAnsi="Arial" w:cs="Arial"/>
        </w:rPr>
        <w:t xml:space="preserve">became part of the </w:t>
      </w:r>
      <w:hyperlink r:id="rId13" w:history="1">
        <w:r w:rsidR="009074BE" w:rsidRPr="002503A3">
          <w:rPr>
            <w:rStyle w:val="Hyperlink"/>
            <w:rFonts w:ascii="Arial" w:hAnsi="Arial" w:cs="Arial"/>
          </w:rPr>
          <w:t xml:space="preserve">Ford Otosan </w:t>
        </w:r>
        <w:r w:rsidR="006121A4" w:rsidRPr="002503A3">
          <w:rPr>
            <w:rStyle w:val="Hyperlink"/>
            <w:rFonts w:ascii="Arial" w:hAnsi="Arial" w:cs="Arial"/>
          </w:rPr>
          <w:t>manufacturing network</w:t>
        </w:r>
        <w:r w:rsidR="009074BE" w:rsidRPr="002503A3">
          <w:rPr>
            <w:rStyle w:val="Hyperlink"/>
            <w:rFonts w:ascii="Arial" w:hAnsi="Arial" w:cs="Arial"/>
          </w:rPr>
          <w:t xml:space="preserve"> last year</w:t>
        </w:r>
      </w:hyperlink>
      <w:r w:rsidR="009074BE" w:rsidRPr="002503A3">
        <w:rPr>
          <w:rStyle w:val="Hyperlink"/>
          <w:rFonts w:ascii="Arial" w:hAnsi="Arial" w:cs="Arial"/>
        </w:rPr>
        <w:t>.</w:t>
      </w:r>
      <w:r w:rsidR="009074BE" w:rsidRPr="002503A3">
        <w:rPr>
          <w:rFonts w:ascii="Arial" w:hAnsi="Arial" w:cs="Arial"/>
        </w:rPr>
        <w:t xml:space="preserve"> The company has announced a three-year, €490 million investment plan to expand production, </w:t>
      </w:r>
      <w:r w:rsidR="00C54597">
        <w:rPr>
          <w:rFonts w:ascii="Arial" w:hAnsi="Arial" w:cs="Arial"/>
        </w:rPr>
        <w:t xml:space="preserve">and will build the new vehicle alongside the Puma </w:t>
      </w:r>
      <w:r w:rsidR="00EB04DD">
        <w:rPr>
          <w:rFonts w:ascii="Arial" w:hAnsi="Arial" w:cs="Arial"/>
        </w:rPr>
        <w:t>compact SUV, which is Ford’s best-selling passenger car in Europe</w:t>
      </w:r>
      <w:r w:rsidR="00ED0AA1" w:rsidRPr="00ED0AA1">
        <w:rPr>
          <w:rFonts w:ascii="Arial" w:hAnsi="Arial" w:cs="Arial"/>
          <w:vertAlign w:val="superscript"/>
        </w:rPr>
        <w:t xml:space="preserve"> </w:t>
      </w:r>
      <w:r w:rsidR="0076573E">
        <w:rPr>
          <w:rFonts w:ascii="Arial" w:hAnsi="Arial" w:cs="Arial"/>
          <w:vertAlign w:val="superscript"/>
        </w:rPr>
        <w:t>11</w:t>
      </w:r>
      <w:r w:rsidR="0076573E">
        <w:rPr>
          <w:rFonts w:ascii="Arial" w:hAnsi="Arial" w:cs="Arial"/>
        </w:rPr>
        <w:t xml:space="preserve"> </w:t>
      </w:r>
      <w:r w:rsidR="00EB04DD">
        <w:rPr>
          <w:rFonts w:ascii="Arial" w:hAnsi="Arial" w:cs="Arial"/>
        </w:rPr>
        <w:t xml:space="preserve">and will also receive an electric variant </w:t>
      </w:r>
      <w:r w:rsidR="00647C1F">
        <w:rPr>
          <w:rFonts w:ascii="Arial" w:hAnsi="Arial" w:cs="Arial"/>
        </w:rPr>
        <w:t xml:space="preserve">by 2024. </w:t>
      </w:r>
    </w:p>
    <w:p w14:paraId="367C8C01" w14:textId="77777777" w:rsidR="00FC773F" w:rsidRDefault="00FC773F" w:rsidP="00A462F0">
      <w:pPr>
        <w:spacing w:after="0" w:line="240" w:lineRule="auto"/>
        <w:rPr>
          <w:rFonts w:ascii="Arial" w:hAnsi="Arial" w:cs="Arial"/>
          <w:b/>
          <w:bCs/>
          <w:sz w:val="20"/>
          <w:szCs w:val="20"/>
        </w:rPr>
      </w:pPr>
    </w:p>
    <w:p w14:paraId="251161CD" w14:textId="77777777" w:rsidR="005A2E36" w:rsidRPr="002E300D" w:rsidRDefault="005A2E36" w:rsidP="005A2E36">
      <w:pPr>
        <w:jc w:val="center"/>
        <w:rPr>
          <w:rFonts w:ascii="Arial" w:hAnsi="Arial" w:cs="Arial"/>
        </w:rPr>
      </w:pPr>
      <w:r w:rsidRPr="002E300D">
        <w:rPr>
          <w:rFonts w:ascii="Arial" w:hAnsi="Arial" w:cs="Arial"/>
        </w:rPr>
        <w:t># # #</w:t>
      </w:r>
    </w:p>
    <w:p w14:paraId="460BEB8B" w14:textId="77777777" w:rsidR="00CF0EA8" w:rsidRDefault="009826D2" w:rsidP="00CF0EA8">
      <w:pPr>
        <w:autoSpaceDE w:val="0"/>
        <w:autoSpaceDN w:val="0"/>
        <w:adjustRightInd w:val="0"/>
        <w:spacing w:after="0" w:line="240" w:lineRule="auto"/>
        <w:rPr>
          <w:rFonts w:ascii="Arial" w:hAnsi="Arial" w:cs="Arial"/>
          <w:sz w:val="12"/>
          <w:szCs w:val="12"/>
        </w:rPr>
      </w:pPr>
      <w:r w:rsidRPr="00CF0EA8">
        <w:rPr>
          <w:rFonts w:ascii="Arial" w:hAnsi="Arial" w:cs="Arial"/>
          <w:sz w:val="12"/>
          <w:szCs w:val="12"/>
          <w:vertAlign w:val="superscript"/>
        </w:rPr>
        <w:t xml:space="preserve">1 </w:t>
      </w:r>
      <w:r w:rsidR="00F464FB" w:rsidRPr="00CF0EA8">
        <w:rPr>
          <w:rFonts w:ascii="Arial" w:hAnsi="Arial" w:cs="Arial"/>
          <w:sz w:val="12"/>
          <w:szCs w:val="12"/>
        </w:rPr>
        <w:t>Officially homologated</w:t>
      </w:r>
      <w:r w:rsidR="00C73FC6" w:rsidRPr="00CF0EA8">
        <w:rPr>
          <w:rFonts w:ascii="Arial" w:hAnsi="Arial" w:cs="Arial"/>
          <w:sz w:val="12"/>
          <w:szCs w:val="12"/>
        </w:rPr>
        <w:t xml:space="preserve"> </w:t>
      </w:r>
      <w:r w:rsidR="00F464FB" w:rsidRPr="00CF0EA8">
        <w:rPr>
          <w:rFonts w:ascii="Arial" w:hAnsi="Arial" w:cs="Arial"/>
          <w:sz w:val="12"/>
          <w:szCs w:val="12"/>
        </w:rPr>
        <w:t>energy efficiency figures will be published closer to on-sale date. Targeted range and charge time based on manufacturer tested values and calculation according to the WLTP drive cycle. Actual range varies with conditions such as external elements, driving behaviours, vehicle maintenance, lithium-ion battery age and state of health.</w:t>
      </w:r>
    </w:p>
    <w:p w14:paraId="19577325" w14:textId="77777777" w:rsidR="00CF0EA8" w:rsidRDefault="00CF0EA8" w:rsidP="00CF0EA8">
      <w:pPr>
        <w:autoSpaceDE w:val="0"/>
        <w:autoSpaceDN w:val="0"/>
        <w:adjustRightInd w:val="0"/>
        <w:spacing w:after="0" w:line="240" w:lineRule="auto"/>
        <w:rPr>
          <w:rFonts w:ascii="Arial" w:hAnsi="Arial" w:cs="Arial"/>
          <w:sz w:val="12"/>
          <w:szCs w:val="12"/>
        </w:rPr>
      </w:pPr>
    </w:p>
    <w:p w14:paraId="27A4C2D1" w14:textId="52581CD8" w:rsidR="00B3745E" w:rsidRPr="00CF0EA8" w:rsidRDefault="00B3745E" w:rsidP="00CF0EA8">
      <w:pPr>
        <w:autoSpaceDE w:val="0"/>
        <w:autoSpaceDN w:val="0"/>
        <w:adjustRightInd w:val="0"/>
        <w:spacing w:after="0" w:line="240" w:lineRule="auto"/>
        <w:rPr>
          <w:rFonts w:ascii="Arial" w:hAnsi="Arial" w:cs="Arial"/>
          <w:sz w:val="12"/>
          <w:szCs w:val="12"/>
        </w:rPr>
      </w:pPr>
      <w:r w:rsidRPr="00FD076C">
        <w:rPr>
          <w:rFonts w:ascii="Arial" w:hAnsi="Arial" w:cs="Arial"/>
          <w:sz w:val="12"/>
          <w:szCs w:val="12"/>
        </w:rPr>
        <w:t>Officially homologated fuel efficiency and CO</w:t>
      </w:r>
      <w:r w:rsidRPr="00FD076C">
        <w:rPr>
          <w:rFonts w:ascii="Arial" w:hAnsi="Arial" w:cs="Arial"/>
          <w:sz w:val="12"/>
          <w:szCs w:val="12"/>
          <w:vertAlign w:val="subscript"/>
        </w:rPr>
        <w:t>2</w:t>
      </w:r>
      <w:r w:rsidRPr="00FD076C">
        <w:rPr>
          <w:rFonts w:ascii="Arial" w:hAnsi="Arial" w:cs="Arial"/>
          <w:sz w:val="12"/>
          <w:szCs w:val="12"/>
        </w:rPr>
        <w:t xml:space="preserve"> emissions figures will be published closer to on-sale date. The declared WLTP fuel/energy consumptions, CO</w:t>
      </w:r>
      <w:r w:rsidRPr="00FD076C">
        <w:rPr>
          <w:rFonts w:ascii="Arial" w:hAnsi="Arial" w:cs="Arial"/>
          <w:sz w:val="12"/>
          <w:szCs w:val="12"/>
          <w:vertAlign w:val="subscript"/>
        </w:rPr>
        <w:t>2</w:t>
      </w:r>
      <w:r w:rsidRPr="00FD076C">
        <w:rPr>
          <w:rFonts w:ascii="Arial" w:hAnsi="Arial" w:cs="Arial"/>
          <w:sz w:val="12"/>
          <w:szCs w:val="12"/>
        </w:rPr>
        <w:t>-emissions and electric range are determined according to the technical requirements and specifications of the European Regulations (EC) 715/2007 and (EU) 2017/1151 as last amended. The applied standard test procedures enable comparison between different vehicle types and different manufacturers.</w:t>
      </w:r>
    </w:p>
    <w:p w14:paraId="17096C32" w14:textId="5F886CF7" w:rsidR="00D07AB2" w:rsidRPr="00CF0EA8" w:rsidRDefault="00D07AB2" w:rsidP="00CF0EA8">
      <w:pPr>
        <w:autoSpaceDE w:val="0"/>
        <w:autoSpaceDN w:val="0"/>
        <w:adjustRightInd w:val="0"/>
        <w:spacing w:after="0" w:line="240" w:lineRule="auto"/>
        <w:rPr>
          <w:rFonts w:ascii="Arial" w:hAnsi="Arial" w:cs="Arial"/>
          <w:color w:val="333333"/>
          <w:sz w:val="12"/>
          <w:szCs w:val="12"/>
          <w:shd w:val="clear" w:color="auto" w:fill="FFFFFF"/>
        </w:rPr>
      </w:pPr>
    </w:p>
    <w:p w14:paraId="6CE76248" w14:textId="77777777" w:rsidR="00647C1F" w:rsidRPr="00CF0EA8" w:rsidRDefault="00647C1F" w:rsidP="00647C1F">
      <w:pPr>
        <w:autoSpaceDE w:val="0"/>
        <w:autoSpaceDN w:val="0"/>
        <w:adjustRightInd w:val="0"/>
        <w:spacing w:after="0" w:line="240" w:lineRule="auto"/>
        <w:rPr>
          <w:rFonts w:ascii="Arial" w:hAnsi="Arial" w:cs="Arial"/>
          <w:sz w:val="12"/>
          <w:szCs w:val="12"/>
        </w:rPr>
      </w:pPr>
      <w:r>
        <w:rPr>
          <w:rFonts w:ascii="Arial" w:hAnsi="Arial" w:cs="Arial"/>
          <w:sz w:val="12"/>
          <w:szCs w:val="12"/>
          <w:vertAlign w:val="superscript"/>
        </w:rPr>
        <w:t>2</w:t>
      </w:r>
      <w:r w:rsidRPr="00CF0EA8">
        <w:rPr>
          <w:rFonts w:ascii="Arial" w:hAnsi="Arial" w:cs="Arial"/>
          <w:sz w:val="12"/>
          <w:szCs w:val="12"/>
          <w:vertAlign w:val="superscript"/>
        </w:rPr>
        <w:t xml:space="preserve"> </w:t>
      </w:r>
      <w:r w:rsidRPr="00CF0EA8">
        <w:rPr>
          <w:rFonts w:ascii="Arial" w:hAnsi="Arial" w:cs="Arial"/>
          <w:sz w:val="12"/>
          <w:szCs w:val="12"/>
        </w:rPr>
        <w:t>Charge time based on manufacturer computer engineering simulations. The charging rate decreases as battery reaches full capacity. Your results may vary based on peak charging times and battery state of charge.</w:t>
      </w:r>
    </w:p>
    <w:p w14:paraId="69B8FD85" w14:textId="77777777" w:rsidR="00647C1F" w:rsidRDefault="00647C1F" w:rsidP="00E2268C">
      <w:pPr>
        <w:autoSpaceDE w:val="0"/>
        <w:autoSpaceDN w:val="0"/>
        <w:adjustRightInd w:val="0"/>
        <w:spacing w:after="0" w:line="240" w:lineRule="auto"/>
        <w:rPr>
          <w:rFonts w:ascii="Arial" w:hAnsi="Arial" w:cs="Arial"/>
          <w:sz w:val="12"/>
          <w:szCs w:val="12"/>
          <w:vertAlign w:val="superscript"/>
        </w:rPr>
      </w:pPr>
    </w:p>
    <w:p w14:paraId="2B62D3E9" w14:textId="77777777" w:rsidR="00647C1F" w:rsidRPr="00CF0EA8" w:rsidRDefault="00647C1F" w:rsidP="00647C1F">
      <w:pPr>
        <w:autoSpaceDE w:val="0"/>
        <w:autoSpaceDN w:val="0"/>
        <w:adjustRightInd w:val="0"/>
        <w:spacing w:after="0" w:line="240" w:lineRule="auto"/>
        <w:rPr>
          <w:rFonts w:ascii="Arial" w:hAnsi="Arial" w:cs="Arial"/>
          <w:sz w:val="12"/>
          <w:szCs w:val="12"/>
        </w:rPr>
      </w:pPr>
      <w:r>
        <w:rPr>
          <w:rFonts w:ascii="Arial" w:hAnsi="Arial" w:cs="Arial"/>
          <w:sz w:val="12"/>
          <w:szCs w:val="12"/>
          <w:vertAlign w:val="superscript"/>
        </w:rPr>
        <w:t>3</w:t>
      </w:r>
      <w:r w:rsidRPr="00CF0EA8">
        <w:rPr>
          <w:rFonts w:ascii="Arial" w:hAnsi="Arial" w:cs="Arial"/>
          <w:sz w:val="12"/>
          <w:szCs w:val="12"/>
          <w:vertAlign w:val="superscript"/>
        </w:rPr>
        <w:t xml:space="preserve"> </w:t>
      </w:r>
      <w:r w:rsidRPr="00CF0EA8">
        <w:rPr>
          <w:rFonts w:ascii="Arial" w:hAnsi="Arial" w:cs="Arial"/>
          <w:sz w:val="12"/>
          <w:szCs w:val="12"/>
        </w:rPr>
        <w:t>Don’t drive while distracted or while using handheld devices. Use voice-operated systems when possible. Some features may be locked out while the vehicle is in gear. Not all features are compatible with all phones.</w:t>
      </w:r>
    </w:p>
    <w:p w14:paraId="2EE0989B" w14:textId="77777777" w:rsidR="00647C1F" w:rsidRDefault="00647C1F" w:rsidP="00E2268C">
      <w:pPr>
        <w:autoSpaceDE w:val="0"/>
        <w:autoSpaceDN w:val="0"/>
        <w:adjustRightInd w:val="0"/>
        <w:spacing w:after="0" w:line="240" w:lineRule="auto"/>
        <w:rPr>
          <w:rFonts w:ascii="Arial" w:hAnsi="Arial" w:cs="Arial"/>
          <w:sz w:val="12"/>
          <w:szCs w:val="12"/>
          <w:vertAlign w:val="superscript"/>
        </w:rPr>
      </w:pPr>
    </w:p>
    <w:p w14:paraId="56597AA2" w14:textId="597593A9" w:rsidR="00647C1F" w:rsidRDefault="00647C1F" w:rsidP="00E2268C">
      <w:pPr>
        <w:autoSpaceDE w:val="0"/>
        <w:autoSpaceDN w:val="0"/>
        <w:adjustRightInd w:val="0"/>
        <w:spacing w:after="0" w:line="240" w:lineRule="auto"/>
        <w:rPr>
          <w:rFonts w:ascii="Arial" w:hAnsi="Arial" w:cs="Arial"/>
          <w:sz w:val="12"/>
          <w:szCs w:val="12"/>
          <w:vertAlign w:val="superscript"/>
        </w:rPr>
      </w:pPr>
      <w:r>
        <w:rPr>
          <w:rFonts w:ascii="Arial" w:hAnsi="Arial" w:cs="Arial"/>
          <w:sz w:val="12"/>
          <w:szCs w:val="12"/>
          <w:vertAlign w:val="superscript"/>
        </w:rPr>
        <w:t xml:space="preserve">4 </w:t>
      </w:r>
      <w:r w:rsidRPr="00647C1F">
        <w:rPr>
          <w:rFonts w:ascii="Arial" w:hAnsi="Arial" w:cs="Arial"/>
          <w:sz w:val="12"/>
          <w:szCs w:val="12"/>
        </w:rPr>
        <w:t>Cargo and load capacity limited by weight and weight distribution.</w:t>
      </w:r>
    </w:p>
    <w:p w14:paraId="75B837C0" w14:textId="77777777" w:rsidR="00647C1F" w:rsidRDefault="00647C1F" w:rsidP="00647C1F">
      <w:pPr>
        <w:autoSpaceDE w:val="0"/>
        <w:autoSpaceDN w:val="0"/>
        <w:adjustRightInd w:val="0"/>
        <w:spacing w:after="0" w:line="240" w:lineRule="auto"/>
        <w:rPr>
          <w:rFonts w:ascii="Arial" w:hAnsi="Arial" w:cs="Arial"/>
          <w:sz w:val="12"/>
          <w:szCs w:val="12"/>
          <w:vertAlign w:val="superscript"/>
        </w:rPr>
      </w:pPr>
    </w:p>
    <w:p w14:paraId="5643A030" w14:textId="7B653BE8" w:rsidR="00647C1F" w:rsidRPr="00CF0EA8" w:rsidRDefault="00647C1F" w:rsidP="00647C1F">
      <w:pPr>
        <w:autoSpaceDE w:val="0"/>
        <w:autoSpaceDN w:val="0"/>
        <w:adjustRightInd w:val="0"/>
        <w:spacing w:after="0" w:line="240" w:lineRule="auto"/>
        <w:rPr>
          <w:rFonts w:ascii="Arial" w:hAnsi="Arial" w:cs="Arial"/>
          <w:sz w:val="12"/>
          <w:szCs w:val="12"/>
        </w:rPr>
      </w:pPr>
      <w:r>
        <w:rPr>
          <w:rFonts w:ascii="Arial" w:hAnsi="Arial" w:cs="Arial"/>
          <w:sz w:val="12"/>
          <w:szCs w:val="12"/>
          <w:vertAlign w:val="superscript"/>
        </w:rPr>
        <w:t>5</w:t>
      </w:r>
      <w:r w:rsidRPr="00CF0EA8">
        <w:rPr>
          <w:rFonts w:ascii="Arial" w:hAnsi="Arial" w:cs="Arial"/>
          <w:sz w:val="12"/>
          <w:szCs w:val="12"/>
          <w:vertAlign w:val="superscript"/>
        </w:rPr>
        <w:t xml:space="preserve"> </w:t>
      </w:r>
      <w:r w:rsidRPr="00CF0EA8">
        <w:rPr>
          <w:rFonts w:ascii="Arial" w:hAnsi="Arial" w:cs="Arial"/>
          <w:sz w:val="12"/>
          <w:szCs w:val="12"/>
        </w:rPr>
        <w:t xml:space="preserve">Max towing varies based on cargo, vehicle configuration, </w:t>
      </w:r>
      <w:proofErr w:type="gramStart"/>
      <w:r w:rsidRPr="00CF0EA8">
        <w:rPr>
          <w:rFonts w:ascii="Arial" w:hAnsi="Arial" w:cs="Arial"/>
          <w:sz w:val="12"/>
          <w:szCs w:val="12"/>
        </w:rPr>
        <w:t>accessories</w:t>
      </w:r>
      <w:proofErr w:type="gramEnd"/>
      <w:r w:rsidRPr="00CF0EA8">
        <w:rPr>
          <w:rFonts w:ascii="Arial" w:hAnsi="Arial" w:cs="Arial"/>
          <w:sz w:val="12"/>
          <w:szCs w:val="12"/>
        </w:rPr>
        <w:t xml:space="preserve"> and number of passengers.</w:t>
      </w:r>
    </w:p>
    <w:p w14:paraId="77F03C3B" w14:textId="77777777" w:rsidR="00647C1F" w:rsidRDefault="00647C1F" w:rsidP="00E2268C">
      <w:pPr>
        <w:autoSpaceDE w:val="0"/>
        <w:autoSpaceDN w:val="0"/>
        <w:adjustRightInd w:val="0"/>
        <w:spacing w:after="0" w:line="240" w:lineRule="auto"/>
        <w:rPr>
          <w:rFonts w:ascii="Arial" w:hAnsi="Arial" w:cs="Arial"/>
          <w:sz w:val="12"/>
          <w:szCs w:val="12"/>
          <w:vertAlign w:val="superscript"/>
        </w:rPr>
      </w:pPr>
    </w:p>
    <w:p w14:paraId="095248E8" w14:textId="77777777" w:rsidR="00647C1F" w:rsidRDefault="00647C1F" w:rsidP="00647C1F">
      <w:pPr>
        <w:autoSpaceDE w:val="0"/>
        <w:autoSpaceDN w:val="0"/>
        <w:adjustRightInd w:val="0"/>
        <w:spacing w:after="0" w:line="240" w:lineRule="auto"/>
        <w:rPr>
          <w:rFonts w:ascii="Arial" w:hAnsi="Arial" w:cs="Arial"/>
          <w:sz w:val="12"/>
          <w:szCs w:val="12"/>
        </w:rPr>
      </w:pPr>
      <w:r>
        <w:rPr>
          <w:rFonts w:ascii="Arial" w:hAnsi="Arial" w:cs="Arial"/>
          <w:sz w:val="12"/>
          <w:szCs w:val="12"/>
          <w:vertAlign w:val="superscript"/>
        </w:rPr>
        <w:t>6</w:t>
      </w:r>
      <w:r w:rsidRPr="00CF0EA8">
        <w:rPr>
          <w:rFonts w:ascii="Arial" w:hAnsi="Arial" w:cs="Arial"/>
          <w:sz w:val="12"/>
          <w:szCs w:val="12"/>
          <w:vertAlign w:val="superscript"/>
        </w:rPr>
        <w:t xml:space="preserve"> </w:t>
      </w:r>
      <w:r w:rsidRPr="00CF0EA8">
        <w:rPr>
          <w:rFonts w:ascii="Arial" w:hAnsi="Arial" w:cs="Arial"/>
          <w:sz w:val="12"/>
          <w:szCs w:val="12"/>
        </w:rPr>
        <w:t>Driver-assist features are supplemental and do not replace the driver’s attention, judgment and need to control the vehicle. It does not replace safe driving. See Owner’s Manual for details and limitations.</w:t>
      </w:r>
    </w:p>
    <w:p w14:paraId="5EDB9DC3" w14:textId="77777777" w:rsidR="00647C1F" w:rsidRDefault="00647C1F" w:rsidP="00E2268C">
      <w:pPr>
        <w:autoSpaceDE w:val="0"/>
        <w:autoSpaceDN w:val="0"/>
        <w:adjustRightInd w:val="0"/>
        <w:spacing w:after="0" w:line="240" w:lineRule="auto"/>
        <w:rPr>
          <w:rFonts w:ascii="Arial" w:hAnsi="Arial" w:cs="Arial"/>
          <w:sz w:val="12"/>
          <w:szCs w:val="12"/>
          <w:vertAlign w:val="superscript"/>
        </w:rPr>
      </w:pPr>
    </w:p>
    <w:p w14:paraId="4E285A6B" w14:textId="7E6A73AA" w:rsidR="00647C1F" w:rsidRPr="00CF0EA8" w:rsidRDefault="00647C1F" w:rsidP="00647C1F">
      <w:pPr>
        <w:autoSpaceDE w:val="0"/>
        <w:autoSpaceDN w:val="0"/>
        <w:adjustRightInd w:val="0"/>
        <w:spacing w:after="0" w:line="240" w:lineRule="auto"/>
        <w:rPr>
          <w:rFonts w:ascii="Arial" w:hAnsi="Arial" w:cs="Arial"/>
          <w:sz w:val="12"/>
          <w:szCs w:val="12"/>
        </w:rPr>
      </w:pPr>
      <w:r w:rsidRPr="002735C7">
        <w:rPr>
          <w:rFonts w:ascii="Arial" w:hAnsi="Arial" w:cs="Arial"/>
          <w:sz w:val="12"/>
          <w:szCs w:val="12"/>
          <w:vertAlign w:val="superscript"/>
        </w:rPr>
        <w:t xml:space="preserve">7 </w:t>
      </w:r>
      <w:r w:rsidRPr="002735C7">
        <w:rPr>
          <w:rFonts w:ascii="Arial" w:hAnsi="Arial" w:cs="Arial"/>
          <w:sz w:val="12"/>
          <w:szCs w:val="12"/>
        </w:rPr>
        <w:t>FordPass Connect, the FordPass App.,</w:t>
      </w:r>
      <w:r>
        <w:rPr>
          <w:rFonts w:ascii="Arial" w:hAnsi="Arial" w:cs="Arial"/>
          <w:sz w:val="12"/>
          <w:szCs w:val="12"/>
        </w:rPr>
        <w:t xml:space="preserve"> </w:t>
      </w:r>
      <w:r w:rsidRPr="002735C7">
        <w:rPr>
          <w:rFonts w:ascii="Arial" w:hAnsi="Arial" w:cs="Arial"/>
          <w:sz w:val="12"/>
          <w:szCs w:val="12"/>
        </w:rPr>
        <w:t>and complimentary Connected Service are required for remote</w:t>
      </w:r>
      <w:r>
        <w:rPr>
          <w:rFonts w:ascii="Arial" w:hAnsi="Arial" w:cs="Arial"/>
          <w:sz w:val="12"/>
          <w:szCs w:val="12"/>
        </w:rPr>
        <w:t xml:space="preserve"> </w:t>
      </w:r>
      <w:r w:rsidRPr="002735C7">
        <w:rPr>
          <w:rFonts w:ascii="Arial" w:hAnsi="Arial" w:cs="Arial"/>
          <w:sz w:val="12"/>
          <w:szCs w:val="12"/>
        </w:rPr>
        <w:t>features (see FordPass Terms for details). Connected service and</w:t>
      </w:r>
      <w:r>
        <w:rPr>
          <w:rFonts w:ascii="Arial" w:hAnsi="Arial" w:cs="Arial"/>
          <w:sz w:val="12"/>
          <w:szCs w:val="12"/>
        </w:rPr>
        <w:t xml:space="preserve"> </w:t>
      </w:r>
      <w:r w:rsidRPr="002735C7">
        <w:rPr>
          <w:rFonts w:ascii="Arial" w:hAnsi="Arial" w:cs="Arial"/>
          <w:sz w:val="12"/>
          <w:szCs w:val="12"/>
        </w:rPr>
        <w:t>features depend on compatible network availability. Evolving</w:t>
      </w:r>
      <w:r>
        <w:rPr>
          <w:rFonts w:ascii="Arial" w:hAnsi="Arial" w:cs="Arial"/>
          <w:sz w:val="12"/>
          <w:szCs w:val="12"/>
        </w:rPr>
        <w:t xml:space="preserve"> </w:t>
      </w:r>
      <w:r w:rsidRPr="002735C7">
        <w:rPr>
          <w:rFonts w:ascii="Arial" w:hAnsi="Arial" w:cs="Arial"/>
          <w:sz w:val="12"/>
          <w:szCs w:val="12"/>
        </w:rPr>
        <w:t>technology/cellular networks/vehicle capability may limit</w:t>
      </w:r>
      <w:r>
        <w:rPr>
          <w:rFonts w:ascii="Arial" w:hAnsi="Arial" w:cs="Arial"/>
          <w:sz w:val="12"/>
          <w:szCs w:val="12"/>
        </w:rPr>
        <w:t xml:space="preserve"> </w:t>
      </w:r>
      <w:r w:rsidRPr="002735C7">
        <w:rPr>
          <w:rFonts w:ascii="Arial" w:hAnsi="Arial" w:cs="Arial"/>
          <w:sz w:val="12"/>
          <w:szCs w:val="12"/>
        </w:rPr>
        <w:t>functionality and prevent operation of connected features.</w:t>
      </w:r>
      <w:r>
        <w:rPr>
          <w:rFonts w:ascii="Arial" w:hAnsi="Arial" w:cs="Arial"/>
          <w:sz w:val="12"/>
          <w:szCs w:val="12"/>
        </w:rPr>
        <w:t xml:space="preserve"> </w:t>
      </w:r>
      <w:r w:rsidRPr="002735C7">
        <w:rPr>
          <w:rFonts w:ascii="Arial" w:hAnsi="Arial" w:cs="Arial"/>
          <w:sz w:val="12"/>
          <w:szCs w:val="12"/>
        </w:rPr>
        <w:t>Connected service excludes Wi-Fi hotspot</w:t>
      </w:r>
      <w:r w:rsidR="00ED0AA1">
        <w:rPr>
          <w:rFonts w:ascii="Arial" w:hAnsi="Arial" w:cs="Arial"/>
          <w:sz w:val="12"/>
          <w:szCs w:val="12"/>
        </w:rPr>
        <w:t>.</w:t>
      </w:r>
    </w:p>
    <w:p w14:paraId="77EE79D4" w14:textId="77777777" w:rsidR="00647C1F" w:rsidRDefault="00647C1F" w:rsidP="00E2268C">
      <w:pPr>
        <w:autoSpaceDE w:val="0"/>
        <w:autoSpaceDN w:val="0"/>
        <w:adjustRightInd w:val="0"/>
        <w:spacing w:after="0" w:line="240" w:lineRule="auto"/>
        <w:rPr>
          <w:rFonts w:ascii="Arial" w:hAnsi="Arial" w:cs="Arial"/>
          <w:sz w:val="12"/>
          <w:szCs w:val="12"/>
          <w:vertAlign w:val="superscript"/>
        </w:rPr>
      </w:pPr>
    </w:p>
    <w:p w14:paraId="1FC14CC0" w14:textId="2F8075F6" w:rsidR="00647C1F" w:rsidRPr="00647C1F" w:rsidRDefault="00647C1F" w:rsidP="00647C1F">
      <w:pPr>
        <w:autoSpaceDE w:val="0"/>
        <w:autoSpaceDN w:val="0"/>
        <w:adjustRightInd w:val="0"/>
        <w:spacing w:after="0" w:line="240" w:lineRule="auto"/>
        <w:rPr>
          <w:rFonts w:ascii="Arial" w:hAnsi="Arial" w:cs="Arial"/>
          <w:sz w:val="12"/>
          <w:szCs w:val="12"/>
        </w:rPr>
      </w:pPr>
      <w:r w:rsidRPr="00647C1F">
        <w:rPr>
          <w:rFonts w:ascii="Arial" w:hAnsi="Arial" w:cs="Arial"/>
          <w:sz w:val="12"/>
          <w:szCs w:val="12"/>
          <w:vertAlign w:val="superscript"/>
        </w:rPr>
        <w:t xml:space="preserve">8 </w:t>
      </w:r>
      <w:r w:rsidRPr="00647C1F">
        <w:rPr>
          <w:rFonts w:ascii="Arial" w:hAnsi="Arial" w:cs="Arial"/>
          <w:sz w:val="12"/>
          <w:szCs w:val="12"/>
        </w:rPr>
        <w:t>FordPass App, compatible with select smartphone platforms, is</w:t>
      </w:r>
      <w:r>
        <w:rPr>
          <w:rFonts w:ascii="Arial" w:hAnsi="Arial" w:cs="Arial"/>
          <w:sz w:val="12"/>
          <w:szCs w:val="12"/>
        </w:rPr>
        <w:t xml:space="preserve"> </w:t>
      </w:r>
      <w:r w:rsidRPr="00647C1F">
        <w:rPr>
          <w:rFonts w:ascii="Arial" w:hAnsi="Arial" w:cs="Arial"/>
          <w:sz w:val="12"/>
          <w:szCs w:val="12"/>
        </w:rPr>
        <w:t>available via a download. Message and data rates may apply.</w:t>
      </w:r>
    </w:p>
    <w:p w14:paraId="207B32A7" w14:textId="77777777" w:rsidR="00ED0AA1" w:rsidRDefault="00ED0AA1" w:rsidP="00AB41F4">
      <w:pPr>
        <w:autoSpaceDE w:val="0"/>
        <w:autoSpaceDN w:val="0"/>
        <w:adjustRightInd w:val="0"/>
        <w:spacing w:after="0" w:line="240" w:lineRule="auto"/>
        <w:rPr>
          <w:rFonts w:ascii="Arial" w:hAnsi="Arial" w:cs="Arial"/>
          <w:sz w:val="12"/>
          <w:szCs w:val="12"/>
          <w:vertAlign w:val="superscript"/>
        </w:rPr>
      </w:pPr>
    </w:p>
    <w:p w14:paraId="17E3B384" w14:textId="55408304" w:rsidR="00AB41F4" w:rsidRPr="00CF0EA8" w:rsidRDefault="00ED0AA1" w:rsidP="00AB41F4">
      <w:pPr>
        <w:autoSpaceDE w:val="0"/>
        <w:autoSpaceDN w:val="0"/>
        <w:adjustRightInd w:val="0"/>
        <w:spacing w:after="0" w:line="240" w:lineRule="auto"/>
        <w:rPr>
          <w:rFonts w:ascii="Arial" w:hAnsi="Arial" w:cs="Arial"/>
          <w:sz w:val="12"/>
          <w:szCs w:val="12"/>
        </w:rPr>
      </w:pPr>
      <w:r>
        <w:rPr>
          <w:rFonts w:ascii="Arial" w:hAnsi="Arial" w:cs="Arial"/>
          <w:sz w:val="12"/>
          <w:szCs w:val="12"/>
          <w:vertAlign w:val="superscript"/>
        </w:rPr>
        <w:t>9</w:t>
      </w:r>
      <w:r w:rsidR="00CF0EA8" w:rsidRPr="00CF0EA8">
        <w:rPr>
          <w:rFonts w:ascii="Arial" w:hAnsi="Arial" w:cs="Arial"/>
          <w:sz w:val="12"/>
          <w:szCs w:val="12"/>
          <w:vertAlign w:val="superscript"/>
        </w:rPr>
        <w:t xml:space="preserve"> </w:t>
      </w:r>
      <w:r w:rsidR="00AB41F4" w:rsidRPr="00CF0EA8">
        <w:rPr>
          <w:rFonts w:ascii="Arial" w:hAnsi="Arial" w:cs="Arial"/>
          <w:sz w:val="12"/>
          <w:szCs w:val="12"/>
        </w:rPr>
        <w:t>Navigation services require SYNC 4 and FordPass Connect, complimentary Connected Service and the FordPass app (see FordPass Terms for details). Eligible vehicles receive a complimentary 90-day trial of navigation services that begins on the new vehicle warranty start date. Customers must unlock the navigation service trial by activating the eligible vehicle with a FordPass member account. Annual service contract is required for connected navigation services. Connected service and features depend on compatible network availability. Evolving technology/cellular networks/vehicle capability may limit functionality and prevent operation of connected features. FordPass App, compatible with select smartphone platforms, is available via a download. Message and data rates may apply.</w:t>
      </w:r>
    </w:p>
    <w:p w14:paraId="03B62A56" w14:textId="77777777" w:rsidR="0076573E" w:rsidRPr="00CF0EA8" w:rsidRDefault="0076573E" w:rsidP="00AB41F4">
      <w:pPr>
        <w:autoSpaceDE w:val="0"/>
        <w:autoSpaceDN w:val="0"/>
        <w:adjustRightInd w:val="0"/>
        <w:spacing w:after="0" w:line="240" w:lineRule="auto"/>
        <w:rPr>
          <w:rFonts w:ascii="Arial" w:hAnsi="Arial" w:cs="Arial"/>
          <w:sz w:val="12"/>
          <w:szCs w:val="12"/>
        </w:rPr>
      </w:pPr>
    </w:p>
    <w:p w14:paraId="2150A422" w14:textId="17F87524" w:rsidR="0076573E" w:rsidRPr="00BB514E" w:rsidRDefault="00CF0EA8" w:rsidP="00BB514E">
      <w:pPr>
        <w:autoSpaceDE w:val="0"/>
        <w:autoSpaceDN w:val="0"/>
        <w:adjustRightInd w:val="0"/>
        <w:spacing w:after="0" w:line="240" w:lineRule="auto"/>
        <w:rPr>
          <w:rFonts w:ascii="Arial" w:hAnsi="Arial" w:cs="Arial"/>
          <w:sz w:val="12"/>
          <w:szCs w:val="12"/>
        </w:rPr>
      </w:pPr>
      <w:r w:rsidRPr="00CF0EA8">
        <w:rPr>
          <w:rFonts w:ascii="Arial" w:hAnsi="Arial" w:cs="Arial"/>
          <w:sz w:val="12"/>
          <w:szCs w:val="12"/>
          <w:vertAlign w:val="superscript"/>
        </w:rPr>
        <w:t>1</w:t>
      </w:r>
      <w:r>
        <w:rPr>
          <w:rFonts w:ascii="Arial" w:hAnsi="Arial" w:cs="Arial"/>
          <w:sz w:val="12"/>
          <w:szCs w:val="12"/>
          <w:vertAlign w:val="superscript"/>
        </w:rPr>
        <w:t>0</w:t>
      </w:r>
      <w:r w:rsidRPr="00CF0EA8">
        <w:rPr>
          <w:rFonts w:ascii="Arial" w:hAnsi="Arial" w:cs="Arial"/>
          <w:sz w:val="12"/>
          <w:szCs w:val="12"/>
          <w:vertAlign w:val="superscript"/>
        </w:rPr>
        <w:t xml:space="preserve"> </w:t>
      </w:r>
      <w:r w:rsidR="00F10777" w:rsidRPr="00BB514E">
        <w:rPr>
          <w:rFonts w:ascii="Arial" w:hAnsi="Arial" w:cs="Arial"/>
          <w:sz w:val="12"/>
          <w:szCs w:val="12"/>
        </w:rPr>
        <w:t>Requires phone with active data service and compatible software.</w:t>
      </w:r>
      <w:r w:rsidR="00F10777">
        <w:rPr>
          <w:rFonts w:ascii="Arial" w:hAnsi="Arial" w:cs="Arial"/>
          <w:sz w:val="12"/>
          <w:szCs w:val="12"/>
        </w:rPr>
        <w:t xml:space="preserve"> </w:t>
      </w:r>
      <w:r w:rsidR="00F10777" w:rsidRPr="00BB514E">
        <w:rPr>
          <w:rFonts w:ascii="Arial" w:hAnsi="Arial" w:cs="Arial"/>
          <w:sz w:val="12"/>
          <w:szCs w:val="12"/>
        </w:rPr>
        <w:t>SYNC 4 does not control 3rd party products while in use.</w:t>
      </w:r>
      <w:r w:rsidR="00F10777">
        <w:rPr>
          <w:rFonts w:ascii="Arial" w:hAnsi="Arial" w:cs="Arial"/>
          <w:sz w:val="12"/>
          <w:szCs w:val="12"/>
        </w:rPr>
        <w:t xml:space="preserve"> </w:t>
      </w:r>
      <w:r w:rsidR="00F10777" w:rsidRPr="00BB514E">
        <w:rPr>
          <w:rFonts w:ascii="Arial" w:hAnsi="Arial" w:cs="Arial"/>
          <w:sz w:val="12"/>
          <w:szCs w:val="12"/>
        </w:rPr>
        <w:t>3rd Parties are solely responsible for their respective functionality.</w:t>
      </w:r>
    </w:p>
    <w:p w14:paraId="6CBA04A6" w14:textId="77777777" w:rsidR="0076573E" w:rsidRDefault="0076573E" w:rsidP="002E300D">
      <w:pPr>
        <w:spacing w:after="0" w:line="240" w:lineRule="auto"/>
        <w:rPr>
          <w:rFonts w:ascii="Arial" w:hAnsi="Arial" w:cs="Arial"/>
          <w:sz w:val="12"/>
          <w:szCs w:val="12"/>
          <w:vertAlign w:val="superscript"/>
        </w:rPr>
      </w:pPr>
    </w:p>
    <w:p w14:paraId="5DC412D9" w14:textId="1C89A462" w:rsidR="00332337" w:rsidRPr="00CF0EA8" w:rsidRDefault="0076573E" w:rsidP="002E300D">
      <w:pPr>
        <w:spacing w:after="0" w:line="240" w:lineRule="auto"/>
        <w:rPr>
          <w:rFonts w:ascii="Arial" w:hAnsi="Arial" w:cs="Arial"/>
          <w:sz w:val="12"/>
          <w:szCs w:val="12"/>
        </w:rPr>
      </w:pPr>
      <w:r>
        <w:rPr>
          <w:rFonts w:ascii="Arial" w:hAnsi="Arial" w:cs="Arial"/>
          <w:sz w:val="12"/>
          <w:szCs w:val="12"/>
          <w:vertAlign w:val="superscript"/>
        </w:rPr>
        <w:t xml:space="preserve">11 </w:t>
      </w:r>
      <w:r w:rsidR="00332337" w:rsidRPr="00CF0EA8">
        <w:rPr>
          <w:rFonts w:ascii="Arial" w:hAnsi="Arial" w:cs="Arial"/>
          <w:sz w:val="12"/>
          <w:szCs w:val="12"/>
          <w:shd w:val="clear" w:color="auto" w:fill="FFFFFF"/>
        </w:rPr>
        <w:t xml:space="preserve">Austria, Belgium, Britain, Czech Republic, Denmark, Finland, France, Germany, Greece, Hungary, Ireland, Italy, Netherlands, Norway, Poland, Portugal, Spain, Romania, Sweden, Switzerland, </w:t>
      </w:r>
      <w:r w:rsidR="00332337" w:rsidRPr="00CF0EA8">
        <w:rPr>
          <w:rFonts w:ascii="Arial" w:hAnsi="Arial" w:cs="Arial"/>
          <w:sz w:val="12"/>
          <w:szCs w:val="12"/>
        </w:rPr>
        <w:t>Türkiye</w:t>
      </w:r>
      <w:r w:rsidR="00332337" w:rsidRPr="00CF0EA8">
        <w:rPr>
          <w:rFonts w:ascii="Arial" w:hAnsi="Arial" w:cs="Arial"/>
          <w:sz w:val="12"/>
          <w:szCs w:val="12"/>
          <w:shd w:val="clear" w:color="auto" w:fill="FFFFFF"/>
        </w:rPr>
        <w:t>.</w:t>
      </w:r>
    </w:p>
    <w:sectPr w:rsidR="00332337" w:rsidRPr="00CF0EA8">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82DA5" w14:textId="77777777" w:rsidR="00C20428" w:rsidRDefault="00C20428" w:rsidP="00E56A24">
      <w:pPr>
        <w:spacing w:after="0" w:line="240" w:lineRule="auto"/>
      </w:pPr>
      <w:r>
        <w:separator/>
      </w:r>
    </w:p>
  </w:endnote>
  <w:endnote w:type="continuationSeparator" w:id="0">
    <w:p w14:paraId="1A96DA31" w14:textId="77777777" w:rsidR="00C20428" w:rsidRDefault="00C20428" w:rsidP="00E56A24">
      <w:pPr>
        <w:spacing w:after="0" w:line="240" w:lineRule="auto"/>
      </w:pPr>
      <w:r>
        <w:continuationSeparator/>
      </w:r>
    </w:p>
  </w:endnote>
  <w:endnote w:type="continuationNotice" w:id="1">
    <w:p w14:paraId="50C37A32" w14:textId="77777777" w:rsidR="00C20428" w:rsidRDefault="00C204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956866"/>
      <w:docPartObj>
        <w:docPartGallery w:val="Page Numbers (Bottom of Page)"/>
        <w:docPartUnique/>
      </w:docPartObj>
    </w:sdtPr>
    <w:sdtEndPr>
      <w:rPr>
        <w:noProof/>
      </w:rPr>
    </w:sdtEndPr>
    <w:sdtContent>
      <w:p w14:paraId="1257A360" w14:textId="1C27970D" w:rsidR="00C41A56" w:rsidRDefault="00C41A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D9BCFA" w14:textId="77777777" w:rsidR="00C41A56" w:rsidRDefault="00C41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2F700" w14:textId="77777777" w:rsidR="00C20428" w:rsidRDefault="00C20428" w:rsidP="00E56A24">
      <w:pPr>
        <w:spacing w:after="0" w:line="240" w:lineRule="auto"/>
      </w:pPr>
      <w:r>
        <w:separator/>
      </w:r>
    </w:p>
  </w:footnote>
  <w:footnote w:type="continuationSeparator" w:id="0">
    <w:p w14:paraId="0EB0D812" w14:textId="77777777" w:rsidR="00C20428" w:rsidRDefault="00C20428" w:rsidP="00E56A24">
      <w:pPr>
        <w:spacing w:after="0" w:line="240" w:lineRule="auto"/>
      </w:pPr>
      <w:r>
        <w:continuationSeparator/>
      </w:r>
    </w:p>
  </w:footnote>
  <w:footnote w:type="continuationNotice" w:id="1">
    <w:p w14:paraId="79C4A97E" w14:textId="77777777" w:rsidR="00C20428" w:rsidRDefault="00C204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A0E1D" w14:textId="0BCF15C0" w:rsidR="00E56A24" w:rsidRPr="000B2A9F" w:rsidRDefault="000B2A9F" w:rsidP="000B2A9F">
    <w:pPr>
      <w:pStyle w:val="Header"/>
      <w:tabs>
        <w:tab w:val="left" w:pos="1483"/>
        <w:tab w:val="left" w:pos="2525"/>
      </w:tabs>
      <w:ind w:left="227"/>
      <w:rPr>
        <w:position w:val="90"/>
      </w:rPr>
    </w:pPr>
    <w:r>
      <w:rPr>
        <w:noProof/>
        <w:lang w:val="de-DE" w:eastAsia="de-DE"/>
      </w:rPr>
      <mc:AlternateContent>
        <mc:Choice Requires="wps">
          <w:drawing>
            <wp:anchor distT="0" distB="0" distL="114300" distR="114300" simplePos="0" relativeHeight="251660288" behindDoc="0" locked="0" layoutInCell="1" allowOverlap="1" wp14:anchorId="5AED157D" wp14:editId="545E4F80">
              <wp:simplePos x="0" y="0"/>
              <wp:positionH relativeFrom="column">
                <wp:posOffset>3823335</wp:posOffset>
              </wp:positionH>
              <wp:positionV relativeFrom="paragraph">
                <wp:posOffset>4445</wp:posOffset>
              </wp:positionV>
              <wp:extent cx="1243330" cy="509905"/>
              <wp:effectExtent l="0" t="0" r="13970" b="4445"/>
              <wp:wrapTight wrapText="bothSides">
                <wp:wrapPolygon edited="0">
                  <wp:start x="0" y="0"/>
                  <wp:lineTo x="0" y="20981"/>
                  <wp:lineTo x="21512" y="20981"/>
                  <wp:lineTo x="21512" y="0"/>
                  <wp:lineTo x="0" y="0"/>
                </wp:wrapPolygon>
              </wp:wrapTight>
              <wp:docPr id="1" name="Text Box 8">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4340C" w14:textId="77777777" w:rsidR="000B2A9F" w:rsidRPr="005214A1" w:rsidRDefault="000B2A9F" w:rsidP="000B2A9F">
                          <w:pPr>
                            <w:jc w:val="center"/>
                            <w:rPr>
                              <w:rFonts w:ascii="Arial" w:hAnsi="Arial" w:cs="Arial"/>
                              <w:sz w:val="12"/>
                              <w:szCs w:val="12"/>
                            </w:rPr>
                          </w:pPr>
                          <w:r>
                            <w:rPr>
                              <w:rFonts w:ascii="Arial" w:hAnsi="Arial" w:cs="Arial"/>
                              <w:noProof/>
                              <w:sz w:val="18"/>
                              <w:szCs w:val="18"/>
                            </w:rPr>
                            <w:drawing>
                              <wp:inline distT="0" distB="0" distL="0" distR="0" wp14:anchorId="20DD791E" wp14:editId="6B7C35AF">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Pr>
                              <w:rFonts w:ascii="Arial" w:hAnsi="Arial" w:cs="Arial"/>
                              <w:sz w:val="18"/>
                              <w:szCs w:val="18"/>
                            </w:rPr>
                            <w:br/>
                          </w:r>
                          <w:r w:rsidRPr="007757E5">
                            <w:rPr>
                              <w:rFonts w:ascii="Arial" w:hAnsi="Arial" w:cs="Arial"/>
                              <w:sz w:val="4"/>
                              <w:szCs w:val="4"/>
                            </w:rPr>
                            <w:br/>
                          </w:r>
                          <w:hyperlink r:id="rId3" w:history="1">
                            <w:r w:rsidRPr="00D32770">
                              <w:rPr>
                                <w:rStyle w:val="Hyperlink"/>
                                <w:rFonts w:ascii="Arial" w:hAnsi="Arial" w:cs="Arial"/>
                                <w:sz w:val="12"/>
                                <w:szCs w:val="12"/>
                              </w:rPr>
                              <w:t>www.youtube.com/FordNewsEurope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D157D" id="_x0000_t202" coordsize="21600,21600" o:spt="202" path="m,l,21600r21600,l21600,xe">
              <v:stroke joinstyle="miter"/>
              <v:path gradientshapeok="t" o:connecttype="rect"/>
            </v:shapetype>
            <v:shape id="Text Box 8" o:spid="_x0000_s1026" type="#_x0000_t202" href="http://www.youtube.com/fordnewseurope" style="position:absolute;left:0;text-align:left;margin-left:301.05pt;margin-top:.35pt;width:97.9pt;height:4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" o:button="t" filled="f" stroked="f">
              <v:fill o:detectmouseclick="t"/>
              <v:path arrowok="t"/>
              <v:textbox inset="0,0,0,0">
                <w:txbxContent>
                  <w:p w14:paraId="0DD4340C" w14:textId="77777777" w:rsidR="000B2A9F" w:rsidRPr="005214A1" w:rsidRDefault="000B2A9F" w:rsidP="000B2A9F">
                    <w:pPr>
                      <w:jc w:val="center"/>
                      <w:rPr>
                        <w:rFonts w:ascii="Arial" w:hAnsi="Arial" w:cs="Arial"/>
                        <w:sz w:val="12"/>
                        <w:szCs w:val="12"/>
                      </w:rPr>
                    </w:pPr>
                    <w:r>
                      <w:rPr>
                        <w:rFonts w:ascii="Arial" w:hAnsi="Arial" w:cs="Arial"/>
                        <w:noProof/>
                        <w:sz w:val="18"/>
                        <w:szCs w:val="18"/>
                      </w:rPr>
                      <w:drawing>
                        <wp:inline distT="0" distB="0" distL="0" distR="0" wp14:anchorId="20DD791E" wp14:editId="6B7C35AF">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Pr>
                        <w:rFonts w:ascii="Arial" w:hAnsi="Arial" w:cs="Arial"/>
                        <w:sz w:val="18"/>
                        <w:szCs w:val="18"/>
                      </w:rPr>
                      <w:br/>
                    </w:r>
                    <w:r w:rsidRPr="007757E5">
                      <w:rPr>
                        <w:rFonts w:ascii="Arial" w:hAnsi="Arial" w:cs="Arial"/>
                        <w:sz w:val="4"/>
                        <w:szCs w:val="4"/>
                      </w:rPr>
                      <w:br/>
                    </w:r>
                    <w:hyperlink r:id="rId4" w:history="1">
                      <w:r w:rsidRPr="00D32770">
                        <w:rPr>
                          <w:rStyle w:val="Hyperlink"/>
                          <w:rFonts w:ascii="Arial" w:hAnsi="Arial" w:cs="Arial"/>
                          <w:sz w:val="12"/>
                          <w:szCs w:val="12"/>
                        </w:rPr>
                        <w:t>www.youtube.com/FordNewsEurope</w:t>
                      </w:r>
                    </w:hyperlink>
                  </w:p>
                </w:txbxContent>
              </v:textbox>
              <w10:wrap type="tight"/>
            </v:shape>
          </w:pict>
        </mc:Fallback>
      </mc:AlternateContent>
    </w:r>
    <w:r>
      <w:rPr>
        <w:noProof/>
        <w:lang w:val="de-DE" w:eastAsia="de-DE"/>
      </w:rPr>
      <mc:AlternateContent>
        <mc:Choice Requires="wps">
          <w:drawing>
            <wp:anchor distT="0" distB="0" distL="114300" distR="114300" simplePos="0" relativeHeight="251661312" behindDoc="0" locked="0" layoutInCell="1" allowOverlap="1" wp14:anchorId="411CBB57" wp14:editId="064BCA48">
              <wp:simplePos x="0" y="0"/>
              <wp:positionH relativeFrom="column">
                <wp:posOffset>5153025</wp:posOffset>
              </wp:positionH>
              <wp:positionV relativeFrom="paragraph">
                <wp:posOffset>4445</wp:posOffset>
              </wp:positionV>
              <wp:extent cx="1175385" cy="455930"/>
              <wp:effectExtent l="0" t="0" r="5715" b="1270"/>
              <wp:wrapTight wrapText="bothSides">
                <wp:wrapPolygon edited="0">
                  <wp:start x="0" y="0"/>
                  <wp:lineTo x="0" y="20758"/>
                  <wp:lineTo x="21355" y="20758"/>
                  <wp:lineTo x="21355" y="0"/>
                  <wp:lineTo x="0" y="0"/>
                </wp:wrapPolygon>
              </wp:wrapTight>
              <wp:docPr id="5" name="Text Box 9">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538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466D9" w14:textId="77777777" w:rsidR="000B2A9F" w:rsidRDefault="000B2A9F" w:rsidP="000B2A9F">
                          <w:pPr>
                            <w:jc w:val="center"/>
                          </w:pPr>
                          <w:r>
                            <w:rPr>
                              <w:noProof/>
                            </w:rPr>
                            <w:drawing>
                              <wp:inline distT="0" distB="0" distL="0" distR="0" wp14:anchorId="586FB713" wp14:editId="50CF2D71">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6A8A5870" w14:textId="77777777" w:rsidR="000B2A9F" w:rsidRPr="005D6392" w:rsidRDefault="00000000" w:rsidP="000B2A9F">
                          <w:pPr>
                            <w:rPr>
                              <w:rFonts w:ascii="Arial" w:hAnsi="Arial" w:cs="Arial"/>
                              <w:sz w:val="12"/>
                              <w:szCs w:val="12"/>
                            </w:rPr>
                          </w:pPr>
                          <w:hyperlink r:id="rId7" w:history="1">
                            <w:r w:rsidR="000B2A9F" w:rsidRPr="00D32770">
                              <w:rPr>
                                <w:rStyle w:val="Hyperlink"/>
                                <w:rFonts w:ascii="Arial" w:eastAsia="Calibri" w:hAnsi="Arial" w:cs="Arial"/>
                                <w:sz w:val="12"/>
                                <w:szCs w:val="12"/>
                                <w:lang w:eastAsia="en-GB"/>
                              </w:rPr>
                              <w:t>www.twitter.com/FordNewsEurope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CBB57" id="Text Box 9" o:spid="_x0000_s1027" type="#_x0000_t202" href="http://twitter.com/fordnewseurope" style="position:absolute;left:0;text-align:left;margin-left:405.75pt;margin-top:.35pt;width:92.55pt;height:3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" o:button="t" filled="f" stroked="f">
              <v:fill o:detectmouseclick="t"/>
              <v:path arrowok="t"/>
              <v:textbox inset="0,0,0,0">
                <w:txbxContent>
                  <w:p w14:paraId="172466D9" w14:textId="77777777" w:rsidR="000B2A9F" w:rsidRDefault="000B2A9F" w:rsidP="000B2A9F">
                    <w:pPr>
                      <w:jc w:val="center"/>
                    </w:pPr>
                    <w:r>
                      <w:rPr>
                        <w:noProof/>
                      </w:rPr>
                      <w:drawing>
                        <wp:inline distT="0" distB="0" distL="0" distR="0" wp14:anchorId="586FB713" wp14:editId="50CF2D71">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6A8A5870" w14:textId="77777777" w:rsidR="000B2A9F" w:rsidRPr="005D6392" w:rsidRDefault="00000000" w:rsidP="000B2A9F">
                    <w:pPr>
                      <w:rPr>
                        <w:rFonts w:ascii="Arial" w:hAnsi="Arial" w:cs="Arial"/>
                        <w:sz w:val="12"/>
                        <w:szCs w:val="12"/>
                      </w:rPr>
                    </w:pPr>
                    <w:hyperlink r:id="rId8" w:history="1">
                      <w:r w:rsidR="000B2A9F" w:rsidRPr="00D32770">
                        <w:rPr>
                          <w:rStyle w:val="Hyperlink"/>
                          <w:rFonts w:ascii="Arial" w:eastAsia="Calibri" w:hAnsi="Arial" w:cs="Arial"/>
                          <w:sz w:val="12"/>
                          <w:szCs w:val="12"/>
                          <w:lang w:eastAsia="en-GB"/>
                        </w:rPr>
                        <w:t>www.twitter.com/FordNewsEurope</w:t>
                      </w:r>
                    </w:hyperlink>
                  </w:p>
                </w:txbxContent>
              </v:textbox>
              <w10:wrap type="tight"/>
            </v:shape>
          </w:pict>
        </mc:Fallback>
      </mc:AlternateContent>
    </w:r>
    <w:r>
      <w:rPr>
        <w:noProof/>
      </w:rPr>
      <w:drawing>
        <wp:anchor distT="0" distB="0" distL="114300" distR="114300" simplePos="0" relativeHeight="251662336" behindDoc="0" locked="0" layoutInCell="1" allowOverlap="1" wp14:anchorId="249BDF2F" wp14:editId="0ACDDC4E">
          <wp:simplePos x="0" y="0"/>
          <wp:positionH relativeFrom="column">
            <wp:posOffset>144145</wp:posOffset>
          </wp:positionH>
          <wp:positionV relativeFrom="paragraph">
            <wp:posOffset>-90170</wp:posOffset>
          </wp:positionV>
          <wp:extent cx="1098550" cy="546100"/>
          <wp:effectExtent l="0" t="0" r="0" b="0"/>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168941BA" wp14:editId="2AAB488D">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0B0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Pr>
        <w:rFonts w:ascii="Book Antiqua" w:hAnsi="Book Antiqua"/>
        <w:smallCaps/>
        <w:position w:val="110"/>
        <w:sz w:val="48"/>
      </w:rPr>
      <w:t xml:space="preserve">    </w:t>
    </w:r>
    <w:r w:rsidR="00121AC1">
      <w:rPr>
        <w:rFonts w:ascii="Book Antiqua" w:hAnsi="Book Antiqua"/>
        <w:smallCaps/>
        <w:position w:val="132"/>
        <w:sz w:val="48"/>
        <w:szCs w:val="48"/>
      </w:rPr>
      <w:t xml:space="preserve">Fact File </w:t>
    </w:r>
    <w:r>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99D"/>
    <w:multiLevelType w:val="hybridMultilevel"/>
    <w:tmpl w:val="ECA65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E3AF0"/>
    <w:multiLevelType w:val="hybridMultilevel"/>
    <w:tmpl w:val="6EF64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A0D99"/>
    <w:multiLevelType w:val="hybridMultilevel"/>
    <w:tmpl w:val="A0102EC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38A4367"/>
    <w:multiLevelType w:val="hybridMultilevel"/>
    <w:tmpl w:val="FA36A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54274"/>
    <w:multiLevelType w:val="hybridMultilevel"/>
    <w:tmpl w:val="2AAA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91A14"/>
    <w:multiLevelType w:val="hybridMultilevel"/>
    <w:tmpl w:val="68C4C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E45C2"/>
    <w:multiLevelType w:val="hybridMultilevel"/>
    <w:tmpl w:val="C02E589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5B16ED"/>
    <w:multiLevelType w:val="hybridMultilevel"/>
    <w:tmpl w:val="38962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EC23EB"/>
    <w:multiLevelType w:val="hybridMultilevel"/>
    <w:tmpl w:val="6F3A8B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92A69E6"/>
    <w:multiLevelType w:val="hybridMultilevel"/>
    <w:tmpl w:val="AED6EE44"/>
    <w:lvl w:ilvl="0" w:tplc="F1226F14">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0D3DCA"/>
    <w:multiLevelType w:val="hybridMultilevel"/>
    <w:tmpl w:val="4EAEB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502945"/>
    <w:multiLevelType w:val="hybridMultilevel"/>
    <w:tmpl w:val="E74E4B2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813B0A"/>
    <w:multiLevelType w:val="hybridMultilevel"/>
    <w:tmpl w:val="82FC965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2897A23"/>
    <w:multiLevelType w:val="hybridMultilevel"/>
    <w:tmpl w:val="D5362C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DC27055"/>
    <w:multiLevelType w:val="hybridMultilevel"/>
    <w:tmpl w:val="91446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463990"/>
    <w:multiLevelType w:val="hybridMultilevel"/>
    <w:tmpl w:val="5F1E779A"/>
    <w:lvl w:ilvl="0" w:tplc="B478D75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1A693E"/>
    <w:multiLevelType w:val="hybridMultilevel"/>
    <w:tmpl w:val="88AA66C8"/>
    <w:lvl w:ilvl="0" w:tplc="0FE663B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757C4F"/>
    <w:multiLevelType w:val="hybridMultilevel"/>
    <w:tmpl w:val="8F924756"/>
    <w:lvl w:ilvl="0" w:tplc="3710CC20">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95129"/>
    <w:multiLevelType w:val="hybridMultilevel"/>
    <w:tmpl w:val="CC463BD4"/>
    <w:lvl w:ilvl="0" w:tplc="0CAC83DA">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DD7D0E"/>
    <w:multiLevelType w:val="hybridMultilevel"/>
    <w:tmpl w:val="DDDE3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D7482B"/>
    <w:multiLevelType w:val="hybridMultilevel"/>
    <w:tmpl w:val="9DAA2268"/>
    <w:lvl w:ilvl="0" w:tplc="B70E2E88">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00381C"/>
    <w:multiLevelType w:val="hybridMultilevel"/>
    <w:tmpl w:val="D65AF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506BB5"/>
    <w:multiLevelType w:val="hybridMultilevel"/>
    <w:tmpl w:val="333A9182"/>
    <w:lvl w:ilvl="0" w:tplc="AD3AFA54">
      <w:start w:val="13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281097"/>
    <w:multiLevelType w:val="hybridMultilevel"/>
    <w:tmpl w:val="AFFAA680"/>
    <w:lvl w:ilvl="0" w:tplc="54CEEC4C">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CE78A7"/>
    <w:multiLevelType w:val="hybridMultilevel"/>
    <w:tmpl w:val="E3B2B82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7114EB0"/>
    <w:multiLevelType w:val="hybridMultilevel"/>
    <w:tmpl w:val="617AFBDA"/>
    <w:lvl w:ilvl="0" w:tplc="72907AF4">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B9613B"/>
    <w:multiLevelType w:val="hybridMultilevel"/>
    <w:tmpl w:val="7C96E21C"/>
    <w:lvl w:ilvl="0" w:tplc="E244FD5C">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E00FA7"/>
    <w:multiLevelType w:val="hybridMultilevel"/>
    <w:tmpl w:val="AC860D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4DB59BD"/>
    <w:multiLevelType w:val="hybridMultilevel"/>
    <w:tmpl w:val="DFC4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DF1E33"/>
    <w:multiLevelType w:val="hybridMultilevel"/>
    <w:tmpl w:val="81308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303489">
    <w:abstractNumId w:val="16"/>
  </w:num>
  <w:num w:numId="2" w16cid:durableId="1129006838">
    <w:abstractNumId w:val="22"/>
  </w:num>
  <w:num w:numId="3" w16cid:durableId="1065298696">
    <w:abstractNumId w:val="8"/>
  </w:num>
  <w:num w:numId="4" w16cid:durableId="1252663813">
    <w:abstractNumId w:val="9"/>
  </w:num>
  <w:num w:numId="5" w16cid:durableId="1267886086">
    <w:abstractNumId w:val="24"/>
  </w:num>
  <w:num w:numId="6" w16cid:durableId="284776577">
    <w:abstractNumId w:val="18"/>
  </w:num>
  <w:num w:numId="7" w16cid:durableId="870340993">
    <w:abstractNumId w:val="7"/>
  </w:num>
  <w:num w:numId="8" w16cid:durableId="284896471">
    <w:abstractNumId w:val="0"/>
  </w:num>
  <w:num w:numId="9" w16cid:durableId="719521853">
    <w:abstractNumId w:val="3"/>
  </w:num>
  <w:num w:numId="10" w16cid:durableId="185218188">
    <w:abstractNumId w:val="2"/>
  </w:num>
  <w:num w:numId="11" w16cid:durableId="1947538196">
    <w:abstractNumId w:val="14"/>
  </w:num>
  <w:num w:numId="12" w16cid:durableId="660160854">
    <w:abstractNumId w:val="29"/>
  </w:num>
  <w:num w:numId="13" w16cid:durableId="1148864917">
    <w:abstractNumId w:val="26"/>
  </w:num>
  <w:num w:numId="14" w16cid:durableId="1390376494">
    <w:abstractNumId w:val="13"/>
  </w:num>
  <w:num w:numId="15" w16cid:durableId="395516355">
    <w:abstractNumId w:val="12"/>
  </w:num>
  <w:num w:numId="16" w16cid:durableId="362246193">
    <w:abstractNumId w:val="17"/>
  </w:num>
  <w:num w:numId="17" w16cid:durableId="351153505">
    <w:abstractNumId w:val="4"/>
  </w:num>
  <w:num w:numId="18" w16cid:durableId="225992818">
    <w:abstractNumId w:val="1"/>
  </w:num>
  <w:num w:numId="19" w16cid:durableId="388650044">
    <w:abstractNumId w:val="21"/>
  </w:num>
  <w:num w:numId="20" w16cid:durableId="1098988818">
    <w:abstractNumId w:val="20"/>
  </w:num>
  <w:num w:numId="21" w16cid:durableId="1980105640">
    <w:abstractNumId w:val="6"/>
  </w:num>
  <w:num w:numId="22" w16cid:durableId="350910301">
    <w:abstractNumId w:val="19"/>
  </w:num>
  <w:num w:numId="23" w16cid:durableId="156847115">
    <w:abstractNumId w:val="28"/>
  </w:num>
  <w:num w:numId="24" w16cid:durableId="345401168">
    <w:abstractNumId w:val="23"/>
  </w:num>
  <w:num w:numId="25" w16cid:durableId="41903565">
    <w:abstractNumId w:val="25"/>
  </w:num>
  <w:num w:numId="26" w16cid:durableId="699623879">
    <w:abstractNumId w:val="27"/>
  </w:num>
  <w:num w:numId="27" w16cid:durableId="1401977816">
    <w:abstractNumId w:val="10"/>
  </w:num>
  <w:num w:numId="28" w16cid:durableId="121196307">
    <w:abstractNumId w:val="15"/>
  </w:num>
  <w:num w:numId="29" w16cid:durableId="1880244327">
    <w:abstractNumId w:val="11"/>
  </w:num>
  <w:num w:numId="30" w16cid:durableId="2199492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ADE"/>
    <w:rsid w:val="00001D50"/>
    <w:rsid w:val="00002A73"/>
    <w:rsid w:val="00010196"/>
    <w:rsid w:val="00011C9B"/>
    <w:rsid w:val="000129A6"/>
    <w:rsid w:val="00013C90"/>
    <w:rsid w:val="00013EFA"/>
    <w:rsid w:val="00017C13"/>
    <w:rsid w:val="0002370C"/>
    <w:rsid w:val="00023A35"/>
    <w:rsid w:val="00023B3D"/>
    <w:rsid w:val="00026671"/>
    <w:rsid w:val="00027306"/>
    <w:rsid w:val="00031775"/>
    <w:rsid w:val="0003201D"/>
    <w:rsid w:val="0003483A"/>
    <w:rsid w:val="00034C34"/>
    <w:rsid w:val="000373A5"/>
    <w:rsid w:val="000405B3"/>
    <w:rsid w:val="00045211"/>
    <w:rsid w:val="00045A48"/>
    <w:rsid w:val="00045A71"/>
    <w:rsid w:val="00047EB6"/>
    <w:rsid w:val="00050A00"/>
    <w:rsid w:val="000521F2"/>
    <w:rsid w:val="00053A7F"/>
    <w:rsid w:val="00054BBC"/>
    <w:rsid w:val="0005656D"/>
    <w:rsid w:val="00056EE2"/>
    <w:rsid w:val="00057008"/>
    <w:rsid w:val="00057886"/>
    <w:rsid w:val="000607A8"/>
    <w:rsid w:val="000628F9"/>
    <w:rsid w:val="00062B05"/>
    <w:rsid w:val="00064E95"/>
    <w:rsid w:val="000658D9"/>
    <w:rsid w:val="00067ADE"/>
    <w:rsid w:val="00067AE3"/>
    <w:rsid w:val="000716D3"/>
    <w:rsid w:val="00072965"/>
    <w:rsid w:val="00072CD1"/>
    <w:rsid w:val="00073897"/>
    <w:rsid w:val="00073A2B"/>
    <w:rsid w:val="00075544"/>
    <w:rsid w:val="00076F3B"/>
    <w:rsid w:val="000771F5"/>
    <w:rsid w:val="00082E4C"/>
    <w:rsid w:val="000838F8"/>
    <w:rsid w:val="00084B38"/>
    <w:rsid w:val="000876E8"/>
    <w:rsid w:val="00093144"/>
    <w:rsid w:val="0009463C"/>
    <w:rsid w:val="00095633"/>
    <w:rsid w:val="00095F83"/>
    <w:rsid w:val="00096478"/>
    <w:rsid w:val="00096B8F"/>
    <w:rsid w:val="000A249F"/>
    <w:rsid w:val="000A26E5"/>
    <w:rsid w:val="000A2965"/>
    <w:rsid w:val="000A6F5B"/>
    <w:rsid w:val="000A7064"/>
    <w:rsid w:val="000B0DAC"/>
    <w:rsid w:val="000B2849"/>
    <w:rsid w:val="000B2997"/>
    <w:rsid w:val="000B2A9F"/>
    <w:rsid w:val="000B2C92"/>
    <w:rsid w:val="000B31AC"/>
    <w:rsid w:val="000B5779"/>
    <w:rsid w:val="000C296C"/>
    <w:rsid w:val="000C5E4C"/>
    <w:rsid w:val="000C7095"/>
    <w:rsid w:val="000E5D9E"/>
    <w:rsid w:val="000F306C"/>
    <w:rsid w:val="00102114"/>
    <w:rsid w:val="001034C0"/>
    <w:rsid w:val="0010728D"/>
    <w:rsid w:val="00107F41"/>
    <w:rsid w:val="001127B4"/>
    <w:rsid w:val="00113EE7"/>
    <w:rsid w:val="00121AC1"/>
    <w:rsid w:val="00122B1E"/>
    <w:rsid w:val="00131127"/>
    <w:rsid w:val="0013209D"/>
    <w:rsid w:val="001321BE"/>
    <w:rsid w:val="00136733"/>
    <w:rsid w:val="00136B12"/>
    <w:rsid w:val="00137295"/>
    <w:rsid w:val="001414B0"/>
    <w:rsid w:val="001460B9"/>
    <w:rsid w:val="00146CC8"/>
    <w:rsid w:val="00147131"/>
    <w:rsid w:val="00150744"/>
    <w:rsid w:val="001529BC"/>
    <w:rsid w:val="00153828"/>
    <w:rsid w:val="001568CC"/>
    <w:rsid w:val="00161E2A"/>
    <w:rsid w:val="00164254"/>
    <w:rsid w:val="001649F6"/>
    <w:rsid w:val="00170BB3"/>
    <w:rsid w:val="00171938"/>
    <w:rsid w:val="00172F4A"/>
    <w:rsid w:val="001736B2"/>
    <w:rsid w:val="00180845"/>
    <w:rsid w:val="001815AE"/>
    <w:rsid w:val="00182168"/>
    <w:rsid w:val="0018248E"/>
    <w:rsid w:val="0018503B"/>
    <w:rsid w:val="00186BB2"/>
    <w:rsid w:val="00191E44"/>
    <w:rsid w:val="00193F42"/>
    <w:rsid w:val="001954F6"/>
    <w:rsid w:val="00195981"/>
    <w:rsid w:val="0019770A"/>
    <w:rsid w:val="001A0F4B"/>
    <w:rsid w:val="001A39D7"/>
    <w:rsid w:val="001A6256"/>
    <w:rsid w:val="001A6A00"/>
    <w:rsid w:val="001B26E1"/>
    <w:rsid w:val="001B4161"/>
    <w:rsid w:val="001B759E"/>
    <w:rsid w:val="001C04D8"/>
    <w:rsid w:val="001C0600"/>
    <w:rsid w:val="001C2DCD"/>
    <w:rsid w:val="001C3436"/>
    <w:rsid w:val="001C41AF"/>
    <w:rsid w:val="001C7A39"/>
    <w:rsid w:val="001D1E1A"/>
    <w:rsid w:val="001D3109"/>
    <w:rsid w:val="001D4399"/>
    <w:rsid w:val="001D4D42"/>
    <w:rsid w:val="001D7F9A"/>
    <w:rsid w:val="001E0294"/>
    <w:rsid w:val="001E2A70"/>
    <w:rsid w:val="001E438A"/>
    <w:rsid w:val="001E4C4E"/>
    <w:rsid w:val="001F6798"/>
    <w:rsid w:val="002044BA"/>
    <w:rsid w:val="00206143"/>
    <w:rsid w:val="00210591"/>
    <w:rsid w:val="00210B1B"/>
    <w:rsid w:val="00212955"/>
    <w:rsid w:val="00216743"/>
    <w:rsid w:val="0022008D"/>
    <w:rsid w:val="00220A22"/>
    <w:rsid w:val="00220F11"/>
    <w:rsid w:val="00226B5E"/>
    <w:rsid w:val="0022779E"/>
    <w:rsid w:val="00227D07"/>
    <w:rsid w:val="00232523"/>
    <w:rsid w:val="00232991"/>
    <w:rsid w:val="002349E1"/>
    <w:rsid w:val="00235E10"/>
    <w:rsid w:val="00237EC0"/>
    <w:rsid w:val="002456CE"/>
    <w:rsid w:val="002459E2"/>
    <w:rsid w:val="002475D9"/>
    <w:rsid w:val="002503A3"/>
    <w:rsid w:val="0025653A"/>
    <w:rsid w:val="00256CCA"/>
    <w:rsid w:val="0026097E"/>
    <w:rsid w:val="00262D77"/>
    <w:rsid w:val="00265993"/>
    <w:rsid w:val="00266C3F"/>
    <w:rsid w:val="002735C7"/>
    <w:rsid w:val="0027456E"/>
    <w:rsid w:val="00276E7C"/>
    <w:rsid w:val="00283ED9"/>
    <w:rsid w:val="00283F19"/>
    <w:rsid w:val="00290929"/>
    <w:rsid w:val="00295A96"/>
    <w:rsid w:val="002A19F9"/>
    <w:rsid w:val="002A28EA"/>
    <w:rsid w:val="002A3B11"/>
    <w:rsid w:val="002A5A71"/>
    <w:rsid w:val="002B5414"/>
    <w:rsid w:val="002B5D3F"/>
    <w:rsid w:val="002B767D"/>
    <w:rsid w:val="002C32A4"/>
    <w:rsid w:val="002C7ED2"/>
    <w:rsid w:val="002D62CB"/>
    <w:rsid w:val="002D6BD6"/>
    <w:rsid w:val="002D7DAB"/>
    <w:rsid w:val="002E04BE"/>
    <w:rsid w:val="002E300D"/>
    <w:rsid w:val="002E664D"/>
    <w:rsid w:val="002E78F3"/>
    <w:rsid w:val="002E7D08"/>
    <w:rsid w:val="002F6BEF"/>
    <w:rsid w:val="003044AE"/>
    <w:rsid w:val="003074F1"/>
    <w:rsid w:val="00313272"/>
    <w:rsid w:val="0031530F"/>
    <w:rsid w:val="003166A7"/>
    <w:rsid w:val="003204D7"/>
    <w:rsid w:val="00322828"/>
    <w:rsid w:val="00323A8D"/>
    <w:rsid w:val="0032426F"/>
    <w:rsid w:val="003251D0"/>
    <w:rsid w:val="003260F7"/>
    <w:rsid w:val="003271B2"/>
    <w:rsid w:val="003301AC"/>
    <w:rsid w:val="0033211F"/>
    <w:rsid w:val="00332337"/>
    <w:rsid w:val="00332CC6"/>
    <w:rsid w:val="00333981"/>
    <w:rsid w:val="00340C05"/>
    <w:rsid w:val="003420B7"/>
    <w:rsid w:val="00344141"/>
    <w:rsid w:val="00351154"/>
    <w:rsid w:val="00352A5B"/>
    <w:rsid w:val="00352D6D"/>
    <w:rsid w:val="0035369C"/>
    <w:rsid w:val="0035437C"/>
    <w:rsid w:val="00356CC9"/>
    <w:rsid w:val="00356DB0"/>
    <w:rsid w:val="00361660"/>
    <w:rsid w:val="003745F6"/>
    <w:rsid w:val="00374753"/>
    <w:rsid w:val="0038440E"/>
    <w:rsid w:val="00384F19"/>
    <w:rsid w:val="003861CB"/>
    <w:rsid w:val="00386EC7"/>
    <w:rsid w:val="00391C6B"/>
    <w:rsid w:val="003923CB"/>
    <w:rsid w:val="0039396C"/>
    <w:rsid w:val="003942F0"/>
    <w:rsid w:val="003A0D2A"/>
    <w:rsid w:val="003A10CD"/>
    <w:rsid w:val="003A3217"/>
    <w:rsid w:val="003A3615"/>
    <w:rsid w:val="003A6AE9"/>
    <w:rsid w:val="003A700F"/>
    <w:rsid w:val="003A7B16"/>
    <w:rsid w:val="003B4BD1"/>
    <w:rsid w:val="003B4D8C"/>
    <w:rsid w:val="003C0806"/>
    <w:rsid w:val="003C5861"/>
    <w:rsid w:val="003C7103"/>
    <w:rsid w:val="003D1FAB"/>
    <w:rsid w:val="003D642E"/>
    <w:rsid w:val="003D708F"/>
    <w:rsid w:val="003D7753"/>
    <w:rsid w:val="003E0073"/>
    <w:rsid w:val="003E10E8"/>
    <w:rsid w:val="003E3CB8"/>
    <w:rsid w:val="003E47E5"/>
    <w:rsid w:val="003F1713"/>
    <w:rsid w:val="003F4AD6"/>
    <w:rsid w:val="003F5439"/>
    <w:rsid w:val="00403379"/>
    <w:rsid w:val="00403ABA"/>
    <w:rsid w:val="00404ED2"/>
    <w:rsid w:val="00405C6F"/>
    <w:rsid w:val="00405CF4"/>
    <w:rsid w:val="004064E3"/>
    <w:rsid w:val="00414B24"/>
    <w:rsid w:val="0041517B"/>
    <w:rsid w:val="0041605C"/>
    <w:rsid w:val="00421070"/>
    <w:rsid w:val="00423B5B"/>
    <w:rsid w:val="00425DA0"/>
    <w:rsid w:val="00427C26"/>
    <w:rsid w:val="004301FA"/>
    <w:rsid w:val="00431918"/>
    <w:rsid w:val="0044048C"/>
    <w:rsid w:val="00440A30"/>
    <w:rsid w:val="00441391"/>
    <w:rsid w:val="0044144F"/>
    <w:rsid w:val="00441A1D"/>
    <w:rsid w:val="00444979"/>
    <w:rsid w:val="0044560D"/>
    <w:rsid w:val="00451AAD"/>
    <w:rsid w:val="00457767"/>
    <w:rsid w:val="0046554C"/>
    <w:rsid w:val="00466058"/>
    <w:rsid w:val="00471C92"/>
    <w:rsid w:val="00472545"/>
    <w:rsid w:val="004736CD"/>
    <w:rsid w:val="0047442C"/>
    <w:rsid w:val="0047509F"/>
    <w:rsid w:val="00476D7B"/>
    <w:rsid w:val="004814A0"/>
    <w:rsid w:val="004820ED"/>
    <w:rsid w:val="00483476"/>
    <w:rsid w:val="00485015"/>
    <w:rsid w:val="0048763C"/>
    <w:rsid w:val="004967F2"/>
    <w:rsid w:val="00497541"/>
    <w:rsid w:val="004A09EF"/>
    <w:rsid w:val="004A71B0"/>
    <w:rsid w:val="004B1249"/>
    <w:rsid w:val="004C0B51"/>
    <w:rsid w:val="004C13DF"/>
    <w:rsid w:val="004C14CB"/>
    <w:rsid w:val="004C440C"/>
    <w:rsid w:val="004C50D3"/>
    <w:rsid w:val="004C54D5"/>
    <w:rsid w:val="004C6B00"/>
    <w:rsid w:val="004D0969"/>
    <w:rsid w:val="004D2332"/>
    <w:rsid w:val="004D29C8"/>
    <w:rsid w:val="004D6041"/>
    <w:rsid w:val="004D7875"/>
    <w:rsid w:val="004E025B"/>
    <w:rsid w:val="004E13CA"/>
    <w:rsid w:val="004E3261"/>
    <w:rsid w:val="004E50BF"/>
    <w:rsid w:val="004F3B91"/>
    <w:rsid w:val="004F49B5"/>
    <w:rsid w:val="004F79FD"/>
    <w:rsid w:val="0050160B"/>
    <w:rsid w:val="005019C6"/>
    <w:rsid w:val="00506AA1"/>
    <w:rsid w:val="005114E1"/>
    <w:rsid w:val="00514A48"/>
    <w:rsid w:val="0051510F"/>
    <w:rsid w:val="00515144"/>
    <w:rsid w:val="00517DF5"/>
    <w:rsid w:val="005278BE"/>
    <w:rsid w:val="00530487"/>
    <w:rsid w:val="00530E24"/>
    <w:rsid w:val="00531E56"/>
    <w:rsid w:val="005320EE"/>
    <w:rsid w:val="00537BD8"/>
    <w:rsid w:val="00544100"/>
    <w:rsid w:val="0054467B"/>
    <w:rsid w:val="005456BD"/>
    <w:rsid w:val="00552414"/>
    <w:rsid w:val="00554993"/>
    <w:rsid w:val="0056197A"/>
    <w:rsid w:val="00562175"/>
    <w:rsid w:val="005664B2"/>
    <w:rsid w:val="005667B1"/>
    <w:rsid w:val="005678F8"/>
    <w:rsid w:val="00570C85"/>
    <w:rsid w:val="0057236C"/>
    <w:rsid w:val="005731F8"/>
    <w:rsid w:val="00575990"/>
    <w:rsid w:val="00575B2E"/>
    <w:rsid w:val="00576F90"/>
    <w:rsid w:val="00577584"/>
    <w:rsid w:val="00582984"/>
    <w:rsid w:val="00583197"/>
    <w:rsid w:val="005845E7"/>
    <w:rsid w:val="00586221"/>
    <w:rsid w:val="00586C50"/>
    <w:rsid w:val="00586D1B"/>
    <w:rsid w:val="00587CB9"/>
    <w:rsid w:val="00590F34"/>
    <w:rsid w:val="00594D57"/>
    <w:rsid w:val="00596372"/>
    <w:rsid w:val="005969FA"/>
    <w:rsid w:val="00596A9E"/>
    <w:rsid w:val="00597811"/>
    <w:rsid w:val="005A253F"/>
    <w:rsid w:val="005A2E36"/>
    <w:rsid w:val="005A5F81"/>
    <w:rsid w:val="005A6166"/>
    <w:rsid w:val="005A76B2"/>
    <w:rsid w:val="005B0E92"/>
    <w:rsid w:val="005B2555"/>
    <w:rsid w:val="005B6AF8"/>
    <w:rsid w:val="005B7DFB"/>
    <w:rsid w:val="005C4B3E"/>
    <w:rsid w:val="005C7FAF"/>
    <w:rsid w:val="005D0CCF"/>
    <w:rsid w:val="005D11F8"/>
    <w:rsid w:val="005D25EF"/>
    <w:rsid w:val="005D2C0C"/>
    <w:rsid w:val="005D7F5A"/>
    <w:rsid w:val="005E69D3"/>
    <w:rsid w:val="005F15A4"/>
    <w:rsid w:val="005F2994"/>
    <w:rsid w:val="005F54BD"/>
    <w:rsid w:val="005F730D"/>
    <w:rsid w:val="006064B2"/>
    <w:rsid w:val="006100C3"/>
    <w:rsid w:val="006121A4"/>
    <w:rsid w:val="00613751"/>
    <w:rsid w:val="006139B9"/>
    <w:rsid w:val="00613EF4"/>
    <w:rsid w:val="00615E7D"/>
    <w:rsid w:val="0061729A"/>
    <w:rsid w:val="006177A5"/>
    <w:rsid w:val="00617D87"/>
    <w:rsid w:val="00622D8B"/>
    <w:rsid w:val="0062491E"/>
    <w:rsid w:val="00630E45"/>
    <w:rsid w:val="0063383B"/>
    <w:rsid w:val="006345C6"/>
    <w:rsid w:val="00640AAB"/>
    <w:rsid w:val="006437F4"/>
    <w:rsid w:val="00647C1F"/>
    <w:rsid w:val="0065134F"/>
    <w:rsid w:val="00657B43"/>
    <w:rsid w:val="00660B56"/>
    <w:rsid w:val="00662F96"/>
    <w:rsid w:val="0066320B"/>
    <w:rsid w:val="00670112"/>
    <w:rsid w:val="006702AD"/>
    <w:rsid w:val="00670F90"/>
    <w:rsid w:val="00676D8A"/>
    <w:rsid w:val="00677E1E"/>
    <w:rsid w:val="00681277"/>
    <w:rsid w:val="00685E01"/>
    <w:rsid w:val="006868E2"/>
    <w:rsid w:val="0069217F"/>
    <w:rsid w:val="00692291"/>
    <w:rsid w:val="006A03F8"/>
    <w:rsid w:val="006A1A5D"/>
    <w:rsid w:val="006A59F8"/>
    <w:rsid w:val="006B2EEC"/>
    <w:rsid w:val="006B4221"/>
    <w:rsid w:val="006B7BD3"/>
    <w:rsid w:val="006C0363"/>
    <w:rsid w:val="006C1B25"/>
    <w:rsid w:val="006C2EB4"/>
    <w:rsid w:val="006C486B"/>
    <w:rsid w:val="006C58F4"/>
    <w:rsid w:val="006C5AE1"/>
    <w:rsid w:val="006D0EA4"/>
    <w:rsid w:val="006D24E0"/>
    <w:rsid w:val="006D2559"/>
    <w:rsid w:val="006D3044"/>
    <w:rsid w:val="006D3907"/>
    <w:rsid w:val="006D4BB8"/>
    <w:rsid w:val="006D5423"/>
    <w:rsid w:val="006D5E9D"/>
    <w:rsid w:val="006D6783"/>
    <w:rsid w:val="006D744F"/>
    <w:rsid w:val="006E237E"/>
    <w:rsid w:val="006E432E"/>
    <w:rsid w:val="006E6C09"/>
    <w:rsid w:val="00706DD7"/>
    <w:rsid w:val="0071074E"/>
    <w:rsid w:val="00717BC2"/>
    <w:rsid w:val="00720939"/>
    <w:rsid w:val="007213DF"/>
    <w:rsid w:val="0072341A"/>
    <w:rsid w:val="00723EC9"/>
    <w:rsid w:val="0072598B"/>
    <w:rsid w:val="00726984"/>
    <w:rsid w:val="007309E4"/>
    <w:rsid w:val="00730AF2"/>
    <w:rsid w:val="0073256D"/>
    <w:rsid w:val="007352DD"/>
    <w:rsid w:val="007423ED"/>
    <w:rsid w:val="007425DD"/>
    <w:rsid w:val="007461C2"/>
    <w:rsid w:val="00746F42"/>
    <w:rsid w:val="007479D2"/>
    <w:rsid w:val="0075043D"/>
    <w:rsid w:val="00750D48"/>
    <w:rsid w:val="0075377D"/>
    <w:rsid w:val="00762B65"/>
    <w:rsid w:val="00764DA7"/>
    <w:rsid w:val="0076573E"/>
    <w:rsid w:val="00766741"/>
    <w:rsid w:val="007675EE"/>
    <w:rsid w:val="00771763"/>
    <w:rsid w:val="00771F6D"/>
    <w:rsid w:val="007750DA"/>
    <w:rsid w:val="0078778D"/>
    <w:rsid w:val="00791418"/>
    <w:rsid w:val="0079237B"/>
    <w:rsid w:val="007A08F9"/>
    <w:rsid w:val="007A1DC5"/>
    <w:rsid w:val="007B0997"/>
    <w:rsid w:val="007B2C11"/>
    <w:rsid w:val="007B3062"/>
    <w:rsid w:val="007B328C"/>
    <w:rsid w:val="007B35D6"/>
    <w:rsid w:val="007B5F86"/>
    <w:rsid w:val="007C5DC0"/>
    <w:rsid w:val="007C7A03"/>
    <w:rsid w:val="007D0CA0"/>
    <w:rsid w:val="007D2AAE"/>
    <w:rsid w:val="007D5F0D"/>
    <w:rsid w:val="007E2031"/>
    <w:rsid w:val="007E68C9"/>
    <w:rsid w:val="007F00E3"/>
    <w:rsid w:val="007F4AA0"/>
    <w:rsid w:val="007F56FD"/>
    <w:rsid w:val="007F5E52"/>
    <w:rsid w:val="007F6314"/>
    <w:rsid w:val="007F63A8"/>
    <w:rsid w:val="008025CD"/>
    <w:rsid w:val="008032BE"/>
    <w:rsid w:val="00803A79"/>
    <w:rsid w:val="00804023"/>
    <w:rsid w:val="0080477C"/>
    <w:rsid w:val="008143A0"/>
    <w:rsid w:val="008145C6"/>
    <w:rsid w:val="008223D7"/>
    <w:rsid w:val="008225F4"/>
    <w:rsid w:val="0082659F"/>
    <w:rsid w:val="008273DD"/>
    <w:rsid w:val="008274C8"/>
    <w:rsid w:val="008315D8"/>
    <w:rsid w:val="00835065"/>
    <w:rsid w:val="00835264"/>
    <w:rsid w:val="0083604E"/>
    <w:rsid w:val="00836EE6"/>
    <w:rsid w:val="0083745B"/>
    <w:rsid w:val="00846BAF"/>
    <w:rsid w:val="008475A5"/>
    <w:rsid w:val="008530D4"/>
    <w:rsid w:val="008552DE"/>
    <w:rsid w:val="00861B6B"/>
    <w:rsid w:val="00861D99"/>
    <w:rsid w:val="008652CE"/>
    <w:rsid w:val="00867D47"/>
    <w:rsid w:val="00872009"/>
    <w:rsid w:val="00872AF1"/>
    <w:rsid w:val="0087323F"/>
    <w:rsid w:val="00880C5C"/>
    <w:rsid w:val="008845C6"/>
    <w:rsid w:val="00887402"/>
    <w:rsid w:val="00891DD3"/>
    <w:rsid w:val="00894D2E"/>
    <w:rsid w:val="0089534E"/>
    <w:rsid w:val="00895873"/>
    <w:rsid w:val="008967DB"/>
    <w:rsid w:val="008A1AE9"/>
    <w:rsid w:val="008A2038"/>
    <w:rsid w:val="008A3571"/>
    <w:rsid w:val="008A4F10"/>
    <w:rsid w:val="008A50FF"/>
    <w:rsid w:val="008A540A"/>
    <w:rsid w:val="008A69C9"/>
    <w:rsid w:val="008B0646"/>
    <w:rsid w:val="008B07E6"/>
    <w:rsid w:val="008B3153"/>
    <w:rsid w:val="008B764B"/>
    <w:rsid w:val="008C132E"/>
    <w:rsid w:val="008C1E0A"/>
    <w:rsid w:val="008C3B27"/>
    <w:rsid w:val="008C539E"/>
    <w:rsid w:val="008C5479"/>
    <w:rsid w:val="008C5753"/>
    <w:rsid w:val="008C7BA7"/>
    <w:rsid w:val="008D0705"/>
    <w:rsid w:val="008D2427"/>
    <w:rsid w:val="008D2C89"/>
    <w:rsid w:val="008D2E20"/>
    <w:rsid w:val="008D3B0D"/>
    <w:rsid w:val="008D410D"/>
    <w:rsid w:val="008E3C5A"/>
    <w:rsid w:val="008E5093"/>
    <w:rsid w:val="008E5A79"/>
    <w:rsid w:val="008E62FE"/>
    <w:rsid w:val="008F12E3"/>
    <w:rsid w:val="008F2185"/>
    <w:rsid w:val="008F28C4"/>
    <w:rsid w:val="008F5692"/>
    <w:rsid w:val="00900B4B"/>
    <w:rsid w:val="0090141E"/>
    <w:rsid w:val="00901C0A"/>
    <w:rsid w:val="0090304C"/>
    <w:rsid w:val="009048AE"/>
    <w:rsid w:val="009074BE"/>
    <w:rsid w:val="009149C8"/>
    <w:rsid w:val="00915EEF"/>
    <w:rsid w:val="00916AFD"/>
    <w:rsid w:val="00916B3D"/>
    <w:rsid w:val="00920D43"/>
    <w:rsid w:val="009213F9"/>
    <w:rsid w:val="00921EA1"/>
    <w:rsid w:val="00923D01"/>
    <w:rsid w:val="009242BB"/>
    <w:rsid w:val="00925047"/>
    <w:rsid w:val="00930C94"/>
    <w:rsid w:val="00933B87"/>
    <w:rsid w:val="00937099"/>
    <w:rsid w:val="00940F48"/>
    <w:rsid w:val="009410AD"/>
    <w:rsid w:val="00941690"/>
    <w:rsid w:val="00941A91"/>
    <w:rsid w:val="00942BBC"/>
    <w:rsid w:val="00944DC4"/>
    <w:rsid w:val="0095230A"/>
    <w:rsid w:val="00966C9F"/>
    <w:rsid w:val="009826D2"/>
    <w:rsid w:val="0098482F"/>
    <w:rsid w:val="00984E1D"/>
    <w:rsid w:val="00986B91"/>
    <w:rsid w:val="00994489"/>
    <w:rsid w:val="00997B26"/>
    <w:rsid w:val="009A1710"/>
    <w:rsid w:val="009A27BA"/>
    <w:rsid w:val="009A3ED6"/>
    <w:rsid w:val="009A5469"/>
    <w:rsid w:val="009A5F18"/>
    <w:rsid w:val="009A602B"/>
    <w:rsid w:val="009A6DEB"/>
    <w:rsid w:val="009A7D59"/>
    <w:rsid w:val="009B1708"/>
    <w:rsid w:val="009B24B7"/>
    <w:rsid w:val="009B2B1E"/>
    <w:rsid w:val="009B3721"/>
    <w:rsid w:val="009B4477"/>
    <w:rsid w:val="009B4747"/>
    <w:rsid w:val="009B4B6F"/>
    <w:rsid w:val="009B6FC1"/>
    <w:rsid w:val="009C0505"/>
    <w:rsid w:val="009C0642"/>
    <w:rsid w:val="009C094D"/>
    <w:rsid w:val="009C26A0"/>
    <w:rsid w:val="009D6F1E"/>
    <w:rsid w:val="009E24C8"/>
    <w:rsid w:val="009E4070"/>
    <w:rsid w:val="009E5B51"/>
    <w:rsid w:val="009E6AEB"/>
    <w:rsid w:val="009E6FDB"/>
    <w:rsid w:val="009E7EEA"/>
    <w:rsid w:val="009F2D1A"/>
    <w:rsid w:val="009F595A"/>
    <w:rsid w:val="009F6E0E"/>
    <w:rsid w:val="009F7207"/>
    <w:rsid w:val="00A04949"/>
    <w:rsid w:val="00A06128"/>
    <w:rsid w:val="00A10E31"/>
    <w:rsid w:val="00A11B48"/>
    <w:rsid w:val="00A124E6"/>
    <w:rsid w:val="00A1300B"/>
    <w:rsid w:val="00A13E07"/>
    <w:rsid w:val="00A208A9"/>
    <w:rsid w:val="00A257DC"/>
    <w:rsid w:val="00A27D90"/>
    <w:rsid w:val="00A27FC1"/>
    <w:rsid w:val="00A3449B"/>
    <w:rsid w:val="00A34EFE"/>
    <w:rsid w:val="00A360F3"/>
    <w:rsid w:val="00A4187D"/>
    <w:rsid w:val="00A41C7F"/>
    <w:rsid w:val="00A41FC2"/>
    <w:rsid w:val="00A44131"/>
    <w:rsid w:val="00A462F0"/>
    <w:rsid w:val="00A50FDE"/>
    <w:rsid w:val="00A510A2"/>
    <w:rsid w:val="00A52086"/>
    <w:rsid w:val="00A534E3"/>
    <w:rsid w:val="00A60463"/>
    <w:rsid w:val="00A61FD6"/>
    <w:rsid w:val="00A64880"/>
    <w:rsid w:val="00A65642"/>
    <w:rsid w:val="00A67F4A"/>
    <w:rsid w:val="00A70390"/>
    <w:rsid w:val="00A74CD2"/>
    <w:rsid w:val="00A74D04"/>
    <w:rsid w:val="00A8057A"/>
    <w:rsid w:val="00A82B25"/>
    <w:rsid w:val="00A85686"/>
    <w:rsid w:val="00A87956"/>
    <w:rsid w:val="00A91D8B"/>
    <w:rsid w:val="00A926D1"/>
    <w:rsid w:val="00A92C19"/>
    <w:rsid w:val="00A97251"/>
    <w:rsid w:val="00AA3B48"/>
    <w:rsid w:val="00AA57D1"/>
    <w:rsid w:val="00AA700D"/>
    <w:rsid w:val="00AB0D2E"/>
    <w:rsid w:val="00AB17C4"/>
    <w:rsid w:val="00AB358F"/>
    <w:rsid w:val="00AB41F4"/>
    <w:rsid w:val="00AC0384"/>
    <w:rsid w:val="00AC302E"/>
    <w:rsid w:val="00AC429F"/>
    <w:rsid w:val="00AD18D7"/>
    <w:rsid w:val="00AD36FC"/>
    <w:rsid w:val="00AD407E"/>
    <w:rsid w:val="00AD5EA7"/>
    <w:rsid w:val="00AE1796"/>
    <w:rsid w:val="00AE1CC0"/>
    <w:rsid w:val="00AE51F9"/>
    <w:rsid w:val="00AF1B73"/>
    <w:rsid w:val="00AF2E77"/>
    <w:rsid w:val="00AF57A5"/>
    <w:rsid w:val="00AF5F80"/>
    <w:rsid w:val="00B04E88"/>
    <w:rsid w:val="00B1264B"/>
    <w:rsid w:val="00B13995"/>
    <w:rsid w:val="00B13FAC"/>
    <w:rsid w:val="00B14F47"/>
    <w:rsid w:val="00B157B3"/>
    <w:rsid w:val="00B22600"/>
    <w:rsid w:val="00B25F54"/>
    <w:rsid w:val="00B26725"/>
    <w:rsid w:val="00B358B2"/>
    <w:rsid w:val="00B35EDA"/>
    <w:rsid w:val="00B3745E"/>
    <w:rsid w:val="00B40A9F"/>
    <w:rsid w:val="00B422A5"/>
    <w:rsid w:val="00B43C69"/>
    <w:rsid w:val="00B4577F"/>
    <w:rsid w:val="00B45B44"/>
    <w:rsid w:val="00B45EA6"/>
    <w:rsid w:val="00B475F4"/>
    <w:rsid w:val="00B50415"/>
    <w:rsid w:val="00B52653"/>
    <w:rsid w:val="00B52D64"/>
    <w:rsid w:val="00B55362"/>
    <w:rsid w:val="00B55B7B"/>
    <w:rsid w:val="00B6081F"/>
    <w:rsid w:val="00B617D4"/>
    <w:rsid w:val="00B645CA"/>
    <w:rsid w:val="00B66001"/>
    <w:rsid w:val="00B6715A"/>
    <w:rsid w:val="00B7010F"/>
    <w:rsid w:val="00B71609"/>
    <w:rsid w:val="00B7389A"/>
    <w:rsid w:val="00B73BC0"/>
    <w:rsid w:val="00B77804"/>
    <w:rsid w:val="00B80615"/>
    <w:rsid w:val="00B8078E"/>
    <w:rsid w:val="00B82F1F"/>
    <w:rsid w:val="00B84015"/>
    <w:rsid w:val="00B93AE1"/>
    <w:rsid w:val="00B95B40"/>
    <w:rsid w:val="00B9726C"/>
    <w:rsid w:val="00B9786C"/>
    <w:rsid w:val="00BA12EE"/>
    <w:rsid w:val="00BA49CB"/>
    <w:rsid w:val="00BB3E9E"/>
    <w:rsid w:val="00BB43B8"/>
    <w:rsid w:val="00BB4A4C"/>
    <w:rsid w:val="00BB514E"/>
    <w:rsid w:val="00BC03ED"/>
    <w:rsid w:val="00BC1655"/>
    <w:rsid w:val="00BC3B1C"/>
    <w:rsid w:val="00BC3E1C"/>
    <w:rsid w:val="00BC488F"/>
    <w:rsid w:val="00BC4F00"/>
    <w:rsid w:val="00BC4FFF"/>
    <w:rsid w:val="00BD1D00"/>
    <w:rsid w:val="00BD30A3"/>
    <w:rsid w:val="00BD3A7C"/>
    <w:rsid w:val="00BD459C"/>
    <w:rsid w:val="00BD4C59"/>
    <w:rsid w:val="00BE1D03"/>
    <w:rsid w:val="00BE2CCC"/>
    <w:rsid w:val="00BE4BF3"/>
    <w:rsid w:val="00BE64B4"/>
    <w:rsid w:val="00BE7AFF"/>
    <w:rsid w:val="00BF0CC0"/>
    <w:rsid w:val="00BF21C5"/>
    <w:rsid w:val="00BF7883"/>
    <w:rsid w:val="00BF7B8F"/>
    <w:rsid w:val="00C00EB8"/>
    <w:rsid w:val="00C020B3"/>
    <w:rsid w:val="00C07AD8"/>
    <w:rsid w:val="00C10586"/>
    <w:rsid w:val="00C116CB"/>
    <w:rsid w:val="00C20428"/>
    <w:rsid w:val="00C21C5E"/>
    <w:rsid w:val="00C24F7D"/>
    <w:rsid w:val="00C26FD1"/>
    <w:rsid w:val="00C31E5B"/>
    <w:rsid w:val="00C33A07"/>
    <w:rsid w:val="00C33ED5"/>
    <w:rsid w:val="00C345E1"/>
    <w:rsid w:val="00C41A56"/>
    <w:rsid w:val="00C454FB"/>
    <w:rsid w:val="00C45672"/>
    <w:rsid w:val="00C469FC"/>
    <w:rsid w:val="00C4779B"/>
    <w:rsid w:val="00C50C97"/>
    <w:rsid w:val="00C520E8"/>
    <w:rsid w:val="00C544A0"/>
    <w:rsid w:val="00C54597"/>
    <w:rsid w:val="00C5496B"/>
    <w:rsid w:val="00C55DF1"/>
    <w:rsid w:val="00C57748"/>
    <w:rsid w:val="00C60088"/>
    <w:rsid w:val="00C61FC4"/>
    <w:rsid w:val="00C622B4"/>
    <w:rsid w:val="00C63972"/>
    <w:rsid w:val="00C6763A"/>
    <w:rsid w:val="00C706B4"/>
    <w:rsid w:val="00C70916"/>
    <w:rsid w:val="00C7163A"/>
    <w:rsid w:val="00C7242B"/>
    <w:rsid w:val="00C73FC6"/>
    <w:rsid w:val="00C740E3"/>
    <w:rsid w:val="00C77678"/>
    <w:rsid w:val="00C77F95"/>
    <w:rsid w:val="00C87C89"/>
    <w:rsid w:val="00C87D03"/>
    <w:rsid w:val="00C91271"/>
    <w:rsid w:val="00C92FAD"/>
    <w:rsid w:val="00C9362C"/>
    <w:rsid w:val="00C93902"/>
    <w:rsid w:val="00C94C66"/>
    <w:rsid w:val="00C973ED"/>
    <w:rsid w:val="00C97C44"/>
    <w:rsid w:val="00C97FC4"/>
    <w:rsid w:val="00CA02DE"/>
    <w:rsid w:val="00CA06CD"/>
    <w:rsid w:val="00CA112F"/>
    <w:rsid w:val="00CA1676"/>
    <w:rsid w:val="00CA28AF"/>
    <w:rsid w:val="00CA40AB"/>
    <w:rsid w:val="00CA43F7"/>
    <w:rsid w:val="00CB438B"/>
    <w:rsid w:val="00CC106C"/>
    <w:rsid w:val="00CC43C9"/>
    <w:rsid w:val="00CD5F6C"/>
    <w:rsid w:val="00CD7FB2"/>
    <w:rsid w:val="00CE17CC"/>
    <w:rsid w:val="00CE379D"/>
    <w:rsid w:val="00CE6205"/>
    <w:rsid w:val="00CE73BA"/>
    <w:rsid w:val="00CF06F2"/>
    <w:rsid w:val="00CF0EA8"/>
    <w:rsid w:val="00CF21EA"/>
    <w:rsid w:val="00CF4D86"/>
    <w:rsid w:val="00D000F3"/>
    <w:rsid w:val="00D02876"/>
    <w:rsid w:val="00D02F09"/>
    <w:rsid w:val="00D03A34"/>
    <w:rsid w:val="00D0674F"/>
    <w:rsid w:val="00D06ADC"/>
    <w:rsid w:val="00D07AB2"/>
    <w:rsid w:val="00D128A9"/>
    <w:rsid w:val="00D13E81"/>
    <w:rsid w:val="00D148E7"/>
    <w:rsid w:val="00D1614B"/>
    <w:rsid w:val="00D172BF"/>
    <w:rsid w:val="00D176D4"/>
    <w:rsid w:val="00D17A4E"/>
    <w:rsid w:val="00D21CEF"/>
    <w:rsid w:val="00D2283D"/>
    <w:rsid w:val="00D22981"/>
    <w:rsid w:val="00D26602"/>
    <w:rsid w:val="00D26ED0"/>
    <w:rsid w:val="00D32C69"/>
    <w:rsid w:val="00D34871"/>
    <w:rsid w:val="00D35D3C"/>
    <w:rsid w:val="00D3676D"/>
    <w:rsid w:val="00D4081C"/>
    <w:rsid w:val="00D40F03"/>
    <w:rsid w:val="00D421FC"/>
    <w:rsid w:val="00D43472"/>
    <w:rsid w:val="00D43837"/>
    <w:rsid w:val="00D4513A"/>
    <w:rsid w:val="00D50D35"/>
    <w:rsid w:val="00D511A5"/>
    <w:rsid w:val="00D51F03"/>
    <w:rsid w:val="00D5207C"/>
    <w:rsid w:val="00D56731"/>
    <w:rsid w:val="00D56766"/>
    <w:rsid w:val="00D5695F"/>
    <w:rsid w:val="00D579A3"/>
    <w:rsid w:val="00D64171"/>
    <w:rsid w:val="00D65B8D"/>
    <w:rsid w:val="00D65C8C"/>
    <w:rsid w:val="00D65CDD"/>
    <w:rsid w:val="00D717FA"/>
    <w:rsid w:val="00D72BBE"/>
    <w:rsid w:val="00D737AE"/>
    <w:rsid w:val="00D8203E"/>
    <w:rsid w:val="00D83960"/>
    <w:rsid w:val="00D83F6A"/>
    <w:rsid w:val="00D86B9F"/>
    <w:rsid w:val="00D941B3"/>
    <w:rsid w:val="00DA3AE3"/>
    <w:rsid w:val="00DA71E8"/>
    <w:rsid w:val="00DA7741"/>
    <w:rsid w:val="00DB1EA1"/>
    <w:rsid w:val="00DB34F4"/>
    <w:rsid w:val="00DB6957"/>
    <w:rsid w:val="00DC5DBF"/>
    <w:rsid w:val="00DC7157"/>
    <w:rsid w:val="00DD0060"/>
    <w:rsid w:val="00DD407F"/>
    <w:rsid w:val="00DD4E6D"/>
    <w:rsid w:val="00DD76BB"/>
    <w:rsid w:val="00DE3437"/>
    <w:rsid w:val="00DE4889"/>
    <w:rsid w:val="00DE51AD"/>
    <w:rsid w:val="00DF07EA"/>
    <w:rsid w:val="00DF1578"/>
    <w:rsid w:val="00DF259E"/>
    <w:rsid w:val="00DF3010"/>
    <w:rsid w:val="00DF31D0"/>
    <w:rsid w:val="00DF4342"/>
    <w:rsid w:val="00DF5871"/>
    <w:rsid w:val="00DF716F"/>
    <w:rsid w:val="00E01E10"/>
    <w:rsid w:val="00E031E1"/>
    <w:rsid w:val="00E04547"/>
    <w:rsid w:val="00E077C0"/>
    <w:rsid w:val="00E11C3B"/>
    <w:rsid w:val="00E12E5D"/>
    <w:rsid w:val="00E13551"/>
    <w:rsid w:val="00E2268C"/>
    <w:rsid w:val="00E22CAF"/>
    <w:rsid w:val="00E237F4"/>
    <w:rsid w:val="00E2409D"/>
    <w:rsid w:val="00E24EAD"/>
    <w:rsid w:val="00E328B6"/>
    <w:rsid w:val="00E35184"/>
    <w:rsid w:val="00E36646"/>
    <w:rsid w:val="00E37EAF"/>
    <w:rsid w:val="00E424A1"/>
    <w:rsid w:val="00E45F1D"/>
    <w:rsid w:val="00E52030"/>
    <w:rsid w:val="00E56A24"/>
    <w:rsid w:val="00E56F02"/>
    <w:rsid w:val="00E62E44"/>
    <w:rsid w:val="00E63BCB"/>
    <w:rsid w:val="00E6546B"/>
    <w:rsid w:val="00E72928"/>
    <w:rsid w:val="00E73C27"/>
    <w:rsid w:val="00E74334"/>
    <w:rsid w:val="00E77DB2"/>
    <w:rsid w:val="00E8489F"/>
    <w:rsid w:val="00E86396"/>
    <w:rsid w:val="00E868FF"/>
    <w:rsid w:val="00E86FA8"/>
    <w:rsid w:val="00E870B1"/>
    <w:rsid w:val="00E916A6"/>
    <w:rsid w:val="00E95226"/>
    <w:rsid w:val="00E95DCE"/>
    <w:rsid w:val="00EA6FB8"/>
    <w:rsid w:val="00EA7FE6"/>
    <w:rsid w:val="00EB04DD"/>
    <w:rsid w:val="00EB3CD1"/>
    <w:rsid w:val="00EB5F13"/>
    <w:rsid w:val="00EB6C0D"/>
    <w:rsid w:val="00EB755F"/>
    <w:rsid w:val="00EB7810"/>
    <w:rsid w:val="00EC1F38"/>
    <w:rsid w:val="00EC2BCA"/>
    <w:rsid w:val="00EC326D"/>
    <w:rsid w:val="00EC487F"/>
    <w:rsid w:val="00EC4915"/>
    <w:rsid w:val="00ED0AA1"/>
    <w:rsid w:val="00ED2827"/>
    <w:rsid w:val="00ED2D0D"/>
    <w:rsid w:val="00ED36BD"/>
    <w:rsid w:val="00ED40EC"/>
    <w:rsid w:val="00ED6673"/>
    <w:rsid w:val="00ED7D85"/>
    <w:rsid w:val="00EE3D27"/>
    <w:rsid w:val="00EE4556"/>
    <w:rsid w:val="00EE7112"/>
    <w:rsid w:val="00EF1B8E"/>
    <w:rsid w:val="00EF235F"/>
    <w:rsid w:val="00EF4C2A"/>
    <w:rsid w:val="00EF543B"/>
    <w:rsid w:val="00F02C5E"/>
    <w:rsid w:val="00F10777"/>
    <w:rsid w:val="00F1604C"/>
    <w:rsid w:val="00F22856"/>
    <w:rsid w:val="00F23C7C"/>
    <w:rsid w:val="00F30646"/>
    <w:rsid w:val="00F3660A"/>
    <w:rsid w:val="00F37004"/>
    <w:rsid w:val="00F41958"/>
    <w:rsid w:val="00F45D6D"/>
    <w:rsid w:val="00F45DD9"/>
    <w:rsid w:val="00F464FB"/>
    <w:rsid w:val="00F50A09"/>
    <w:rsid w:val="00F5207E"/>
    <w:rsid w:val="00F523BE"/>
    <w:rsid w:val="00F53704"/>
    <w:rsid w:val="00F54814"/>
    <w:rsid w:val="00F559FF"/>
    <w:rsid w:val="00F563AF"/>
    <w:rsid w:val="00F61135"/>
    <w:rsid w:val="00F61987"/>
    <w:rsid w:val="00F61C9D"/>
    <w:rsid w:val="00F62CEC"/>
    <w:rsid w:val="00F64C98"/>
    <w:rsid w:val="00F652D0"/>
    <w:rsid w:val="00F6608C"/>
    <w:rsid w:val="00F74366"/>
    <w:rsid w:val="00F755EF"/>
    <w:rsid w:val="00F808D1"/>
    <w:rsid w:val="00F813FF"/>
    <w:rsid w:val="00F83DD7"/>
    <w:rsid w:val="00F83E7C"/>
    <w:rsid w:val="00F8421B"/>
    <w:rsid w:val="00F8730D"/>
    <w:rsid w:val="00F94AE0"/>
    <w:rsid w:val="00FA1FE5"/>
    <w:rsid w:val="00FA3659"/>
    <w:rsid w:val="00FA464F"/>
    <w:rsid w:val="00FA6DEF"/>
    <w:rsid w:val="00FB71A8"/>
    <w:rsid w:val="00FC03B4"/>
    <w:rsid w:val="00FC773F"/>
    <w:rsid w:val="00FD5327"/>
    <w:rsid w:val="00FE6D55"/>
    <w:rsid w:val="00FE73A2"/>
    <w:rsid w:val="00FF36F2"/>
    <w:rsid w:val="00FF4514"/>
    <w:rsid w:val="00FF5226"/>
    <w:rsid w:val="00FF756F"/>
    <w:rsid w:val="1779FEF4"/>
    <w:rsid w:val="1BD60B51"/>
    <w:rsid w:val="3EFCF2C6"/>
    <w:rsid w:val="43AF9F73"/>
    <w:rsid w:val="47F5EC2E"/>
    <w:rsid w:val="4B7C692D"/>
    <w:rsid w:val="54CF7A19"/>
    <w:rsid w:val="65FCDE36"/>
    <w:rsid w:val="7A3EF6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A9056"/>
  <w15:chartTrackingRefBased/>
  <w15:docId w15:val="{A03E02D3-4F2A-4EAA-8EBA-9B7F0067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1FA"/>
    <w:pPr>
      <w:ind w:left="720"/>
      <w:contextualSpacing/>
    </w:pPr>
  </w:style>
  <w:style w:type="character" w:styleId="Hyperlink">
    <w:name w:val="Hyperlink"/>
    <w:basedOn w:val="DefaultParagraphFont"/>
    <w:uiPriority w:val="99"/>
    <w:unhideWhenUsed/>
    <w:rsid w:val="00D26602"/>
    <w:rPr>
      <w:color w:val="0563C1" w:themeColor="hyperlink"/>
      <w:u w:val="single"/>
    </w:rPr>
  </w:style>
  <w:style w:type="character" w:styleId="UnresolvedMention">
    <w:name w:val="Unresolved Mention"/>
    <w:basedOn w:val="DefaultParagraphFont"/>
    <w:uiPriority w:val="99"/>
    <w:semiHidden/>
    <w:unhideWhenUsed/>
    <w:rsid w:val="00D26602"/>
    <w:rPr>
      <w:color w:val="605E5C"/>
      <w:shd w:val="clear" w:color="auto" w:fill="E1DFDD"/>
    </w:rPr>
  </w:style>
  <w:style w:type="paragraph" w:styleId="BodyText2">
    <w:name w:val="Body Text 2"/>
    <w:basedOn w:val="Normal"/>
    <w:link w:val="BodyText2Char"/>
    <w:rsid w:val="00E77DB2"/>
    <w:pPr>
      <w:spacing w:after="0" w:line="36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E77DB2"/>
    <w:rPr>
      <w:rFonts w:ascii="Times New Roman" w:eastAsia="Times New Roman" w:hAnsi="Times New Roman" w:cs="Times New Roman"/>
      <w:sz w:val="24"/>
      <w:szCs w:val="20"/>
    </w:rPr>
  </w:style>
  <w:style w:type="table" w:styleId="TableGrid">
    <w:name w:val="Table Grid"/>
    <w:basedOn w:val="TableNormal"/>
    <w:uiPriority w:val="39"/>
    <w:rsid w:val="0092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93F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13E81"/>
    <w:rPr>
      <w:sz w:val="16"/>
      <w:szCs w:val="16"/>
    </w:rPr>
  </w:style>
  <w:style w:type="paragraph" w:styleId="CommentText">
    <w:name w:val="annotation text"/>
    <w:basedOn w:val="Normal"/>
    <w:link w:val="CommentTextChar"/>
    <w:uiPriority w:val="99"/>
    <w:semiHidden/>
    <w:unhideWhenUsed/>
    <w:rsid w:val="00D13E81"/>
    <w:pPr>
      <w:spacing w:line="240" w:lineRule="auto"/>
    </w:pPr>
    <w:rPr>
      <w:sz w:val="20"/>
      <w:szCs w:val="20"/>
    </w:rPr>
  </w:style>
  <w:style w:type="character" w:customStyle="1" w:styleId="CommentTextChar">
    <w:name w:val="Comment Text Char"/>
    <w:basedOn w:val="DefaultParagraphFont"/>
    <w:link w:val="CommentText"/>
    <w:uiPriority w:val="99"/>
    <w:semiHidden/>
    <w:rsid w:val="00D13E81"/>
    <w:rPr>
      <w:sz w:val="20"/>
      <w:szCs w:val="20"/>
    </w:rPr>
  </w:style>
  <w:style w:type="paragraph" w:styleId="CommentSubject">
    <w:name w:val="annotation subject"/>
    <w:basedOn w:val="CommentText"/>
    <w:next w:val="CommentText"/>
    <w:link w:val="CommentSubjectChar"/>
    <w:uiPriority w:val="99"/>
    <w:semiHidden/>
    <w:unhideWhenUsed/>
    <w:rsid w:val="00D13E81"/>
    <w:rPr>
      <w:b/>
      <w:bCs/>
    </w:rPr>
  </w:style>
  <w:style w:type="character" w:customStyle="1" w:styleId="CommentSubjectChar">
    <w:name w:val="Comment Subject Char"/>
    <w:basedOn w:val="CommentTextChar"/>
    <w:link w:val="CommentSubject"/>
    <w:uiPriority w:val="99"/>
    <w:semiHidden/>
    <w:rsid w:val="00D13E81"/>
    <w:rPr>
      <w:b/>
      <w:bCs/>
      <w:sz w:val="20"/>
      <w:szCs w:val="20"/>
    </w:rPr>
  </w:style>
  <w:style w:type="paragraph" w:styleId="Revision">
    <w:name w:val="Revision"/>
    <w:hidden/>
    <w:uiPriority w:val="99"/>
    <w:semiHidden/>
    <w:rsid w:val="00C6763A"/>
    <w:pPr>
      <w:spacing w:after="0" w:line="240" w:lineRule="auto"/>
    </w:pPr>
  </w:style>
  <w:style w:type="paragraph" w:styleId="Header">
    <w:name w:val="header"/>
    <w:basedOn w:val="Normal"/>
    <w:link w:val="HeaderChar"/>
    <w:unhideWhenUsed/>
    <w:rsid w:val="00E56A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A24"/>
  </w:style>
  <w:style w:type="paragraph" w:styleId="Footer">
    <w:name w:val="footer"/>
    <w:basedOn w:val="Normal"/>
    <w:link w:val="FooterChar"/>
    <w:uiPriority w:val="99"/>
    <w:unhideWhenUsed/>
    <w:rsid w:val="00E56A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2501">
      <w:bodyDiv w:val="1"/>
      <w:marLeft w:val="0"/>
      <w:marRight w:val="0"/>
      <w:marTop w:val="0"/>
      <w:marBottom w:val="0"/>
      <w:divBdr>
        <w:top w:val="none" w:sz="0" w:space="0" w:color="auto"/>
        <w:left w:val="none" w:sz="0" w:space="0" w:color="auto"/>
        <w:bottom w:val="none" w:sz="0" w:space="0" w:color="auto"/>
        <w:right w:val="none" w:sz="0" w:space="0" w:color="auto"/>
      </w:divBdr>
    </w:div>
    <w:div w:id="592708515">
      <w:bodyDiv w:val="1"/>
      <w:marLeft w:val="0"/>
      <w:marRight w:val="0"/>
      <w:marTop w:val="0"/>
      <w:marBottom w:val="0"/>
      <w:divBdr>
        <w:top w:val="none" w:sz="0" w:space="0" w:color="auto"/>
        <w:left w:val="none" w:sz="0" w:space="0" w:color="auto"/>
        <w:bottom w:val="none" w:sz="0" w:space="0" w:color="auto"/>
        <w:right w:val="none" w:sz="0" w:space="0" w:color="auto"/>
      </w:divBdr>
    </w:div>
    <w:div w:id="149201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dia.ford.com/content/fordmedia/feu/en/news/2022/07/05/ford-otosan-takes-ford-plant-in-craiova-into-electric-future.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dia.ford.com/content/fordmedia/feu/en/news/2020/01/13/welcome-to-the-future--connected-car-technology-now-warns-driver.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dia.ford.com/content/fordmedia/feu/en/news/2022/11/22/ford-pro-reveals-all-electric-e-tourneo-custom-multi-activity-ve.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media.ford.com/content/fordmedia/feu/en/news/2021/10/12/ford-unveils-all-new-tourneo-connect-multi-activity-vehicle-with.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hyperlink" Target="http://www.twitter.com/FordNewsEurope" TargetMode="External"/><Relationship Id="rId3" Type="http://schemas.openxmlformats.org/officeDocument/2006/relationships/hyperlink" Target="http://www.youtube.com/FordNewsEurope" TargetMode="External"/><Relationship Id="rId7" Type="http://schemas.openxmlformats.org/officeDocument/2006/relationships/hyperlink" Target="http://www.twitter.com/FordNewsEurope" TargetMode="External"/><Relationship Id="rId2" Type="http://schemas.openxmlformats.org/officeDocument/2006/relationships/image" Target="media/image1.png"/><Relationship Id="rId1" Type="http://schemas.openxmlformats.org/officeDocument/2006/relationships/hyperlink" Target="http://www.youtube.com/fordnewseurope" TargetMode="External"/><Relationship Id="rId6" Type="http://schemas.openxmlformats.org/officeDocument/2006/relationships/image" Target="media/image2.png"/><Relationship Id="rId5" Type="http://schemas.openxmlformats.org/officeDocument/2006/relationships/hyperlink" Target="http://twitter.com/fordnewseurope" TargetMode="External"/><Relationship Id="rId4" Type="http://schemas.openxmlformats.org/officeDocument/2006/relationships/hyperlink" Target="http://www.youtube.com/FordNewsEurope"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AE4F5B24CA374FA0BB615DE5715899" ma:contentTypeVersion="14" ma:contentTypeDescription="Create a new document." ma:contentTypeScope="" ma:versionID="9ebc2649b118a3749a9ce1e31e0cffcc">
  <xsd:schema xmlns:xsd="http://www.w3.org/2001/XMLSchema" xmlns:xs="http://www.w3.org/2001/XMLSchema" xmlns:p="http://schemas.microsoft.com/office/2006/metadata/properties" xmlns:ns3="7e066b17-5655-4daa-a9f9-23014cff8e19" xmlns:ns4="f0e42c88-1930-4a92-a1f7-35df82f14099" targetNamespace="http://schemas.microsoft.com/office/2006/metadata/properties" ma:root="true" ma:fieldsID="9eb3767980da0a50019efdbc4b2a0c43" ns3:_="" ns4:_="">
    <xsd:import namespace="7e066b17-5655-4daa-a9f9-23014cff8e19"/>
    <xsd:import namespace="f0e42c88-1930-4a92-a1f7-35df82f140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_activity"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66b17-5655-4daa-a9f9-23014cff8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e42c88-1930-4a92-a1f7-35df82f140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e066b17-5655-4daa-a9f9-23014cff8e19" xsi:nil="true"/>
  </documentManagement>
</p:properties>
</file>

<file path=customXml/itemProps1.xml><?xml version="1.0" encoding="utf-8"?>
<ds:datastoreItem xmlns:ds="http://schemas.openxmlformats.org/officeDocument/2006/customXml" ds:itemID="{37884E0A-AE6B-402F-844F-A9DC91723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66b17-5655-4daa-a9f9-23014cff8e19"/>
    <ds:schemaRef ds:uri="f0e42c88-1930-4a92-a1f7-35df82f14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2D0884-DDFD-40D1-AA09-E9722AF62487}">
  <ds:schemaRefs>
    <ds:schemaRef ds:uri="http://schemas.microsoft.com/sharepoint/v3/contenttype/forms"/>
  </ds:schemaRefs>
</ds:datastoreItem>
</file>

<file path=customXml/itemProps3.xml><?xml version="1.0" encoding="utf-8"?>
<ds:datastoreItem xmlns:ds="http://schemas.openxmlformats.org/officeDocument/2006/customXml" ds:itemID="{08D6AF95-F803-4E37-8373-0A73B87A6E7E}">
  <ds:schemaRefs>
    <ds:schemaRef ds:uri="http://schemas.microsoft.com/office/2006/metadata/properties"/>
    <ds:schemaRef ds:uri="http://schemas.microsoft.com/office/infopath/2007/PartnerControls"/>
    <ds:schemaRef ds:uri="7e066b17-5655-4daa-a9f9-23014cff8e19"/>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2103</Words>
  <Characters>11989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14064</CharactersWithSpaces>
  <SharedDoc>false</SharedDoc>
  <HLinks>
    <vt:vector size="42" baseType="variant">
      <vt:variant>
        <vt:i4>48</vt:i4>
      </vt:variant>
      <vt:variant>
        <vt:i4>12</vt:i4>
      </vt:variant>
      <vt:variant>
        <vt:i4>0</vt:i4>
      </vt:variant>
      <vt:variant>
        <vt:i4>5</vt:i4>
      </vt:variant>
      <vt:variant>
        <vt:lpwstr>mailto:softwaresolutions@fordpro.com</vt:lpwstr>
      </vt:variant>
      <vt:variant>
        <vt:lpwstr/>
      </vt:variant>
      <vt:variant>
        <vt:i4>4915270</vt:i4>
      </vt:variant>
      <vt:variant>
        <vt:i4>9</vt:i4>
      </vt:variant>
      <vt:variant>
        <vt:i4>0</vt:i4>
      </vt:variant>
      <vt:variant>
        <vt:i4>5</vt:i4>
      </vt:variant>
      <vt:variant>
        <vt:lpwstr>https://media.ford.com/content/fordmedia/feu/en/news/2022/07/05/ford-otosan-takes-ford-plant-in-craiova-into-electric-future.html</vt:lpwstr>
      </vt:variant>
      <vt:variant>
        <vt:lpwstr/>
      </vt:variant>
      <vt:variant>
        <vt:i4>1769542</vt:i4>
      </vt:variant>
      <vt:variant>
        <vt:i4>6</vt:i4>
      </vt:variant>
      <vt:variant>
        <vt:i4>0</vt:i4>
      </vt:variant>
      <vt:variant>
        <vt:i4>5</vt:i4>
      </vt:variant>
      <vt:variant>
        <vt:lpwstr>https://media.ford.com/content/fordmedia/feu/en/news/2022/04/25/leading-from-the-front--ford-pro-open-for-business-to-drive-prod.html</vt:lpwstr>
      </vt:variant>
      <vt:variant>
        <vt:lpwstr/>
      </vt:variant>
      <vt:variant>
        <vt:i4>4784148</vt:i4>
      </vt:variant>
      <vt:variant>
        <vt:i4>3</vt:i4>
      </vt:variant>
      <vt:variant>
        <vt:i4>0</vt:i4>
      </vt:variant>
      <vt:variant>
        <vt:i4>5</vt:i4>
      </vt:variant>
      <vt:variant>
        <vt:lpwstr>https://media.ford.com/content/fordmedia/feu/en/news/2020/01/13/welcome-to-the-future--connected-car-technology-now-warns-driver.html</vt:lpwstr>
      </vt:variant>
      <vt:variant>
        <vt:lpwstr/>
      </vt:variant>
      <vt:variant>
        <vt:i4>983116</vt:i4>
      </vt:variant>
      <vt:variant>
        <vt:i4>0</vt:i4>
      </vt:variant>
      <vt:variant>
        <vt:i4>0</vt:i4>
      </vt:variant>
      <vt:variant>
        <vt:i4>5</vt:i4>
      </vt:variant>
      <vt:variant>
        <vt:lpwstr>https://media.ford.com/content/fordmedia/feu/en/news/2022/04/25/ford-pro-launches-end-to-end-charging-solution-to-help-customers.html</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Morel</dc:creator>
  <cp:keywords/>
  <dc:description/>
  <cp:lastModifiedBy>Hammond, Richard (R.)</cp:lastModifiedBy>
  <cp:revision>5</cp:revision>
  <dcterms:created xsi:type="dcterms:W3CDTF">2023-05-04T08:16:00Z</dcterms:created>
  <dcterms:modified xsi:type="dcterms:W3CDTF">2023-05-04T10:07:00Z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0x01010016AE4F5B24CA374FA0BB615DE5715899</vt:lpwstr>
  </property>
  <property fmtid="{D5CDD505-2E9C-101B-9397-08002B2CF9AE}" pid="3" name="MediaServiceImageTags">
    <vt:lpwstr/>
  </property>
</Properties>
</file>