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3A23B" w14:textId="5E33BCD7" w:rsidR="00A70A34" w:rsidRDefault="00A70A34" w:rsidP="00A70A34">
      <w:pPr>
        <w:keepNext/>
        <w:autoSpaceDE w:val="0"/>
        <w:autoSpaceDN w:val="0"/>
        <w:adjustRightInd w:val="0"/>
        <w:spacing w:before="100" w:after="100"/>
        <w:outlineLvl w:val="3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3C0C946B" wp14:editId="49A6A104">
            <wp:extent cx="1024890" cy="427038"/>
            <wp:effectExtent l="0" t="0" r="0" b="508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42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AE4">
        <w:rPr>
          <w:rFonts w:asciiTheme="minorHAnsi" w:eastAsiaTheme="minorHAnsi" w:hAnsiTheme="minorHAnsi"/>
          <w:bCs/>
          <w:sz w:val="28"/>
          <w:szCs w:val="28"/>
          <w:lang w:eastAsia="en-US"/>
        </w:rPr>
        <w:br/>
      </w:r>
    </w:p>
    <w:p w14:paraId="55B3A80B" w14:textId="11A89820" w:rsidR="00A70A34" w:rsidRPr="00E22A21" w:rsidRDefault="00A70A34" w:rsidP="00A70A34">
      <w:pPr>
        <w:shd w:val="clear" w:color="auto" w:fill="F5F5F5"/>
        <w:textAlignment w:val="top"/>
        <w:rPr>
          <w:rFonts w:ascii="Arial" w:hAnsi="Arial" w:cs="Arial"/>
          <w:sz w:val="20"/>
          <w:szCs w:val="20"/>
        </w:rPr>
      </w:pPr>
      <w:r w:rsidRPr="00E22A21">
        <w:rPr>
          <w:rStyle w:val="hps"/>
          <w:rFonts w:ascii="Calibri" w:hAnsi="Calibri" w:cs="Arial"/>
          <w:sz w:val="28"/>
          <w:szCs w:val="28"/>
        </w:rPr>
        <w:t>PRESSRELEASE</w:t>
      </w:r>
      <w:r w:rsidRPr="00E22A21">
        <w:rPr>
          <w:rFonts w:ascii="Calibri" w:hAnsi="Calibri" w:cs="Arial"/>
          <w:sz w:val="32"/>
          <w:szCs w:val="32"/>
        </w:rPr>
        <w:t xml:space="preserve"> </w:t>
      </w:r>
      <w:r w:rsidRPr="00E22A21">
        <w:rPr>
          <w:rFonts w:ascii="Calibri" w:hAnsi="Calibri" w:cs="Arial"/>
          <w:sz w:val="32"/>
          <w:szCs w:val="32"/>
        </w:rPr>
        <w:br/>
      </w:r>
      <w:r w:rsidR="00B1717B">
        <w:rPr>
          <w:rStyle w:val="hps"/>
          <w:rFonts w:ascii="Arial" w:hAnsi="Arial" w:cs="Arial"/>
          <w:sz w:val="20"/>
          <w:szCs w:val="20"/>
        </w:rPr>
        <w:t>7 o</w:t>
      </w:r>
      <w:r w:rsidR="003711BF">
        <w:rPr>
          <w:rStyle w:val="hps"/>
          <w:rFonts w:ascii="Arial" w:hAnsi="Arial" w:cs="Arial"/>
          <w:sz w:val="20"/>
          <w:szCs w:val="20"/>
        </w:rPr>
        <w:t>ktober</w:t>
      </w:r>
      <w:r w:rsidRPr="00E22A21">
        <w:rPr>
          <w:rStyle w:val="hps"/>
          <w:rFonts w:ascii="Arial" w:hAnsi="Arial" w:cs="Arial"/>
          <w:sz w:val="20"/>
          <w:szCs w:val="20"/>
        </w:rPr>
        <w:t xml:space="preserve"> 2013</w:t>
      </w:r>
    </w:p>
    <w:p w14:paraId="5E7B4AB8" w14:textId="33CD92EF" w:rsidR="00A70A34" w:rsidRPr="00673024" w:rsidRDefault="007C3E6C" w:rsidP="00A70A3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="Verdana"/>
          <w:sz w:val="39"/>
          <w:szCs w:val="39"/>
          <w:lang w:eastAsia="en-US"/>
        </w:rPr>
        <w:br/>
      </w:r>
      <w:r w:rsidR="004C589B" w:rsidRPr="00673024">
        <w:rPr>
          <w:rFonts w:asciiTheme="minorHAnsi" w:eastAsiaTheme="minorHAnsi" w:hAnsiTheme="minorHAnsi" w:cs="Verdana"/>
          <w:b/>
          <w:sz w:val="40"/>
          <w:szCs w:val="40"/>
          <w:lang w:eastAsia="en-US"/>
        </w:rPr>
        <w:t xml:space="preserve">Ecodan med </w:t>
      </w:r>
      <w:r w:rsidR="00C000CF">
        <w:rPr>
          <w:rFonts w:asciiTheme="minorHAnsi" w:eastAsiaTheme="minorHAnsi" w:hAnsiTheme="minorHAnsi" w:cs="Verdana"/>
          <w:b/>
          <w:sz w:val="40"/>
          <w:szCs w:val="40"/>
          <w:lang w:eastAsia="en-US"/>
        </w:rPr>
        <w:t xml:space="preserve">stort </w:t>
      </w:r>
      <w:r w:rsidR="004C589B" w:rsidRPr="00673024">
        <w:rPr>
          <w:rFonts w:asciiTheme="minorHAnsi" w:eastAsiaTheme="minorHAnsi" w:hAnsiTheme="minorHAnsi" w:cs="Verdana"/>
          <w:b/>
          <w:sz w:val="40"/>
          <w:szCs w:val="40"/>
          <w:lang w:eastAsia="en-US"/>
        </w:rPr>
        <w:t>plus i kanten</w:t>
      </w:r>
    </w:p>
    <w:p w14:paraId="7E54CAB3" w14:textId="77777777" w:rsidR="00C000CF" w:rsidRDefault="007C3E6C" w:rsidP="003711BF">
      <w:pPr>
        <w:widowControl w:val="0"/>
        <w:autoSpaceDE w:val="0"/>
        <w:autoSpaceDN w:val="0"/>
        <w:adjustRightInd w:val="0"/>
        <w:spacing w:after="240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sz w:val="22"/>
          <w:szCs w:val="22"/>
          <w:lang w:eastAsia="en-US"/>
        </w:rPr>
        <w:br/>
      </w:r>
      <w:r w:rsidR="00673024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Nu återvinner Mitsubishi Electric </w:t>
      </w:r>
      <w:r w:rsidR="00C041C6">
        <w:rPr>
          <w:rFonts w:ascii="Calibri" w:eastAsiaTheme="minorHAnsi" w:hAnsi="Calibri" w:cs="Calibri"/>
          <w:b/>
          <w:sz w:val="20"/>
          <w:szCs w:val="20"/>
          <w:lang w:eastAsia="en-US"/>
        </w:rPr>
        <w:t>den värme som annars slösas bort i traditionella kylsystem med sin senaste energiprodukt Ecodan+. Ecodan+ är framtagen för att återvinna värme vid kylning av lokaler och förflyttar energin inom systemet. Vid samtidigt behov av kyla, varmvatten eller värm</w:t>
      </w:r>
      <w:r w:rsidR="00E8681F">
        <w:rPr>
          <w:rFonts w:ascii="Calibri" w:eastAsiaTheme="minorHAnsi" w:hAnsi="Calibri" w:cs="Calibri"/>
          <w:b/>
          <w:sz w:val="20"/>
          <w:szCs w:val="20"/>
          <w:lang w:eastAsia="en-US"/>
        </w:rPr>
        <w:t>e</w:t>
      </w:r>
      <w:r w:rsidR="00C041C6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 kan energin som bortförs i kylproduktion återvinnas till varmvatten eller värme istället för att slösas bort via utomhusdelen. </w:t>
      </w:r>
      <w:r w:rsidR="00E8681F">
        <w:rPr>
          <w:rFonts w:ascii="Calibri" w:eastAsiaTheme="minorHAnsi" w:hAnsi="Calibri" w:cs="Calibri"/>
          <w:b/>
          <w:sz w:val="20"/>
          <w:szCs w:val="20"/>
          <w:lang w:eastAsia="en-US"/>
        </w:rPr>
        <w:br/>
      </w:r>
    </w:p>
    <w:p w14:paraId="6012BB82" w14:textId="3FBD2E0F" w:rsidR="00C000CF" w:rsidRDefault="00C000CF" w:rsidP="003711BF">
      <w:pPr>
        <w:widowControl w:val="0"/>
        <w:autoSpaceDE w:val="0"/>
        <w:autoSpaceDN w:val="0"/>
        <w:adjustRightInd w:val="0"/>
        <w:spacing w:after="240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79D50D0" wp14:editId="579CC147">
            <wp:simplePos x="0" y="0"/>
            <wp:positionH relativeFrom="column">
              <wp:posOffset>228600</wp:posOffset>
            </wp:positionH>
            <wp:positionV relativeFrom="paragraph">
              <wp:posOffset>184785</wp:posOffset>
            </wp:positionV>
            <wp:extent cx="5144770" cy="3896995"/>
            <wp:effectExtent l="0" t="0" r="11430" b="0"/>
            <wp:wrapNone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8" t="5354" r="5060" b="6847"/>
                    <a:stretch/>
                  </pic:blipFill>
                  <pic:spPr bwMode="auto">
                    <a:xfrm>
                      <a:off x="0" y="0"/>
                      <a:ext cx="5144770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059B8" w14:textId="77777777" w:rsidR="00C000CF" w:rsidRDefault="00C000CF" w:rsidP="003711BF">
      <w:pPr>
        <w:widowControl w:val="0"/>
        <w:autoSpaceDE w:val="0"/>
        <w:autoSpaceDN w:val="0"/>
        <w:adjustRightInd w:val="0"/>
        <w:spacing w:after="240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14:paraId="0D6ECC7A" w14:textId="77777777" w:rsidR="00C000CF" w:rsidRDefault="00C000CF" w:rsidP="003711BF">
      <w:pPr>
        <w:widowControl w:val="0"/>
        <w:autoSpaceDE w:val="0"/>
        <w:autoSpaceDN w:val="0"/>
        <w:adjustRightInd w:val="0"/>
        <w:spacing w:after="240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14:paraId="33AF93BD" w14:textId="77777777" w:rsidR="00C000CF" w:rsidRDefault="00303E31" w:rsidP="003711BF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Verdana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2"/>
          <w:szCs w:val="22"/>
          <w:lang w:eastAsia="en-US"/>
        </w:rPr>
        <w:br/>
      </w:r>
      <w:r w:rsidR="003711BF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                   </w:t>
      </w:r>
      <w:r w:rsidR="00E8681F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         </w:t>
      </w:r>
      <w:r w:rsidR="00C000CF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4C3C2F">
        <w:rPr>
          <w:rFonts w:ascii="Calibri" w:eastAsiaTheme="minorHAnsi" w:hAnsi="Calibri" w:cs="Calibri"/>
          <w:b/>
          <w:sz w:val="22"/>
          <w:szCs w:val="22"/>
          <w:lang w:eastAsia="en-US"/>
        </w:rPr>
        <w:br/>
      </w:r>
      <w:r w:rsidR="004C3C2F">
        <w:rPr>
          <w:rFonts w:ascii="Calibri" w:eastAsiaTheme="minorHAnsi" w:hAnsi="Calibri" w:cs="Calibri"/>
          <w:b/>
          <w:sz w:val="22"/>
          <w:szCs w:val="22"/>
          <w:lang w:eastAsia="en-US"/>
        </w:rPr>
        <w:br/>
      </w:r>
    </w:p>
    <w:p w14:paraId="776E8220" w14:textId="77777777" w:rsidR="00C000CF" w:rsidRDefault="00C000CF" w:rsidP="003711BF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Verdana"/>
          <w:sz w:val="20"/>
          <w:szCs w:val="20"/>
          <w:lang w:eastAsia="en-US"/>
        </w:rPr>
      </w:pPr>
    </w:p>
    <w:p w14:paraId="6582FE2F" w14:textId="77777777" w:rsidR="00C000CF" w:rsidRDefault="00C000CF" w:rsidP="003711BF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Verdana"/>
          <w:sz w:val="20"/>
          <w:szCs w:val="20"/>
          <w:lang w:eastAsia="en-US"/>
        </w:rPr>
      </w:pPr>
    </w:p>
    <w:p w14:paraId="6D5E34F4" w14:textId="77777777" w:rsidR="00C000CF" w:rsidRDefault="00C000CF" w:rsidP="003711BF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Verdana"/>
          <w:sz w:val="20"/>
          <w:szCs w:val="20"/>
          <w:lang w:eastAsia="en-US"/>
        </w:rPr>
      </w:pPr>
    </w:p>
    <w:p w14:paraId="52225359" w14:textId="77777777" w:rsidR="00C000CF" w:rsidRDefault="00C000CF" w:rsidP="003711BF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Verdana"/>
          <w:sz w:val="20"/>
          <w:szCs w:val="20"/>
          <w:lang w:eastAsia="en-US"/>
        </w:rPr>
      </w:pPr>
    </w:p>
    <w:p w14:paraId="09E46DF4" w14:textId="77777777" w:rsidR="00C000CF" w:rsidRDefault="00C000CF" w:rsidP="003711BF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Verdana"/>
          <w:sz w:val="20"/>
          <w:szCs w:val="20"/>
          <w:lang w:eastAsia="en-US"/>
        </w:rPr>
      </w:pPr>
    </w:p>
    <w:p w14:paraId="1B5ADD58" w14:textId="77777777" w:rsidR="00C000CF" w:rsidRDefault="00C000CF" w:rsidP="003711BF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Verdana"/>
          <w:sz w:val="20"/>
          <w:szCs w:val="20"/>
          <w:lang w:eastAsia="en-US"/>
        </w:rPr>
      </w:pPr>
    </w:p>
    <w:p w14:paraId="07EA3930" w14:textId="77777777" w:rsidR="00C000CF" w:rsidRDefault="00C000CF" w:rsidP="003711BF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Verdana"/>
          <w:sz w:val="20"/>
          <w:szCs w:val="20"/>
          <w:lang w:eastAsia="en-US"/>
        </w:rPr>
      </w:pPr>
    </w:p>
    <w:p w14:paraId="3FA08D1A" w14:textId="77777777" w:rsidR="00C000CF" w:rsidRDefault="00C000CF" w:rsidP="003711BF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Verdana"/>
          <w:sz w:val="20"/>
          <w:szCs w:val="20"/>
          <w:lang w:eastAsia="en-US"/>
        </w:rPr>
      </w:pPr>
    </w:p>
    <w:p w14:paraId="086B5F21" w14:textId="1823DB44" w:rsidR="00E8681F" w:rsidRDefault="00E8681F" w:rsidP="003711BF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Verdana"/>
          <w:sz w:val="20"/>
          <w:szCs w:val="20"/>
          <w:lang w:eastAsia="en-US"/>
        </w:rPr>
      </w:pPr>
      <w:r>
        <w:rPr>
          <w:rFonts w:asciiTheme="minorHAnsi" w:eastAsiaTheme="minorHAnsi" w:hAnsiTheme="minorHAnsi" w:cs="Verdana"/>
          <w:sz w:val="20"/>
          <w:szCs w:val="20"/>
          <w:lang w:eastAsia="en-US"/>
        </w:rPr>
        <w:br/>
      </w:r>
      <w:r>
        <w:rPr>
          <w:rFonts w:asciiTheme="minorHAnsi" w:eastAsiaTheme="minorHAnsi" w:hAnsiTheme="minorHAnsi" w:cs="Verdana"/>
          <w:sz w:val="20"/>
          <w:szCs w:val="20"/>
          <w:lang w:eastAsia="en-US"/>
        </w:rPr>
        <w:br/>
      </w:r>
      <w:r w:rsidR="004C3C2F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Argumentet, ”det är så dyrt med luftkonditionering” skrotar </w:t>
      </w:r>
      <w:r w:rsidR="004C3C2F" w:rsidRPr="003C0E1C">
        <w:rPr>
          <w:rFonts w:asciiTheme="minorHAnsi" w:eastAsiaTheme="minorHAnsi" w:hAnsiTheme="minorHAnsi" w:cs="Verdana"/>
          <w:sz w:val="20"/>
          <w:szCs w:val="20"/>
          <w:lang w:eastAsia="en-US"/>
        </w:rPr>
        <w:t>Mitsubishi Electric</w:t>
      </w:r>
      <w:r w:rsidR="004C3C2F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 </w:t>
      </w:r>
      <w:r w:rsidR="00067E59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med sin </w:t>
      </w:r>
      <w:r w:rsidR="006169CC">
        <w:rPr>
          <w:rFonts w:asciiTheme="minorHAnsi" w:eastAsiaTheme="minorHAnsi" w:hAnsiTheme="minorHAnsi" w:cs="Verdana"/>
          <w:sz w:val="20"/>
          <w:szCs w:val="20"/>
          <w:lang w:eastAsia="en-US"/>
        </w:rPr>
        <w:t>senaste energiprodukt Ec</w:t>
      </w:r>
      <w:r w:rsidR="00673024">
        <w:rPr>
          <w:rFonts w:asciiTheme="minorHAnsi" w:eastAsiaTheme="minorHAnsi" w:hAnsiTheme="minorHAnsi" w:cs="Verdana"/>
          <w:sz w:val="20"/>
          <w:szCs w:val="20"/>
          <w:lang w:eastAsia="en-US"/>
        </w:rPr>
        <w:t>odan+. Tvärt</w:t>
      </w:r>
      <w:r w:rsidR="00673024" w:rsidRPr="00673024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om så får du nu återvinning till ditt värmesystem eller bara skönt varmvatten. </w:t>
      </w:r>
      <w:r w:rsidR="006169CC">
        <w:rPr>
          <w:rFonts w:asciiTheme="minorHAnsi" w:eastAsiaTheme="minorHAnsi" w:hAnsiTheme="minorHAnsi" w:cs="Verdana"/>
          <w:sz w:val="20"/>
          <w:szCs w:val="20"/>
          <w:lang w:eastAsia="en-US"/>
        </w:rPr>
        <w:br/>
      </w:r>
      <w:proofErr w:type="gramStart"/>
      <w:r w:rsidR="006169CC" w:rsidRPr="009A0406">
        <w:rPr>
          <w:rFonts w:asciiTheme="minorHAnsi" w:eastAsiaTheme="minorHAnsi" w:hAnsiTheme="minorHAnsi" w:cs="Verdana"/>
          <w:sz w:val="20"/>
          <w:szCs w:val="20"/>
          <w:lang w:eastAsia="en-US"/>
        </w:rPr>
        <w:t>-</w:t>
      </w:r>
      <w:proofErr w:type="gramEnd"/>
      <w:r w:rsidR="006169CC" w:rsidRPr="009A0406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 Det är en året runt-lösning för både uppvärmning och luftkonditionering, dessut</w:t>
      </w:r>
      <w:r w:rsidR="006169CC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om i en och samma utomhusenhet. </w:t>
      </w:r>
      <w:r w:rsidR="006169CC" w:rsidRPr="009A0406">
        <w:rPr>
          <w:rFonts w:asciiTheme="minorHAnsi" w:eastAsiaTheme="minorHAnsi" w:hAnsiTheme="minorHAnsi" w:cs="Verdana"/>
          <w:sz w:val="20"/>
          <w:szCs w:val="20"/>
          <w:lang w:eastAsia="en-US"/>
        </w:rPr>
        <w:t>Vid värmeåtervinning kan Ecodan+ nå COP upp till 8, beroende på vilken inomhusenhet som är anslut</w:t>
      </w:r>
      <w:r w:rsidR="006169CC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en, säger </w:t>
      </w:r>
      <w:r w:rsidR="00A12720" w:rsidRPr="00A12720">
        <w:rPr>
          <w:rFonts w:asciiTheme="minorHAnsi" w:eastAsiaTheme="minorHAnsi" w:hAnsiTheme="minorHAnsi" w:cs="Verdana"/>
          <w:sz w:val="20"/>
          <w:szCs w:val="20"/>
          <w:lang w:eastAsia="en-US"/>
        </w:rPr>
        <w:t>Ola Prahl</w:t>
      </w:r>
      <w:r w:rsidR="00A12720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 </w:t>
      </w:r>
      <w:r w:rsidR="006169CC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som är </w:t>
      </w:r>
      <w:r w:rsidR="006169CC" w:rsidRPr="009A0406">
        <w:rPr>
          <w:rFonts w:asciiTheme="minorHAnsi" w:eastAsiaTheme="minorHAnsi" w:hAnsiTheme="minorHAnsi" w:cs="Verdana"/>
          <w:sz w:val="20"/>
          <w:szCs w:val="20"/>
          <w:lang w:eastAsia="en-US"/>
        </w:rPr>
        <w:t>produktchef på Mitsubishi Electric</w:t>
      </w:r>
      <w:r w:rsidR="008C02B8">
        <w:rPr>
          <w:rFonts w:asciiTheme="minorHAnsi" w:eastAsiaTheme="minorHAnsi" w:hAnsiTheme="minorHAnsi" w:cs="Verdana"/>
          <w:sz w:val="20"/>
          <w:szCs w:val="20"/>
          <w:lang w:eastAsia="en-US"/>
        </w:rPr>
        <w:t>.</w:t>
      </w:r>
      <w:r w:rsidR="008C02B8">
        <w:rPr>
          <w:rFonts w:asciiTheme="minorHAnsi" w:eastAsiaTheme="minorHAnsi" w:hAnsiTheme="minorHAnsi" w:cs="Verdana"/>
          <w:sz w:val="20"/>
          <w:szCs w:val="20"/>
          <w:lang w:eastAsia="en-US"/>
        </w:rPr>
        <w:br/>
      </w:r>
      <w:r w:rsidR="008C02B8">
        <w:rPr>
          <w:rFonts w:asciiTheme="minorHAnsi" w:eastAsiaTheme="minorHAnsi" w:hAnsiTheme="minorHAnsi" w:cs="Verdana"/>
          <w:sz w:val="20"/>
          <w:szCs w:val="20"/>
          <w:lang w:eastAsia="en-US"/>
        </w:rPr>
        <w:br/>
      </w:r>
    </w:p>
    <w:p w14:paraId="54902639" w14:textId="435FE082" w:rsidR="008C02B8" w:rsidRPr="00E8681F" w:rsidRDefault="00E8681F" w:rsidP="003711BF">
      <w:pPr>
        <w:widowControl w:val="0"/>
        <w:autoSpaceDE w:val="0"/>
        <w:autoSpaceDN w:val="0"/>
        <w:adjustRightInd w:val="0"/>
        <w:spacing w:after="240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="Verdana"/>
          <w:sz w:val="20"/>
          <w:szCs w:val="20"/>
          <w:lang w:eastAsia="en-US"/>
        </w:rPr>
        <w:lastRenderedPageBreak/>
        <w:br/>
      </w:r>
      <w:r>
        <w:rPr>
          <w:rFonts w:asciiTheme="minorHAnsi" w:eastAsiaTheme="minorHAnsi" w:hAnsiTheme="minorHAnsi" w:cs="Verdana"/>
          <w:sz w:val="20"/>
          <w:szCs w:val="20"/>
          <w:lang w:eastAsia="en-US"/>
        </w:rPr>
        <w:br/>
      </w:r>
      <w:r w:rsidR="008C02B8">
        <w:rPr>
          <w:rFonts w:asciiTheme="minorHAnsi" w:eastAsiaTheme="minorHAnsi" w:hAnsiTheme="minorHAnsi" w:cs="Verdana"/>
          <w:sz w:val="20"/>
          <w:szCs w:val="20"/>
          <w:lang w:eastAsia="en-US"/>
        </w:rPr>
        <w:t>Ecodan+ kombineras med valfri inomhusdel, man kan välja mellan infälld undertakskasse</w:t>
      </w:r>
      <w:r w:rsidR="00A12720">
        <w:rPr>
          <w:rFonts w:asciiTheme="minorHAnsi" w:eastAsiaTheme="minorHAnsi" w:hAnsiTheme="minorHAnsi" w:cs="Verdana"/>
          <w:sz w:val="20"/>
          <w:szCs w:val="20"/>
          <w:lang w:eastAsia="en-US"/>
        </w:rPr>
        <w:t>t</w:t>
      </w:r>
      <w:r w:rsidR="008C02B8">
        <w:rPr>
          <w:rFonts w:asciiTheme="minorHAnsi" w:eastAsiaTheme="minorHAnsi" w:hAnsiTheme="minorHAnsi" w:cs="Verdana"/>
          <w:sz w:val="20"/>
          <w:szCs w:val="20"/>
          <w:lang w:eastAsia="en-US"/>
        </w:rPr>
        <w:t>t, väggmodeller, takhängd rostfri inomhusdel för kök eller golvstående</w:t>
      </w:r>
      <w:r w:rsidR="00A12720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 </w:t>
      </w:r>
      <w:r w:rsidR="008C02B8">
        <w:rPr>
          <w:rFonts w:asciiTheme="minorHAnsi" w:eastAsiaTheme="minorHAnsi" w:hAnsiTheme="minorHAnsi" w:cs="Verdana"/>
          <w:sz w:val="20"/>
          <w:szCs w:val="20"/>
          <w:lang w:eastAsia="en-US"/>
        </w:rPr>
        <w:t>modell. På den varma sidan kan man välja Ecodan hydrobox elle</w:t>
      </w:r>
      <w:r w:rsidR="00A12720">
        <w:rPr>
          <w:rFonts w:asciiTheme="minorHAnsi" w:eastAsiaTheme="minorHAnsi" w:hAnsiTheme="minorHAnsi" w:cs="Verdana"/>
          <w:sz w:val="20"/>
          <w:szCs w:val="20"/>
          <w:lang w:eastAsia="en-US"/>
        </w:rPr>
        <w:t>r en komplett Ecodan varmvatten</w:t>
      </w:r>
      <w:r w:rsidR="008C02B8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tank. Inomhusdelen och Ecodantanken kan köras samtidigt eller var för sig beroende på var behovet finns. </w:t>
      </w:r>
      <w:r>
        <w:rPr>
          <w:rFonts w:asciiTheme="minorHAnsi" w:eastAsiaTheme="minorHAnsi" w:hAnsiTheme="minorHAnsi" w:cs="Verdana"/>
          <w:sz w:val="20"/>
          <w:szCs w:val="20"/>
          <w:lang w:eastAsia="en-US"/>
        </w:rPr>
        <w:br/>
      </w:r>
      <w:r w:rsidR="008C02B8">
        <w:rPr>
          <w:rFonts w:asciiTheme="minorHAnsi" w:eastAsiaTheme="minorHAnsi" w:hAnsiTheme="minorHAnsi" w:cs="Verdana"/>
          <w:sz w:val="20"/>
          <w:szCs w:val="20"/>
          <w:lang w:eastAsia="en-US"/>
        </w:rPr>
        <w:br/>
        <w:t>Ecodan+ finns i storleken 3,3-8,1 kW kyla och 3,5-10,3 kW värme och du kan få ut dessa effekter samtidigt. Eftersom utomhusdelen är försedd med två rör-par så finns det inget behov för någon separat energiväxellåda då a</w:t>
      </w:r>
      <w:r w:rsidR="007D6A9B">
        <w:rPr>
          <w:rFonts w:asciiTheme="minorHAnsi" w:eastAsiaTheme="minorHAnsi" w:hAnsiTheme="minorHAnsi" w:cs="Verdana"/>
          <w:sz w:val="20"/>
          <w:szCs w:val="20"/>
          <w:lang w:eastAsia="en-US"/>
        </w:rPr>
        <w:t>llt är inbyggt i utomhusdelen, längden på rör kan vara upp till 60 meter. I</w:t>
      </w:r>
      <w:r w:rsidR="008C02B8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 lokaler liknande matkedjor, gym, mindre datarum och restauranger</w:t>
      </w:r>
      <w:r w:rsidR="007D6A9B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 </w:t>
      </w:r>
      <w:r w:rsidR="00003A06">
        <w:rPr>
          <w:rFonts w:asciiTheme="minorHAnsi" w:eastAsiaTheme="minorHAnsi" w:hAnsiTheme="minorHAnsi" w:cs="Verdana"/>
          <w:sz w:val="20"/>
          <w:szCs w:val="20"/>
          <w:lang w:eastAsia="en-US"/>
        </w:rPr>
        <w:t>är</w:t>
      </w:r>
      <w:r w:rsidR="007D6A9B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 Ecodan+ </w:t>
      </w:r>
      <w:r w:rsidR="00003A06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ett </w:t>
      </w:r>
      <w:r w:rsidR="007D6A9B">
        <w:rPr>
          <w:rFonts w:asciiTheme="minorHAnsi" w:eastAsiaTheme="minorHAnsi" w:hAnsiTheme="minorHAnsi" w:cs="Verdana"/>
          <w:sz w:val="20"/>
          <w:szCs w:val="20"/>
          <w:lang w:eastAsia="en-US"/>
        </w:rPr>
        <w:t>perfekt</w:t>
      </w:r>
      <w:r w:rsidR="00B1717B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 klimat</w:t>
      </w:r>
      <w:r w:rsidR="00003A06">
        <w:rPr>
          <w:rFonts w:asciiTheme="minorHAnsi" w:eastAsiaTheme="minorHAnsi" w:hAnsiTheme="minorHAnsi" w:cs="Verdana"/>
          <w:sz w:val="20"/>
          <w:szCs w:val="20"/>
          <w:lang w:eastAsia="en-US"/>
        </w:rPr>
        <w:t>smart val.</w:t>
      </w:r>
      <w:r w:rsidR="007D6A9B">
        <w:rPr>
          <w:rFonts w:asciiTheme="minorHAnsi" w:eastAsiaTheme="minorHAnsi" w:hAnsiTheme="minorHAnsi" w:cs="Verdana"/>
          <w:sz w:val="20"/>
          <w:szCs w:val="20"/>
          <w:lang w:eastAsia="en-US"/>
        </w:rPr>
        <w:br/>
      </w:r>
      <w:r w:rsidR="007D6A9B">
        <w:rPr>
          <w:rFonts w:asciiTheme="minorHAnsi" w:eastAsiaTheme="minorHAnsi" w:hAnsiTheme="minorHAnsi" w:cs="Verdana"/>
          <w:sz w:val="20"/>
          <w:szCs w:val="20"/>
          <w:lang w:eastAsia="en-US"/>
        </w:rPr>
        <w:br/>
      </w:r>
    </w:p>
    <w:p w14:paraId="5DBF11A7" w14:textId="11FA96C9" w:rsidR="007E61AD" w:rsidRPr="00E8681F" w:rsidRDefault="006169CC" w:rsidP="00E8681F">
      <w:pPr>
        <w:widowControl w:val="0"/>
        <w:autoSpaceDE w:val="0"/>
        <w:autoSpaceDN w:val="0"/>
        <w:adjustRightInd w:val="0"/>
        <w:spacing w:after="240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="Verdana"/>
          <w:sz w:val="20"/>
          <w:szCs w:val="20"/>
          <w:lang w:eastAsia="en-US"/>
        </w:rPr>
        <w:br/>
      </w:r>
      <w:r w:rsidR="00E8681F">
        <w:rPr>
          <w:rFonts w:asciiTheme="minorHAnsi" w:eastAsiaTheme="minorHAnsi" w:hAnsiTheme="minorHAnsi" w:cs="Verdana"/>
          <w:sz w:val="20"/>
          <w:szCs w:val="20"/>
          <w:lang w:eastAsia="en-US"/>
        </w:rPr>
        <w:br/>
      </w:r>
    </w:p>
    <w:p w14:paraId="34FD7A37" w14:textId="77777777" w:rsidR="00A70A34" w:rsidRPr="00693F20" w:rsidRDefault="00A70A34" w:rsidP="00A70A34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  <w:r w:rsidRPr="00693F2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Mitsubishi Electric är en global ledare inom forskning och tillverkning av elektriska produkter som används inom kommunikation, hemelektronik, industriteknik, energi och transport. Huvudkontoret ligger i Häggvik, norr om Stockholm. Kontor finns även i Göteborg och Lund.</w:t>
      </w:r>
    </w:p>
    <w:p w14:paraId="7B466F96" w14:textId="77777777" w:rsidR="00A70A34" w:rsidRPr="00693F20" w:rsidRDefault="00A70A34" w:rsidP="00A70A34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  <w:r w:rsidRPr="00693F2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I Norden har företaget varit verksamma i 30 år och har 50 personer anställda. Mitsubishi Electric Scandinavia ansvarar för försäljning och support av egna produkter i Sverige, Norge, Finland, Danmark och i de baltiska länderna </w:t>
      </w:r>
    </w:p>
    <w:p w14:paraId="5833C500" w14:textId="77777777" w:rsidR="00A70A34" w:rsidRPr="00693F20" w:rsidRDefault="00A70A34" w:rsidP="00A70A3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55198669" w14:textId="77777777" w:rsidR="00A70A34" w:rsidRPr="00693F20" w:rsidRDefault="00A70A34" w:rsidP="00A70A34">
      <w:pPr>
        <w:rPr>
          <w:rFonts w:ascii="Calibri" w:hAnsi="Calibri"/>
          <w:b/>
          <w:sz w:val="22"/>
          <w:szCs w:val="22"/>
        </w:rPr>
      </w:pPr>
      <w:r w:rsidRPr="00693F20">
        <w:rPr>
          <w:rFonts w:ascii="Calibri" w:hAnsi="Calibri"/>
          <w:b/>
          <w:sz w:val="22"/>
          <w:szCs w:val="22"/>
        </w:rPr>
        <w:t xml:space="preserve">Smart PR ansvarar för Mitsubishi Electrics kontakter vad gäller olika sammanhang inom PR </w:t>
      </w:r>
    </w:p>
    <w:p w14:paraId="4F465C2F" w14:textId="77777777" w:rsidR="00A70A34" w:rsidRPr="00693F20" w:rsidRDefault="00A70A34" w:rsidP="00A70A34">
      <w:pPr>
        <w:rPr>
          <w:rFonts w:ascii="Calibri" w:hAnsi="Calibri"/>
          <w:sz w:val="22"/>
          <w:szCs w:val="22"/>
        </w:rPr>
      </w:pPr>
      <w:r w:rsidRPr="00693F20">
        <w:rPr>
          <w:rFonts w:ascii="Calibri" w:hAnsi="Calibri"/>
          <w:sz w:val="22"/>
          <w:szCs w:val="22"/>
        </w:rPr>
        <w:t>För mer information, högupplösta bilder samt kontakter på företaget vänligen kontakta:</w:t>
      </w:r>
    </w:p>
    <w:p w14:paraId="594B6272" w14:textId="77777777" w:rsidR="00A77E74" w:rsidRDefault="00E03869">
      <w:pPr>
        <w:rPr>
          <w:rFonts w:ascii="Calibri" w:hAnsi="Calibri"/>
          <w:i/>
          <w:sz w:val="20"/>
          <w:szCs w:val="20"/>
        </w:rPr>
      </w:pPr>
      <w:r w:rsidRPr="00693F20">
        <w:rPr>
          <w:rFonts w:ascii="Calibri" w:hAnsi="Calibri"/>
          <w:i/>
          <w:sz w:val="22"/>
          <w:szCs w:val="22"/>
        </w:rPr>
        <w:t>Ulrika Geller</w:t>
      </w:r>
      <w:r w:rsidR="00A70A34" w:rsidRPr="00693F20">
        <w:rPr>
          <w:rFonts w:ascii="Calibri" w:hAnsi="Calibri"/>
          <w:i/>
          <w:sz w:val="22"/>
          <w:szCs w:val="22"/>
        </w:rPr>
        <w:t xml:space="preserve"> Presskontakt, Smart PR </w:t>
      </w:r>
      <w:hyperlink r:id="rId9" w:history="1">
        <w:r w:rsidRPr="00693F20">
          <w:rPr>
            <w:rStyle w:val="Hyperlnk"/>
            <w:rFonts w:ascii="Calibri" w:hAnsi="Calibri"/>
            <w:i/>
            <w:sz w:val="22"/>
            <w:szCs w:val="22"/>
          </w:rPr>
          <w:t>ulrika@smartab.eu</w:t>
        </w:r>
      </w:hyperlink>
      <w:r w:rsidR="00A70A34" w:rsidRPr="00693F20">
        <w:rPr>
          <w:rFonts w:ascii="Calibri" w:hAnsi="Calibri"/>
          <w:i/>
          <w:sz w:val="22"/>
          <w:szCs w:val="22"/>
        </w:rPr>
        <w:t xml:space="preserve"> – tel. 036-440 17</w:t>
      </w:r>
      <w:r w:rsidR="00A70A34" w:rsidRPr="00FA5D25">
        <w:rPr>
          <w:rFonts w:ascii="Calibri" w:hAnsi="Calibri"/>
          <w:i/>
          <w:sz w:val="20"/>
          <w:szCs w:val="20"/>
        </w:rPr>
        <w:t xml:space="preserve"> 7</w:t>
      </w:r>
      <w:r>
        <w:rPr>
          <w:rFonts w:ascii="Calibri" w:hAnsi="Calibri"/>
          <w:i/>
          <w:sz w:val="20"/>
          <w:szCs w:val="20"/>
        </w:rPr>
        <w:t>2</w:t>
      </w:r>
    </w:p>
    <w:p w14:paraId="557768B2" w14:textId="77777777" w:rsidR="00E8681F" w:rsidRDefault="00E8681F">
      <w:pPr>
        <w:rPr>
          <w:rFonts w:ascii="Calibri" w:hAnsi="Calibri"/>
          <w:i/>
          <w:sz w:val="20"/>
          <w:szCs w:val="20"/>
        </w:rPr>
      </w:pPr>
    </w:p>
    <w:p w14:paraId="60F86009" w14:textId="77777777" w:rsidR="00E8681F" w:rsidRDefault="00E8681F">
      <w:pPr>
        <w:rPr>
          <w:rFonts w:ascii="Calibri" w:hAnsi="Calibri"/>
          <w:i/>
          <w:sz w:val="20"/>
          <w:szCs w:val="20"/>
        </w:rPr>
      </w:pPr>
    </w:p>
    <w:p w14:paraId="33891E46" w14:textId="77777777" w:rsidR="00E8681F" w:rsidRDefault="00E8681F">
      <w:pPr>
        <w:rPr>
          <w:rFonts w:ascii="Calibri" w:hAnsi="Calibri"/>
          <w:i/>
          <w:sz w:val="20"/>
          <w:szCs w:val="20"/>
        </w:rPr>
      </w:pPr>
    </w:p>
    <w:p w14:paraId="6A47295B" w14:textId="11C397A5" w:rsidR="00E8681F" w:rsidRPr="00A70A34" w:rsidRDefault="00E8681F" w:rsidP="00E8681F">
      <w:pPr>
        <w:rPr>
          <w:rFonts w:asciiTheme="minorHAnsi" w:hAnsiTheme="minorHAnsi"/>
          <w:sz w:val="22"/>
          <w:szCs w:val="22"/>
        </w:rPr>
      </w:pPr>
    </w:p>
    <w:sectPr w:rsidR="00E8681F" w:rsidRPr="00A70A34" w:rsidSect="00B1717B">
      <w:headerReference w:type="default" r:id="rId10"/>
      <w:footerReference w:type="default" r:id="rId11"/>
      <w:pgSz w:w="11900" w:h="16820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28DCF" w14:textId="77777777" w:rsidR="00354C6F" w:rsidRDefault="00354C6F" w:rsidP="00F16963">
      <w:r>
        <w:separator/>
      </w:r>
    </w:p>
  </w:endnote>
  <w:endnote w:type="continuationSeparator" w:id="0">
    <w:p w14:paraId="2EBAFE1D" w14:textId="77777777" w:rsidR="00354C6F" w:rsidRDefault="00354C6F" w:rsidP="00F1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A9497" w14:textId="77777777" w:rsidR="00354C6F" w:rsidRDefault="00354C6F" w:rsidP="00377307">
    <w:pPr>
      <w:jc w:val="center"/>
      <w:rPr>
        <w:rFonts w:ascii="Arial Unicode MS" w:eastAsia="Arial Unicode MS" w:hAnsi="Arial Unicode MS" w:cs="Arial Unicode MS"/>
        <w:sz w:val="16"/>
        <w:szCs w:val="16"/>
      </w:rPr>
    </w:pPr>
  </w:p>
  <w:p w14:paraId="09935481" w14:textId="77777777" w:rsidR="00354C6F" w:rsidRDefault="00354C6F" w:rsidP="00377307">
    <w:pPr>
      <w:rPr>
        <w:rFonts w:ascii="Arial Unicode MS" w:eastAsia="Arial Unicode MS" w:hAnsi="Arial Unicode MS" w:cs="Arial Unicode MS"/>
        <w:sz w:val="16"/>
        <w:szCs w:val="16"/>
      </w:rPr>
    </w:pPr>
  </w:p>
  <w:p w14:paraId="741D7ED9" w14:textId="77777777" w:rsidR="00354C6F" w:rsidRDefault="00354C6F" w:rsidP="00377307">
    <w:pPr>
      <w:rPr>
        <w:rFonts w:ascii="Arial Unicode MS" w:eastAsia="Arial Unicode MS" w:hAnsi="Arial Unicode MS" w:cs="Arial Unicode MS"/>
        <w:sz w:val="16"/>
        <w:szCs w:val="16"/>
      </w:rPr>
    </w:pPr>
  </w:p>
  <w:p w14:paraId="2A984E8F" w14:textId="765146C4" w:rsidR="00354C6F" w:rsidRPr="00116C6B" w:rsidRDefault="00354C6F" w:rsidP="00377307">
    <w:pPr>
      <w:rPr>
        <w:rFonts w:ascii="Calibri" w:eastAsia="Arial Unicode MS" w:hAnsi="Calibri"/>
        <w:sz w:val="18"/>
        <w:szCs w:val="18"/>
      </w:rPr>
    </w:pPr>
    <w:r>
      <w:rPr>
        <w:rFonts w:ascii="Calibri" w:eastAsia="Arial Unicode MS" w:hAnsi="Calibri"/>
        <w:sz w:val="18"/>
        <w:szCs w:val="18"/>
      </w:rPr>
      <w:t xml:space="preserve">          Smart PR Pylongatan 5, Box 22 </w: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D08CD7" wp14:editId="3A343289">
              <wp:simplePos x="0" y="0"/>
              <wp:positionH relativeFrom="column">
                <wp:posOffset>-1962150</wp:posOffset>
              </wp:positionH>
              <wp:positionV relativeFrom="paragraph">
                <wp:posOffset>-1062355</wp:posOffset>
              </wp:positionV>
              <wp:extent cx="910590" cy="4567555"/>
              <wp:effectExtent l="0" t="0" r="3810" b="4445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590" cy="456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6" o:spid="_x0000_s1026" style="position:absolute;margin-left:-154.45pt;margin-top:-83.6pt;width:71.7pt;height:359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" stroked="f"/>
          </w:pict>
        </mc:Fallback>
      </mc:AlternateConten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B80673" wp14:editId="21EDEE0E">
              <wp:simplePos x="0" y="0"/>
              <wp:positionH relativeFrom="column">
                <wp:posOffset>-1589405</wp:posOffset>
              </wp:positionH>
              <wp:positionV relativeFrom="paragraph">
                <wp:posOffset>-414655</wp:posOffset>
              </wp:positionV>
              <wp:extent cx="516890" cy="1319530"/>
              <wp:effectExtent l="0" t="0" r="0" b="1270"/>
              <wp:wrapNone/>
              <wp:docPr id="5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319530"/>
                      </a:xfrm>
                      <a:prstGeom prst="ellipse">
                        <a:avLst/>
                      </a:prstGeom>
                      <a:solidFill>
                        <a:srgbClr val="287A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94C22" w14:textId="77777777" w:rsidR="00354C6F" w:rsidRDefault="00354C6F" w:rsidP="00377307">
                          <w:pPr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1C787D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id="Oval 5" o:spid="_x0000_s1026" style="position:absolute;margin-left:-125.1pt;margin-top:-32.6pt;width:40.7pt;height:1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" fillcolor="#287a7c" stroked="f" strokeweight="0">
              <v:textbox>
                <w:txbxContent>
                  <w:p w14:paraId="03694C22" w14:textId="77777777" w:rsidR="00354C6F" w:rsidRDefault="00354C6F" w:rsidP="00377307">
                    <w:pPr>
                      <w:adjustRightInd w:val="0"/>
                      <w:jc w:val="center"/>
                      <w:rPr>
                        <w:rFonts w:ascii="Arial" w:hAnsi="Arial" w:cs="Arial"/>
                        <w:color w:val="1C787D"/>
                        <w:sz w:val="32"/>
                        <w:szCs w:val="32"/>
                      </w:rPr>
                    </w:pPr>
                  </w:p>
                </w:txbxContent>
              </v:textbox>
            </v:oval>
          </w:pict>
        </mc:Fallback>
      </mc:AlternateContent>
    </w:r>
    <w:r>
      <w:rPr>
        <w:rFonts w:ascii="Calibri" w:hAnsi="Calibri"/>
        <w:sz w:val="18"/>
        <w:szCs w:val="18"/>
      </w:rPr>
      <w:t>551 12</w:t>
    </w:r>
    <w:r w:rsidRPr="00116C6B">
      <w:rPr>
        <w:rFonts w:ascii="Calibri" w:eastAsia="Arial Unicode MS" w:hAnsi="Calibri"/>
        <w:sz w:val="18"/>
        <w:szCs w:val="18"/>
      </w:rPr>
      <w:t xml:space="preserve"> Jönköping Tfn: 036-440 1770 </w:t>
    </w:r>
    <w:hyperlink r:id="rId1" w:history="1">
      <w:r w:rsidRPr="003A6291">
        <w:rPr>
          <w:rStyle w:val="Hyperlnk"/>
          <w:rFonts w:ascii="Calibri" w:eastAsia="Arial Unicode MS" w:hAnsi="Calibri"/>
          <w:sz w:val="18"/>
          <w:szCs w:val="18"/>
        </w:rPr>
        <w:t>info@smartab.eu</w:t>
      </w:r>
    </w:hyperlink>
    <w:r>
      <w:rPr>
        <w:rFonts w:ascii="Calibri" w:eastAsia="Arial Unicode MS" w:hAnsi="Calibri"/>
        <w:sz w:val="18"/>
        <w:szCs w:val="18"/>
      </w:rPr>
      <w:t xml:space="preserve"> </w:t>
    </w:r>
    <w:r w:rsidRPr="00116C6B">
      <w:rPr>
        <w:rFonts w:ascii="Calibri" w:eastAsia="Arial Unicode MS" w:hAnsi="Calibri"/>
        <w:sz w:val="18"/>
        <w:szCs w:val="18"/>
      </w:rPr>
      <w:t>www.</w:t>
    </w:r>
    <w:r>
      <w:rPr>
        <w:rFonts w:ascii="Calibri" w:eastAsia="Arial Unicode MS" w:hAnsi="Calibri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67DC244B" wp14:editId="24300596">
          <wp:simplePos x="0" y="0"/>
          <wp:positionH relativeFrom="column">
            <wp:posOffset>2400300</wp:posOffset>
          </wp:positionH>
          <wp:positionV relativeFrom="paragraph">
            <wp:posOffset>8550275</wp:posOffset>
          </wp:positionV>
          <wp:extent cx="939800" cy="426720"/>
          <wp:effectExtent l="0" t="0" r="0" b="508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Arial Unicode MS" w:hAnsi="Calibri"/>
        <w:sz w:val="18"/>
        <w:szCs w:val="18"/>
      </w:rPr>
      <w:t>smartab.eu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ADCD4" w14:textId="77777777" w:rsidR="00354C6F" w:rsidRDefault="00354C6F" w:rsidP="00F16963">
      <w:r>
        <w:separator/>
      </w:r>
    </w:p>
  </w:footnote>
  <w:footnote w:type="continuationSeparator" w:id="0">
    <w:p w14:paraId="447B065B" w14:textId="77777777" w:rsidR="00354C6F" w:rsidRDefault="00354C6F" w:rsidP="00F1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7B131" w14:textId="5A01E6E4" w:rsidR="00354C6F" w:rsidRPr="0005424A" w:rsidRDefault="00354C6F" w:rsidP="0037730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5408" behindDoc="0" locked="0" layoutInCell="1" allowOverlap="1" wp14:anchorId="280C3BC5" wp14:editId="42273331">
          <wp:simplePos x="0" y="0"/>
          <wp:positionH relativeFrom="column">
            <wp:posOffset>5372100</wp:posOffset>
          </wp:positionH>
          <wp:positionV relativeFrom="paragraph">
            <wp:posOffset>-6985</wp:posOffset>
          </wp:positionV>
          <wp:extent cx="693434" cy="342900"/>
          <wp:effectExtent l="0" t="0" r="0" b="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_logotype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34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</w:t>
    </w:r>
    <w:r w:rsidRPr="0005424A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                                                                                </w:t>
    </w:r>
  </w:p>
  <w:p w14:paraId="4EF57606" w14:textId="77777777" w:rsidR="00354C6F" w:rsidRDefault="00354C6F">
    <w:pPr>
      <w:pStyle w:val="Sidhuvud"/>
    </w:pPr>
  </w:p>
  <w:p w14:paraId="39BD9A20" w14:textId="3F1BD7B5" w:rsidR="00354C6F" w:rsidRDefault="00354C6F">
    <w:pPr>
      <w:pStyle w:val="Sidhuvud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E3FA603" wp14:editId="10559AAF">
              <wp:simplePos x="0" y="0"/>
              <wp:positionH relativeFrom="column">
                <wp:posOffset>-456565</wp:posOffset>
              </wp:positionH>
              <wp:positionV relativeFrom="paragraph">
                <wp:posOffset>173989</wp:posOffset>
              </wp:positionV>
              <wp:extent cx="6629400" cy="0"/>
              <wp:effectExtent l="0" t="0" r="25400" b="2540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5.9pt,13.7pt" to="486.1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" strokeweight="1pt"/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34"/>
    <w:rsid w:val="00003A06"/>
    <w:rsid w:val="000462E3"/>
    <w:rsid w:val="00046629"/>
    <w:rsid w:val="00067E59"/>
    <w:rsid w:val="000F356B"/>
    <w:rsid w:val="00104C26"/>
    <w:rsid w:val="0016640E"/>
    <w:rsid w:val="001722F9"/>
    <w:rsid w:val="0019304D"/>
    <w:rsid w:val="0019608B"/>
    <w:rsid w:val="001C647D"/>
    <w:rsid w:val="001D570B"/>
    <w:rsid w:val="001E061D"/>
    <w:rsid w:val="001F0E81"/>
    <w:rsid w:val="001F7B81"/>
    <w:rsid w:val="00201CF4"/>
    <w:rsid w:val="00205E74"/>
    <w:rsid w:val="00222B37"/>
    <w:rsid w:val="00233F70"/>
    <w:rsid w:val="002C369D"/>
    <w:rsid w:val="00303E31"/>
    <w:rsid w:val="003069A4"/>
    <w:rsid w:val="0031006A"/>
    <w:rsid w:val="00320BEC"/>
    <w:rsid w:val="00322379"/>
    <w:rsid w:val="00343E1A"/>
    <w:rsid w:val="00344DE9"/>
    <w:rsid w:val="00354C6F"/>
    <w:rsid w:val="00365687"/>
    <w:rsid w:val="003711BF"/>
    <w:rsid w:val="00377307"/>
    <w:rsid w:val="00380E11"/>
    <w:rsid w:val="003C526F"/>
    <w:rsid w:val="003F6BB5"/>
    <w:rsid w:val="003F7D3D"/>
    <w:rsid w:val="004105EB"/>
    <w:rsid w:val="004210EB"/>
    <w:rsid w:val="00424BB9"/>
    <w:rsid w:val="00437667"/>
    <w:rsid w:val="00446E12"/>
    <w:rsid w:val="004659F3"/>
    <w:rsid w:val="00476EA0"/>
    <w:rsid w:val="00492F2D"/>
    <w:rsid w:val="004A5249"/>
    <w:rsid w:val="004B1C3C"/>
    <w:rsid w:val="004B6582"/>
    <w:rsid w:val="004C3C2F"/>
    <w:rsid w:val="004C589B"/>
    <w:rsid w:val="004C77C1"/>
    <w:rsid w:val="004D665B"/>
    <w:rsid w:val="004E6F89"/>
    <w:rsid w:val="00503FBF"/>
    <w:rsid w:val="00551A3F"/>
    <w:rsid w:val="0055364A"/>
    <w:rsid w:val="00556BFB"/>
    <w:rsid w:val="00556EBF"/>
    <w:rsid w:val="005577B9"/>
    <w:rsid w:val="005702D9"/>
    <w:rsid w:val="00581B7B"/>
    <w:rsid w:val="005B14EC"/>
    <w:rsid w:val="005B1E33"/>
    <w:rsid w:val="005C0DDA"/>
    <w:rsid w:val="005F171F"/>
    <w:rsid w:val="006169CC"/>
    <w:rsid w:val="0062497F"/>
    <w:rsid w:val="00632405"/>
    <w:rsid w:val="00653868"/>
    <w:rsid w:val="00673024"/>
    <w:rsid w:val="00690925"/>
    <w:rsid w:val="00692AAC"/>
    <w:rsid w:val="00693F20"/>
    <w:rsid w:val="006A1288"/>
    <w:rsid w:val="006B7A4E"/>
    <w:rsid w:val="006C1396"/>
    <w:rsid w:val="006D1363"/>
    <w:rsid w:val="006F0881"/>
    <w:rsid w:val="00706395"/>
    <w:rsid w:val="00707B0F"/>
    <w:rsid w:val="00716B59"/>
    <w:rsid w:val="007545E0"/>
    <w:rsid w:val="00756247"/>
    <w:rsid w:val="00757261"/>
    <w:rsid w:val="007755F9"/>
    <w:rsid w:val="007A2A05"/>
    <w:rsid w:val="007A6C5A"/>
    <w:rsid w:val="007C3E6C"/>
    <w:rsid w:val="007D141B"/>
    <w:rsid w:val="007D193A"/>
    <w:rsid w:val="007D2587"/>
    <w:rsid w:val="007D6A9B"/>
    <w:rsid w:val="007E61AD"/>
    <w:rsid w:val="00801520"/>
    <w:rsid w:val="00811FAB"/>
    <w:rsid w:val="00823641"/>
    <w:rsid w:val="00825209"/>
    <w:rsid w:val="00826605"/>
    <w:rsid w:val="00835B83"/>
    <w:rsid w:val="00841346"/>
    <w:rsid w:val="008511A3"/>
    <w:rsid w:val="00854E63"/>
    <w:rsid w:val="0089771D"/>
    <w:rsid w:val="008A7614"/>
    <w:rsid w:val="008B0DD0"/>
    <w:rsid w:val="008C02B8"/>
    <w:rsid w:val="008C44BD"/>
    <w:rsid w:val="008C5167"/>
    <w:rsid w:val="008F4355"/>
    <w:rsid w:val="00921FA8"/>
    <w:rsid w:val="00931698"/>
    <w:rsid w:val="00933C72"/>
    <w:rsid w:val="009A16B5"/>
    <w:rsid w:val="009C77D3"/>
    <w:rsid w:val="009E6716"/>
    <w:rsid w:val="00A1051C"/>
    <w:rsid w:val="00A12720"/>
    <w:rsid w:val="00A20E00"/>
    <w:rsid w:val="00A375D5"/>
    <w:rsid w:val="00A54632"/>
    <w:rsid w:val="00A6708B"/>
    <w:rsid w:val="00A70A34"/>
    <w:rsid w:val="00A76406"/>
    <w:rsid w:val="00A77D28"/>
    <w:rsid w:val="00A77E74"/>
    <w:rsid w:val="00AE680F"/>
    <w:rsid w:val="00AF55CC"/>
    <w:rsid w:val="00B12896"/>
    <w:rsid w:val="00B1717B"/>
    <w:rsid w:val="00B4191E"/>
    <w:rsid w:val="00B63902"/>
    <w:rsid w:val="00BB6163"/>
    <w:rsid w:val="00BC67F1"/>
    <w:rsid w:val="00C000CF"/>
    <w:rsid w:val="00C041C6"/>
    <w:rsid w:val="00C17630"/>
    <w:rsid w:val="00C54834"/>
    <w:rsid w:val="00C55C60"/>
    <w:rsid w:val="00C564FF"/>
    <w:rsid w:val="00C65DC2"/>
    <w:rsid w:val="00C92F8E"/>
    <w:rsid w:val="00D37527"/>
    <w:rsid w:val="00D701CB"/>
    <w:rsid w:val="00DB2D2E"/>
    <w:rsid w:val="00E03869"/>
    <w:rsid w:val="00E039EA"/>
    <w:rsid w:val="00E22A21"/>
    <w:rsid w:val="00E369CF"/>
    <w:rsid w:val="00E65E2D"/>
    <w:rsid w:val="00E6667D"/>
    <w:rsid w:val="00E8681F"/>
    <w:rsid w:val="00E869F3"/>
    <w:rsid w:val="00EA7B16"/>
    <w:rsid w:val="00EB3D6A"/>
    <w:rsid w:val="00EF1698"/>
    <w:rsid w:val="00F0182F"/>
    <w:rsid w:val="00F0415A"/>
    <w:rsid w:val="00F06016"/>
    <w:rsid w:val="00F16963"/>
    <w:rsid w:val="00F45AE4"/>
    <w:rsid w:val="00F735F1"/>
    <w:rsid w:val="00FA5E9A"/>
    <w:rsid w:val="00FE152E"/>
    <w:rsid w:val="00FF2E7B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5F1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A2A05"/>
    <w:pPr>
      <w:spacing w:before="100" w:beforeAutospacing="1" w:after="100" w:afterAutospacing="1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7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A70A3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7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A70A34"/>
  </w:style>
  <w:style w:type="paragraph" w:styleId="Ballongtext">
    <w:name w:val="Balloon Text"/>
    <w:basedOn w:val="Normal"/>
    <w:link w:val="BallongtextChar"/>
    <w:uiPriority w:val="99"/>
    <w:semiHidden/>
    <w:unhideWhenUsed/>
    <w:rsid w:val="00A70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A34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70A34"/>
    <w:pPr>
      <w:spacing w:before="100" w:beforeAutospacing="1" w:after="100" w:afterAutospacing="1"/>
    </w:pPr>
  </w:style>
  <w:style w:type="character" w:customStyle="1" w:styleId="tnihongokanji">
    <w:name w:val="t_nihongo_kanji"/>
    <w:basedOn w:val="Standardstycketeckensnitt"/>
    <w:rsid w:val="00D37527"/>
  </w:style>
  <w:style w:type="character" w:customStyle="1" w:styleId="tnihongocomma">
    <w:name w:val="t_nihongo_comma"/>
    <w:basedOn w:val="Standardstycketeckensnitt"/>
    <w:rsid w:val="00D37527"/>
  </w:style>
  <w:style w:type="character" w:customStyle="1" w:styleId="tnihongohelp">
    <w:name w:val="t_nihongo_help"/>
    <w:basedOn w:val="Standardstycketeckensnitt"/>
    <w:rsid w:val="00D37527"/>
  </w:style>
  <w:style w:type="character" w:customStyle="1" w:styleId="tnihongoicon">
    <w:name w:val="t_nihongo_icon"/>
    <w:basedOn w:val="Standardstycketeckensnitt"/>
    <w:rsid w:val="00D37527"/>
  </w:style>
  <w:style w:type="character" w:customStyle="1" w:styleId="Rubrik3Char">
    <w:name w:val="Rubrik 3 Char"/>
    <w:basedOn w:val="Standardstycketeckensnitt"/>
    <w:link w:val="Rubrik3"/>
    <w:uiPriority w:val="9"/>
    <w:rsid w:val="007A2A0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left">
    <w:name w:val="left"/>
    <w:basedOn w:val="Normal"/>
    <w:rsid w:val="00E869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A2A05"/>
    <w:pPr>
      <w:spacing w:before="100" w:beforeAutospacing="1" w:after="100" w:afterAutospacing="1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7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A70A3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7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A70A34"/>
  </w:style>
  <w:style w:type="paragraph" w:styleId="Ballongtext">
    <w:name w:val="Balloon Text"/>
    <w:basedOn w:val="Normal"/>
    <w:link w:val="BallongtextChar"/>
    <w:uiPriority w:val="99"/>
    <w:semiHidden/>
    <w:unhideWhenUsed/>
    <w:rsid w:val="00A70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A34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70A34"/>
    <w:pPr>
      <w:spacing w:before="100" w:beforeAutospacing="1" w:after="100" w:afterAutospacing="1"/>
    </w:pPr>
  </w:style>
  <w:style w:type="character" w:customStyle="1" w:styleId="tnihongokanji">
    <w:name w:val="t_nihongo_kanji"/>
    <w:basedOn w:val="Standardstycketeckensnitt"/>
    <w:rsid w:val="00D37527"/>
  </w:style>
  <w:style w:type="character" w:customStyle="1" w:styleId="tnihongocomma">
    <w:name w:val="t_nihongo_comma"/>
    <w:basedOn w:val="Standardstycketeckensnitt"/>
    <w:rsid w:val="00D37527"/>
  </w:style>
  <w:style w:type="character" w:customStyle="1" w:styleId="tnihongohelp">
    <w:name w:val="t_nihongo_help"/>
    <w:basedOn w:val="Standardstycketeckensnitt"/>
    <w:rsid w:val="00D37527"/>
  </w:style>
  <w:style w:type="character" w:customStyle="1" w:styleId="tnihongoicon">
    <w:name w:val="t_nihongo_icon"/>
    <w:basedOn w:val="Standardstycketeckensnitt"/>
    <w:rsid w:val="00D37527"/>
  </w:style>
  <w:style w:type="character" w:customStyle="1" w:styleId="Rubrik3Char">
    <w:name w:val="Rubrik 3 Char"/>
    <w:basedOn w:val="Standardstycketeckensnitt"/>
    <w:link w:val="Rubrik3"/>
    <w:uiPriority w:val="9"/>
    <w:rsid w:val="007A2A0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left">
    <w:name w:val="left"/>
    <w:basedOn w:val="Normal"/>
    <w:rsid w:val="00E869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6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lrika@smartab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info@smartab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Gyllenborg</dc:creator>
  <cp:lastModifiedBy>Emma Svensson</cp:lastModifiedBy>
  <cp:revision>2</cp:revision>
  <cp:lastPrinted>2013-10-07T12:24:00Z</cp:lastPrinted>
  <dcterms:created xsi:type="dcterms:W3CDTF">2013-10-09T11:53:00Z</dcterms:created>
  <dcterms:modified xsi:type="dcterms:W3CDTF">2013-10-09T11:53:00Z</dcterms:modified>
</cp:coreProperties>
</file>