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05" w:rsidRPr="00CD7225" w:rsidRDefault="00CA51B3" w:rsidP="005D4CAA">
      <w:pPr>
        <w:pStyle w:val="Rubrik4"/>
        <w:ind w:left="-284"/>
        <w:rPr>
          <w:rFonts w:asciiTheme="minorHAnsi" w:hAnsiTheme="minorHAnsi" w:cstheme="minorHAnsi"/>
          <w:sz w:val="22"/>
          <w:szCs w:val="22"/>
        </w:rPr>
      </w:pPr>
      <w:r w:rsidRPr="00CA51B3">
        <w:rPr>
          <w:rFonts w:ascii="StockholmRunt" w:hAnsi="StockholmRunt"/>
          <w:b w:val="0"/>
          <w:noProof/>
          <w:sz w:val="56"/>
          <w:szCs w:val="56"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45.95pt;margin-top:-29.2pt;width:144.5pt;height:20.5pt;z-index:251661312" filled="f" stroked="f">
            <v:textbox style="mso-next-textbox:#_x0000_s1031">
              <w:txbxContent>
                <w:p w:rsidR="00492A10" w:rsidRPr="00415D05" w:rsidRDefault="00492A10" w:rsidP="00415D05">
                  <w:pPr>
                    <w:jc w:val="right"/>
                    <w:rPr>
                      <w:b/>
                      <w:color w:val="FFFFFF" w:themeColor="background1"/>
                    </w:rPr>
                  </w:pPr>
                  <w:r w:rsidRPr="00415D05">
                    <w:rPr>
                      <w:b/>
                      <w:color w:val="FFFFFF" w:themeColor="background1"/>
                    </w:rPr>
                    <w:t xml:space="preserve">Stockholm </w:t>
                  </w:r>
                  <w:r>
                    <w:rPr>
                      <w:b/>
                      <w:color w:val="FFFFFF" w:themeColor="background1"/>
                    </w:rPr>
                    <w:t>1</w:t>
                  </w:r>
                  <w:r w:rsidR="00A24A7E">
                    <w:rPr>
                      <w:b/>
                      <w:color w:val="FFFFFF" w:themeColor="background1"/>
                    </w:rPr>
                    <w:t>9</w:t>
                  </w:r>
                  <w:r>
                    <w:rPr>
                      <w:b/>
                      <w:color w:val="FFFFFF" w:themeColor="background1"/>
                    </w:rPr>
                    <w:t xml:space="preserve"> juni</w:t>
                  </w:r>
                  <w:r w:rsidRPr="00415D05">
                    <w:rPr>
                      <w:b/>
                      <w:color w:val="FFFFFF" w:themeColor="background1"/>
                    </w:rPr>
                    <w:t xml:space="preserve"> 2013</w:t>
                  </w:r>
                </w:p>
              </w:txbxContent>
            </v:textbox>
          </v:shape>
        </w:pict>
      </w:r>
      <w:r w:rsidRPr="00CA51B3">
        <w:rPr>
          <w:rFonts w:ascii="StockholmRunt" w:hAnsi="StockholmRunt"/>
          <w:b w:val="0"/>
          <w:noProof/>
          <w:sz w:val="56"/>
          <w:szCs w:val="56"/>
          <w:lang w:eastAsia="sv-SE"/>
        </w:rPr>
        <w:pict>
          <v:shape id="_x0000_s1026" type="#_x0000_t202" style="position:absolute;left:0;text-align:left;margin-left:-147.3pt;margin-top:-68.95pt;width:234.2pt;height:38.25pt;z-index:251658240" filled="f" stroked="f">
            <v:textbox style="mso-next-textbox:#_x0000_s1026">
              <w:txbxContent>
                <w:p w:rsidR="00492A10" w:rsidRDefault="00492A10">
                  <w:r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2700337" cy="309054"/>
                        <wp:effectExtent l="19050" t="0" r="4763" b="0"/>
                        <wp:docPr id="2" name="Bildobjekt 1" descr="Sthlmhem pms 354 stor 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hlmhem pms 354 stor jpg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4112" cy="3094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A51B3">
        <w:rPr>
          <w:rFonts w:ascii="StockholmRunt" w:hAnsi="StockholmRunt"/>
          <w:b w:val="0"/>
          <w:noProof/>
          <w:sz w:val="56"/>
          <w:szCs w:val="56"/>
          <w:lang w:eastAsia="sv-SE"/>
        </w:rPr>
        <w:pict>
          <v:shape id="_x0000_s1028" type="#_x0000_t202" style="position:absolute;left:0;text-align:left;margin-left:-132.85pt;margin-top:-31.8pt;width:141.75pt;height:23.85pt;z-index:251660288" filled="f" stroked="f">
            <v:textbox style="mso-next-textbox:#_x0000_s1028">
              <w:txbxContent>
                <w:p w:rsidR="00492A10" w:rsidRPr="007246CD" w:rsidRDefault="00492A10">
                  <w:pPr>
                    <w:rPr>
                      <w:rFonts w:ascii="StockholmRunt" w:hAnsi="StockholmRunt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7246CD">
                    <w:rPr>
                      <w:rFonts w:ascii="StockholmRunt" w:hAnsi="StockholmRunt"/>
                      <w:b/>
                      <w:color w:val="FFFFFF" w:themeColor="background1"/>
                      <w:sz w:val="32"/>
                      <w:szCs w:val="32"/>
                    </w:rPr>
                    <w:t>Pressmeddelande</w:t>
                  </w:r>
                </w:p>
              </w:txbxContent>
            </v:textbox>
          </v:shape>
        </w:pict>
      </w:r>
      <w:r w:rsidRPr="00CA51B3">
        <w:rPr>
          <w:rFonts w:ascii="StockholmRunt" w:hAnsi="StockholmRunt"/>
          <w:b w:val="0"/>
          <w:noProof/>
          <w:sz w:val="56"/>
          <w:szCs w:val="56"/>
          <w:lang w:eastAsia="sv-SE"/>
        </w:rPr>
        <w:pict>
          <v:roundrect id="_x0000_s1027" style="position:absolute;left:0;text-align:left;margin-left:-137.55pt;margin-top:-27.45pt;width:537pt;height:17.25pt;z-index:251659264" arcsize="10923f" fillcolor="#009a54" strokecolor="#009a54"/>
        </w:pict>
      </w:r>
      <w:r w:rsidR="005D4CAA">
        <w:rPr>
          <w:rFonts w:ascii="StockholmRunt" w:hAnsi="StockholmRunt"/>
          <w:b w:val="0"/>
          <w:noProof/>
          <w:sz w:val="56"/>
          <w:szCs w:val="56"/>
          <w:lang w:eastAsia="sv-SE"/>
        </w:rPr>
        <w:t xml:space="preserve">Stockholmshem </w:t>
      </w:r>
      <w:r w:rsidR="00F56D98">
        <w:rPr>
          <w:rFonts w:ascii="StockholmRunt" w:hAnsi="StockholmRunt"/>
          <w:b w:val="0"/>
          <w:noProof/>
          <w:sz w:val="56"/>
          <w:szCs w:val="56"/>
          <w:lang w:eastAsia="sv-SE"/>
        </w:rPr>
        <w:t xml:space="preserve">har </w:t>
      </w:r>
      <w:r w:rsidR="005D4CAA">
        <w:rPr>
          <w:rFonts w:ascii="StockholmRunt" w:hAnsi="StockholmRunt"/>
          <w:b w:val="0"/>
          <w:noProof/>
          <w:sz w:val="56"/>
          <w:szCs w:val="56"/>
          <w:lang w:eastAsia="sv-SE"/>
        </w:rPr>
        <w:t>teckna</w:t>
      </w:r>
      <w:r w:rsidR="00FC21ED">
        <w:rPr>
          <w:rFonts w:ascii="StockholmRunt" w:hAnsi="StockholmRunt"/>
          <w:b w:val="0"/>
          <w:noProof/>
          <w:sz w:val="56"/>
          <w:szCs w:val="56"/>
          <w:lang w:eastAsia="sv-SE"/>
        </w:rPr>
        <w:t>t</w:t>
      </w:r>
      <w:r w:rsidR="00F56D98">
        <w:rPr>
          <w:rFonts w:ascii="StockholmRunt" w:hAnsi="StockholmRunt"/>
          <w:b w:val="0"/>
          <w:noProof/>
          <w:sz w:val="56"/>
          <w:szCs w:val="56"/>
          <w:lang w:eastAsia="sv-SE"/>
        </w:rPr>
        <w:t xml:space="preserve"> avtal</w:t>
      </w:r>
      <w:r w:rsidR="00F56D98">
        <w:rPr>
          <w:rFonts w:ascii="StockholmRunt" w:hAnsi="StockholmRunt"/>
          <w:b w:val="0"/>
          <w:noProof/>
          <w:sz w:val="56"/>
          <w:szCs w:val="56"/>
          <w:lang w:eastAsia="sv-SE"/>
        </w:rPr>
        <w:br/>
      </w:r>
      <w:r w:rsidR="005565EB">
        <w:rPr>
          <w:rFonts w:ascii="StockholmRunt" w:hAnsi="StockholmRunt"/>
          <w:b w:val="0"/>
          <w:noProof/>
          <w:sz w:val="56"/>
          <w:szCs w:val="56"/>
          <w:lang w:eastAsia="sv-SE"/>
        </w:rPr>
        <w:t>med</w:t>
      </w:r>
      <w:r w:rsidR="00F56D98">
        <w:rPr>
          <w:rFonts w:ascii="StockholmRunt" w:hAnsi="StockholmRunt"/>
          <w:b w:val="0"/>
          <w:noProof/>
          <w:sz w:val="56"/>
          <w:szCs w:val="56"/>
          <w:lang w:eastAsia="sv-SE"/>
        </w:rPr>
        <w:t xml:space="preserve"> ICA om Kvantumbutik på Söder</w:t>
      </w:r>
      <w:r w:rsidR="005565EB">
        <w:rPr>
          <w:rFonts w:ascii="StockholmRunt" w:hAnsi="StockholmRunt"/>
          <w:b w:val="0"/>
          <w:noProof/>
          <w:sz w:val="56"/>
          <w:szCs w:val="56"/>
          <w:lang w:eastAsia="sv-SE"/>
        </w:rPr>
        <w:br/>
      </w:r>
    </w:p>
    <w:p w:rsidR="00EC06F4" w:rsidRPr="00626AE0" w:rsidRDefault="00201012" w:rsidP="00CC3A44">
      <w:pPr>
        <w:ind w:left="-284"/>
        <w:rPr>
          <w:rFonts w:asciiTheme="minorHAnsi" w:hAnsiTheme="minorHAnsi" w:cstheme="minorHAnsi"/>
          <w:b/>
          <w:sz w:val="22"/>
          <w:szCs w:val="22"/>
        </w:rPr>
      </w:pPr>
      <w:r w:rsidRPr="00626AE0">
        <w:rPr>
          <w:rFonts w:asciiTheme="minorHAnsi" w:hAnsiTheme="minorHAnsi" w:cstheme="minorHAnsi"/>
          <w:b/>
          <w:sz w:val="22"/>
          <w:szCs w:val="22"/>
        </w:rPr>
        <w:t xml:space="preserve">Stockholmshem har tecknat </w:t>
      </w:r>
      <w:r w:rsidR="00EC06F4" w:rsidRPr="00626AE0">
        <w:rPr>
          <w:rFonts w:asciiTheme="minorHAnsi" w:hAnsiTheme="minorHAnsi" w:cstheme="minorHAnsi"/>
          <w:b/>
          <w:sz w:val="22"/>
          <w:szCs w:val="22"/>
        </w:rPr>
        <w:t xml:space="preserve">avtal med </w:t>
      </w:r>
      <w:r w:rsidR="00CD7225" w:rsidRPr="00626AE0">
        <w:rPr>
          <w:rFonts w:asciiTheme="minorHAnsi" w:hAnsiTheme="minorHAnsi" w:cstheme="minorHAnsi"/>
          <w:b/>
          <w:sz w:val="22"/>
          <w:szCs w:val="22"/>
        </w:rPr>
        <w:t>Ica Sverige AB</w:t>
      </w:r>
      <w:r w:rsidR="00EC06F4" w:rsidRPr="00626A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9D7" w:rsidRPr="00626AE0">
        <w:rPr>
          <w:rFonts w:asciiTheme="minorHAnsi" w:hAnsiTheme="minorHAnsi" w:cstheme="minorHAnsi"/>
          <w:b/>
          <w:sz w:val="22"/>
          <w:szCs w:val="22"/>
        </w:rPr>
        <w:t xml:space="preserve">om </w:t>
      </w:r>
      <w:r w:rsidR="00CD7225" w:rsidRPr="00626AE0">
        <w:rPr>
          <w:rFonts w:asciiTheme="minorHAnsi" w:hAnsiTheme="minorHAnsi" w:cstheme="minorHAnsi"/>
          <w:b/>
          <w:sz w:val="22"/>
          <w:szCs w:val="22"/>
        </w:rPr>
        <w:t>3</w:t>
      </w:r>
      <w:r w:rsidR="00782C0F" w:rsidRPr="00626AE0">
        <w:rPr>
          <w:rFonts w:asciiTheme="minorHAnsi" w:hAnsiTheme="minorHAnsi" w:cstheme="minorHAnsi"/>
          <w:b/>
          <w:sz w:val="22"/>
          <w:szCs w:val="22"/>
        </w:rPr>
        <w:t> </w:t>
      </w:r>
      <w:r w:rsidR="00CD7225" w:rsidRPr="00626AE0">
        <w:rPr>
          <w:rFonts w:asciiTheme="minorHAnsi" w:hAnsiTheme="minorHAnsi" w:cstheme="minorHAnsi"/>
          <w:b/>
          <w:sz w:val="22"/>
          <w:szCs w:val="22"/>
        </w:rPr>
        <w:t>4</w:t>
      </w:r>
      <w:r w:rsidR="00782C0F" w:rsidRPr="00626AE0">
        <w:rPr>
          <w:rFonts w:asciiTheme="minorHAnsi" w:hAnsiTheme="minorHAnsi" w:cstheme="minorHAnsi"/>
          <w:b/>
          <w:sz w:val="22"/>
          <w:szCs w:val="22"/>
        </w:rPr>
        <w:t>00 kvm</w:t>
      </w:r>
      <w:r w:rsidR="00EC06F4" w:rsidRPr="00626AE0">
        <w:rPr>
          <w:rFonts w:asciiTheme="minorHAnsi" w:hAnsiTheme="minorHAnsi" w:cstheme="minorHAnsi"/>
          <w:b/>
          <w:sz w:val="22"/>
          <w:szCs w:val="22"/>
        </w:rPr>
        <w:t xml:space="preserve"> för dagligvaruhandel</w:t>
      </w:r>
      <w:r w:rsidR="00CD7225" w:rsidRPr="00626AE0">
        <w:rPr>
          <w:rFonts w:asciiTheme="minorHAnsi" w:hAnsiTheme="minorHAnsi" w:cstheme="minorHAnsi"/>
          <w:b/>
          <w:sz w:val="22"/>
          <w:szCs w:val="22"/>
        </w:rPr>
        <w:t xml:space="preserve"> på Södermalm</w:t>
      </w:r>
      <w:r w:rsidR="00EC06F4" w:rsidRPr="00626AE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32818" w:rsidRPr="00626AE0">
        <w:rPr>
          <w:rFonts w:asciiTheme="minorHAnsi" w:hAnsiTheme="minorHAnsi" w:cstheme="minorHAnsi"/>
          <w:b/>
          <w:sz w:val="22"/>
          <w:szCs w:val="22"/>
        </w:rPr>
        <w:t xml:space="preserve">Butiken </w:t>
      </w:r>
      <w:r w:rsidR="00AD3A47">
        <w:rPr>
          <w:rFonts w:asciiTheme="minorHAnsi" w:hAnsiTheme="minorHAnsi" w:cstheme="minorHAnsi"/>
          <w:b/>
          <w:sz w:val="22"/>
          <w:szCs w:val="22"/>
        </w:rPr>
        <w:t>blir dragplåster i området i</w:t>
      </w:r>
      <w:r w:rsidR="00AD3A47">
        <w:rPr>
          <w:rFonts w:asciiTheme="minorHAnsi" w:hAnsiTheme="minorHAnsi" w:cstheme="minorHAnsi"/>
          <w:b/>
          <w:sz w:val="22"/>
          <w:szCs w:val="22"/>
        </w:rPr>
        <w:br/>
      </w:r>
      <w:r w:rsidR="007D458E">
        <w:rPr>
          <w:rFonts w:asciiTheme="minorHAnsi" w:hAnsiTheme="minorHAnsi" w:cstheme="minorHAnsi"/>
          <w:b/>
          <w:sz w:val="22"/>
          <w:szCs w:val="22"/>
        </w:rPr>
        <w:t>förändringen</w:t>
      </w:r>
      <w:r w:rsidR="00611E73" w:rsidRPr="00626AE0">
        <w:rPr>
          <w:rFonts w:asciiTheme="minorHAnsi" w:hAnsiTheme="minorHAnsi" w:cstheme="minorHAnsi"/>
          <w:b/>
          <w:sz w:val="22"/>
          <w:szCs w:val="22"/>
        </w:rPr>
        <w:t xml:space="preserve"> av kvarteret</w:t>
      </w:r>
      <w:r w:rsidR="005D4CAA" w:rsidRPr="00626AE0">
        <w:rPr>
          <w:rFonts w:asciiTheme="minorHAnsi" w:hAnsiTheme="minorHAnsi" w:cstheme="minorHAnsi"/>
          <w:b/>
          <w:sz w:val="22"/>
          <w:szCs w:val="22"/>
        </w:rPr>
        <w:t>.</w:t>
      </w:r>
    </w:p>
    <w:p w:rsidR="00EC06F4" w:rsidRPr="00626AE0" w:rsidRDefault="00EC06F4" w:rsidP="00CC3A44">
      <w:pPr>
        <w:ind w:left="-284"/>
        <w:rPr>
          <w:rFonts w:asciiTheme="minorHAnsi" w:hAnsiTheme="minorHAnsi" w:cstheme="minorHAnsi"/>
          <w:sz w:val="18"/>
          <w:szCs w:val="18"/>
        </w:rPr>
      </w:pPr>
    </w:p>
    <w:p w:rsidR="00EC06F4" w:rsidRPr="00626AE0" w:rsidRDefault="00D039D7" w:rsidP="00CC3A44">
      <w:pPr>
        <w:ind w:left="-284"/>
        <w:rPr>
          <w:rFonts w:asciiTheme="minorHAnsi" w:hAnsiTheme="minorHAnsi" w:cstheme="minorHAnsi"/>
          <w:sz w:val="22"/>
          <w:szCs w:val="22"/>
        </w:rPr>
      </w:pPr>
      <w:r w:rsidRPr="00626AE0">
        <w:rPr>
          <w:rFonts w:asciiTheme="minorHAnsi" w:hAnsiTheme="minorHAnsi" w:cstheme="minorHAnsi"/>
          <w:sz w:val="22"/>
          <w:szCs w:val="22"/>
        </w:rPr>
        <w:t xml:space="preserve">Stockholmshem </w:t>
      </w:r>
      <w:r w:rsidR="00CD7225" w:rsidRPr="00626AE0">
        <w:rPr>
          <w:rFonts w:asciiTheme="minorHAnsi" w:hAnsiTheme="minorHAnsi" w:cstheme="minorHAnsi"/>
          <w:sz w:val="22"/>
          <w:szCs w:val="22"/>
        </w:rPr>
        <w:t>förädlar de kommande åren kvarteret Linjalen på Åsögatan intill Magnus Ladulåsgatan och Swedenborgsgatan</w:t>
      </w:r>
      <w:r w:rsidR="00237D90">
        <w:rPr>
          <w:rFonts w:asciiTheme="minorHAnsi" w:hAnsiTheme="minorHAnsi" w:cstheme="minorHAnsi"/>
          <w:sz w:val="22"/>
          <w:szCs w:val="22"/>
        </w:rPr>
        <w:t>. Samtidigt f</w:t>
      </w:r>
      <w:r w:rsidR="00F76C16" w:rsidRPr="00626AE0">
        <w:rPr>
          <w:rFonts w:asciiTheme="minorHAnsi" w:hAnsiTheme="minorHAnsi" w:cstheme="minorHAnsi"/>
          <w:sz w:val="22"/>
          <w:szCs w:val="22"/>
        </w:rPr>
        <w:t>örnya</w:t>
      </w:r>
      <w:r w:rsidR="00237D90">
        <w:rPr>
          <w:rFonts w:asciiTheme="minorHAnsi" w:hAnsiTheme="minorHAnsi" w:cstheme="minorHAnsi"/>
          <w:sz w:val="22"/>
          <w:szCs w:val="22"/>
        </w:rPr>
        <w:t>s</w:t>
      </w:r>
      <w:r w:rsidR="00F76C16" w:rsidRPr="00626AE0">
        <w:rPr>
          <w:rFonts w:asciiTheme="minorHAnsi" w:hAnsiTheme="minorHAnsi" w:cstheme="minorHAnsi"/>
          <w:sz w:val="22"/>
          <w:szCs w:val="22"/>
        </w:rPr>
        <w:t xml:space="preserve"> </w:t>
      </w:r>
      <w:r w:rsidR="00237D90">
        <w:rPr>
          <w:rFonts w:asciiTheme="minorHAnsi" w:hAnsiTheme="minorHAnsi" w:cstheme="minorHAnsi"/>
          <w:sz w:val="22"/>
          <w:szCs w:val="22"/>
        </w:rPr>
        <w:t xml:space="preserve">den intilliggande </w:t>
      </w:r>
      <w:r w:rsidR="00F76C16" w:rsidRPr="00626AE0">
        <w:rPr>
          <w:rFonts w:asciiTheme="minorHAnsi" w:hAnsiTheme="minorHAnsi" w:cstheme="minorHAnsi"/>
          <w:sz w:val="22"/>
          <w:szCs w:val="22"/>
        </w:rPr>
        <w:t>Rosenlundsparken</w:t>
      </w:r>
      <w:r w:rsidR="00CD7225" w:rsidRPr="00626AE0">
        <w:rPr>
          <w:rFonts w:asciiTheme="minorHAnsi" w:hAnsiTheme="minorHAnsi" w:cstheme="minorHAnsi"/>
          <w:sz w:val="22"/>
          <w:szCs w:val="22"/>
        </w:rPr>
        <w:t xml:space="preserve"> på Södermalm. Projektet innebär en större ombyggnad av </w:t>
      </w:r>
      <w:proofErr w:type="spellStart"/>
      <w:r w:rsidR="00CD7225" w:rsidRPr="00626AE0">
        <w:rPr>
          <w:rFonts w:asciiTheme="minorHAnsi" w:hAnsiTheme="minorHAnsi" w:cstheme="minorHAnsi"/>
          <w:sz w:val="22"/>
          <w:szCs w:val="22"/>
        </w:rPr>
        <w:t>gård</w:t>
      </w:r>
      <w:r w:rsidR="00F76C16" w:rsidRPr="00626AE0">
        <w:rPr>
          <w:rFonts w:asciiTheme="minorHAnsi" w:hAnsiTheme="minorHAnsi" w:cstheme="minorHAnsi"/>
          <w:sz w:val="22"/>
          <w:szCs w:val="22"/>
        </w:rPr>
        <w:t>sytor</w:t>
      </w:r>
      <w:proofErr w:type="spellEnd"/>
      <w:r w:rsidR="00CD7225" w:rsidRPr="00626AE0">
        <w:rPr>
          <w:rFonts w:asciiTheme="minorHAnsi" w:hAnsiTheme="minorHAnsi" w:cstheme="minorHAnsi"/>
          <w:sz w:val="22"/>
          <w:szCs w:val="22"/>
        </w:rPr>
        <w:t xml:space="preserve"> och iordningsställandet av lokaler i bottenplan</w:t>
      </w:r>
      <w:r w:rsidR="000F5D3B">
        <w:rPr>
          <w:rFonts w:asciiTheme="minorHAnsi" w:hAnsiTheme="minorHAnsi" w:cstheme="minorHAnsi"/>
          <w:sz w:val="22"/>
          <w:szCs w:val="22"/>
        </w:rPr>
        <w:t>et av</w:t>
      </w:r>
      <w:r w:rsidR="00CD7225" w:rsidRPr="00626AE0">
        <w:rPr>
          <w:rFonts w:asciiTheme="minorHAnsi" w:hAnsiTheme="minorHAnsi" w:cstheme="minorHAnsi"/>
          <w:sz w:val="22"/>
          <w:szCs w:val="22"/>
        </w:rPr>
        <w:t xml:space="preserve"> fastigheten</w:t>
      </w:r>
      <w:r w:rsidR="004310B8" w:rsidRPr="00626AE0">
        <w:rPr>
          <w:rFonts w:asciiTheme="minorHAnsi" w:hAnsiTheme="minorHAnsi" w:cstheme="minorHAnsi"/>
          <w:sz w:val="22"/>
          <w:szCs w:val="22"/>
        </w:rPr>
        <w:t>.</w:t>
      </w:r>
      <w:r w:rsidR="00CD7225" w:rsidRPr="00626AE0">
        <w:rPr>
          <w:rFonts w:asciiTheme="minorHAnsi" w:hAnsiTheme="minorHAnsi" w:cstheme="minorHAnsi"/>
          <w:sz w:val="22"/>
          <w:szCs w:val="22"/>
        </w:rPr>
        <w:t xml:space="preserve"> </w:t>
      </w:r>
      <w:r w:rsidR="00492A10" w:rsidRPr="00626AE0">
        <w:rPr>
          <w:rFonts w:asciiTheme="minorHAnsi" w:hAnsiTheme="minorHAnsi" w:cstheme="minorHAnsi"/>
          <w:sz w:val="22"/>
          <w:szCs w:val="22"/>
        </w:rPr>
        <w:t>Nu har Stockholmshem tecknat avtal med I</w:t>
      </w:r>
      <w:r w:rsidR="00F56D98" w:rsidRPr="00626AE0">
        <w:rPr>
          <w:rFonts w:asciiTheme="minorHAnsi" w:hAnsiTheme="minorHAnsi" w:cstheme="minorHAnsi"/>
          <w:sz w:val="22"/>
          <w:szCs w:val="22"/>
        </w:rPr>
        <w:t>CA</w:t>
      </w:r>
      <w:r w:rsidR="00492A10" w:rsidRPr="00626AE0">
        <w:rPr>
          <w:rFonts w:asciiTheme="minorHAnsi" w:hAnsiTheme="minorHAnsi" w:cstheme="minorHAnsi"/>
          <w:sz w:val="22"/>
          <w:szCs w:val="22"/>
        </w:rPr>
        <w:t xml:space="preserve"> Sverige AB om 3 400 kvm butiksyta.</w:t>
      </w:r>
    </w:p>
    <w:p w:rsidR="00AD13BD" w:rsidRPr="00626AE0" w:rsidRDefault="00AD13BD" w:rsidP="00AD13BD">
      <w:pPr>
        <w:ind w:left="-284"/>
        <w:rPr>
          <w:rFonts w:asciiTheme="minorHAnsi" w:hAnsiTheme="minorHAnsi" w:cstheme="minorHAnsi"/>
          <w:sz w:val="18"/>
          <w:szCs w:val="18"/>
        </w:rPr>
      </w:pPr>
    </w:p>
    <w:p w:rsidR="00F56D98" w:rsidRPr="00626AE0" w:rsidRDefault="00F56D98" w:rsidP="00F56D98">
      <w:pPr>
        <w:ind w:left="-284"/>
        <w:rPr>
          <w:rFonts w:asciiTheme="minorHAnsi" w:hAnsiTheme="minorHAnsi" w:cstheme="minorHAnsi"/>
          <w:sz w:val="22"/>
          <w:szCs w:val="22"/>
        </w:rPr>
      </w:pPr>
      <w:proofErr w:type="gramStart"/>
      <w:r w:rsidRPr="00626AE0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Pr="00626AE0">
        <w:rPr>
          <w:rFonts w:asciiTheme="minorHAnsi" w:hAnsiTheme="minorHAnsi" w:cstheme="minorHAnsi"/>
          <w:sz w:val="22"/>
          <w:szCs w:val="22"/>
        </w:rPr>
        <w:t xml:space="preserve"> Vi är oerhört glada </w:t>
      </w:r>
      <w:r w:rsidR="00F76C16" w:rsidRPr="00626AE0">
        <w:rPr>
          <w:rFonts w:asciiTheme="minorHAnsi" w:hAnsiTheme="minorHAnsi" w:cstheme="minorHAnsi"/>
          <w:sz w:val="22"/>
          <w:szCs w:val="22"/>
        </w:rPr>
        <w:t xml:space="preserve">över </w:t>
      </w:r>
      <w:r w:rsidRPr="00626AE0">
        <w:rPr>
          <w:rFonts w:asciiTheme="minorHAnsi" w:hAnsiTheme="minorHAnsi" w:cstheme="minorHAnsi"/>
          <w:sz w:val="22"/>
          <w:szCs w:val="22"/>
        </w:rPr>
        <w:t>att tillsammans med ICA Sverige få skapa</w:t>
      </w:r>
      <w:r w:rsidR="000F5D3B">
        <w:rPr>
          <w:rFonts w:asciiTheme="minorHAnsi" w:hAnsiTheme="minorHAnsi" w:cstheme="minorHAnsi"/>
          <w:sz w:val="22"/>
          <w:szCs w:val="22"/>
        </w:rPr>
        <w:t xml:space="preserve"> attraktiva</w:t>
      </w:r>
      <w:r w:rsidRPr="00626AE0">
        <w:rPr>
          <w:rFonts w:asciiTheme="minorHAnsi" w:hAnsiTheme="minorHAnsi" w:cstheme="minorHAnsi"/>
          <w:sz w:val="22"/>
          <w:szCs w:val="22"/>
        </w:rPr>
        <w:t xml:space="preserve"> l</w:t>
      </w:r>
      <w:r w:rsidR="00F76C16" w:rsidRPr="00626AE0">
        <w:rPr>
          <w:rFonts w:asciiTheme="minorHAnsi" w:hAnsiTheme="minorHAnsi" w:cstheme="minorHAnsi"/>
          <w:sz w:val="22"/>
          <w:szCs w:val="22"/>
        </w:rPr>
        <w:t>okaler för dagligvaruhandel. Det</w:t>
      </w:r>
      <w:r w:rsidRPr="00626AE0">
        <w:rPr>
          <w:rFonts w:asciiTheme="minorHAnsi" w:hAnsiTheme="minorHAnsi" w:cstheme="minorHAnsi"/>
          <w:sz w:val="22"/>
          <w:szCs w:val="22"/>
        </w:rPr>
        <w:t xml:space="preserve"> innebär ett lyft för hela området och en utökad service för de boende. En slumrande del av Södermalm får fler verksamheter </w:t>
      </w:r>
      <w:r w:rsidR="000F5D3B">
        <w:rPr>
          <w:rFonts w:asciiTheme="minorHAnsi" w:hAnsiTheme="minorHAnsi" w:cstheme="minorHAnsi"/>
          <w:sz w:val="22"/>
          <w:szCs w:val="22"/>
        </w:rPr>
        <w:t xml:space="preserve">som kan bidra till mer </w:t>
      </w:r>
      <w:r w:rsidRPr="00626AE0">
        <w:rPr>
          <w:rFonts w:asciiTheme="minorHAnsi" w:hAnsiTheme="minorHAnsi" w:cstheme="minorHAnsi"/>
          <w:sz w:val="22"/>
          <w:szCs w:val="22"/>
        </w:rPr>
        <w:t>positiva inslag i gatulivet, säger Ewa-Maria Svensson, chef för lokaluthyrning på Stockholmshem.</w:t>
      </w:r>
    </w:p>
    <w:p w:rsidR="00F56D98" w:rsidRPr="00626AE0" w:rsidRDefault="00F56D98" w:rsidP="00AD13BD">
      <w:pPr>
        <w:ind w:left="-284"/>
        <w:rPr>
          <w:rFonts w:asciiTheme="minorHAnsi" w:hAnsiTheme="minorHAnsi" w:cstheme="minorHAnsi"/>
          <w:sz w:val="18"/>
          <w:szCs w:val="18"/>
        </w:rPr>
      </w:pPr>
    </w:p>
    <w:p w:rsidR="00F76C16" w:rsidRPr="00626AE0" w:rsidRDefault="00626AE0" w:rsidP="00CC3A44">
      <w:pPr>
        <w:ind w:left="-284"/>
        <w:rPr>
          <w:rFonts w:asciiTheme="minorHAnsi" w:hAnsiTheme="minorHAnsi" w:cstheme="minorHAnsi"/>
          <w:sz w:val="22"/>
          <w:szCs w:val="22"/>
        </w:rPr>
      </w:pPr>
      <w:r w:rsidRPr="00626AE0">
        <w:rPr>
          <w:rFonts w:asciiTheme="minorHAnsi" w:hAnsiTheme="minorHAnsi" w:cstheme="minorHAnsi"/>
          <w:sz w:val="22"/>
          <w:szCs w:val="22"/>
        </w:rPr>
        <w:t>N</w:t>
      </w:r>
      <w:r w:rsidR="004310B8" w:rsidRPr="00626AE0">
        <w:rPr>
          <w:rFonts w:asciiTheme="minorHAnsi" w:hAnsiTheme="minorHAnsi" w:cstheme="minorHAnsi"/>
          <w:sz w:val="22"/>
          <w:szCs w:val="22"/>
        </w:rPr>
        <w:t xml:space="preserve">ya bostäder </w:t>
      </w:r>
      <w:r w:rsidRPr="00626AE0">
        <w:rPr>
          <w:rFonts w:asciiTheme="minorHAnsi" w:hAnsiTheme="minorHAnsi" w:cstheme="minorHAnsi"/>
          <w:sz w:val="22"/>
          <w:szCs w:val="22"/>
        </w:rPr>
        <w:t xml:space="preserve">byggs de kommande åren </w:t>
      </w:r>
      <w:r w:rsidR="004310B8" w:rsidRPr="00626AE0">
        <w:rPr>
          <w:rFonts w:asciiTheme="minorHAnsi" w:hAnsiTheme="minorHAnsi" w:cstheme="minorHAnsi"/>
          <w:sz w:val="22"/>
          <w:szCs w:val="22"/>
        </w:rPr>
        <w:t>i den intilliggande Rosenlundsparken.</w:t>
      </w:r>
      <w:r w:rsidR="00F76C16" w:rsidRPr="00626AE0">
        <w:rPr>
          <w:rFonts w:asciiTheme="minorHAnsi" w:hAnsiTheme="minorHAnsi" w:cstheme="minorHAnsi"/>
          <w:sz w:val="22"/>
          <w:szCs w:val="22"/>
        </w:rPr>
        <w:t xml:space="preserve"> </w:t>
      </w:r>
      <w:r w:rsidR="00237D90">
        <w:rPr>
          <w:rFonts w:asciiTheme="minorHAnsi" w:hAnsiTheme="minorHAnsi" w:cstheme="minorHAnsi"/>
          <w:sz w:val="22"/>
          <w:szCs w:val="22"/>
        </w:rPr>
        <w:t>H</w:t>
      </w:r>
      <w:r w:rsidRPr="00626AE0">
        <w:rPr>
          <w:rFonts w:asciiTheme="minorHAnsi" w:hAnsiTheme="minorHAnsi" w:cstheme="minorHAnsi"/>
          <w:sz w:val="22"/>
          <w:szCs w:val="22"/>
        </w:rPr>
        <w:t>uset</w:t>
      </w:r>
      <w:r w:rsidR="00237D90">
        <w:rPr>
          <w:rFonts w:asciiTheme="minorHAnsi" w:hAnsiTheme="minorHAnsi" w:cstheme="minorHAnsi"/>
          <w:sz w:val="22"/>
          <w:szCs w:val="22"/>
        </w:rPr>
        <w:t xml:space="preserve"> får</w:t>
      </w:r>
      <w:r w:rsidRPr="00626AE0">
        <w:rPr>
          <w:rFonts w:asciiTheme="minorHAnsi" w:hAnsiTheme="minorHAnsi" w:cstheme="minorHAnsi"/>
          <w:sz w:val="22"/>
          <w:szCs w:val="22"/>
        </w:rPr>
        <w:t xml:space="preserve"> en butiksentré i gatuhörnet och nya kommersiella ytor utmed gatan. </w:t>
      </w:r>
      <w:r w:rsidR="00D039D7" w:rsidRPr="00626AE0">
        <w:rPr>
          <w:rFonts w:asciiTheme="minorHAnsi" w:hAnsiTheme="minorHAnsi" w:cstheme="minorHAnsi"/>
          <w:sz w:val="22"/>
          <w:szCs w:val="22"/>
        </w:rPr>
        <w:t xml:space="preserve">Etableringen är </w:t>
      </w:r>
      <w:r w:rsidR="00237D90">
        <w:rPr>
          <w:rFonts w:asciiTheme="minorHAnsi" w:hAnsiTheme="minorHAnsi" w:cstheme="minorHAnsi"/>
          <w:sz w:val="22"/>
          <w:szCs w:val="22"/>
        </w:rPr>
        <w:t xml:space="preserve">en </w:t>
      </w:r>
      <w:r w:rsidR="00492A10" w:rsidRPr="00626AE0">
        <w:rPr>
          <w:rFonts w:asciiTheme="minorHAnsi" w:hAnsiTheme="minorHAnsi" w:cstheme="minorHAnsi"/>
          <w:sz w:val="22"/>
          <w:szCs w:val="22"/>
        </w:rPr>
        <w:t>följd av</w:t>
      </w:r>
      <w:r w:rsidR="00D039D7" w:rsidRPr="00626AE0">
        <w:rPr>
          <w:rFonts w:asciiTheme="minorHAnsi" w:hAnsiTheme="minorHAnsi" w:cstheme="minorHAnsi"/>
          <w:sz w:val="22"/>
          <w:szCs w:val="22"/>
        </w:rPr>
        <w:t xml:space="preserve"> </w:t>
      </w:r>
      <w:r w:rsidR="007805B8" w:rsidRPr="00626AE0">
        <w:rPr>
          <w:rFonts w:asciiTheme="minorHAnsi" w:hAnsiTheme="minorHAnsi" w:cstheme="minorHAnsi"/>
          <w:sz w:val="22"/>
          <w:szCs w:val="22"/>
        </w:rPr>
        <w:t>Stockholmshems</w:t>
      </w:r>
      <w:r w:rsidR="00D039D7" w:rsidRPr="00626AE0">
        <w:rPr>
          <w:rFonts w:asciiTheme="minorHAnsi" w:hAnsiTheme="minorHAnsi" w:cstheme="minorHAnsi"/>
          <w:sz w:val="22"/>
          <w:szCs w:val="22"/>
        </w:rPr>
        <w:t xml:space="preserve"> satsning på lokalmarknaden.</w:t>
      </w:r>
    </w:p>
    <w:p w:rsidR="00F76C16" w:rsidRPr="00626AE0" w:rsidRDefault="00F76C16" w:rsidP="00CC3A44">
      <w:pPr>
        <w:ind w:left="-284"/>
        <w:rPr>
          <w:rFonts w:asciiTheme="minorHAnsi" w:hAnsiTheme="minorHAnsi" w:cstheme="minorHAnsi"/>
          <w:sz w:val="18"/>
          <w:szCs w:val="18"/>
        </w:rPr>
      </w:pPr>
    </w:p>
    <w:p w:rsidR="00EC06F4" w:rsidRPr="00626AE0" w:rsidRDefault="00924FED" w:rsidP="00CC3A44">
      <w:pPr>
        <w:ind w:left="-284"/>
        <w:rPr>
          <w:rFonts w:asciiTheme="minorHAnsi" w:hAnsiTheme="minorHAnsi" w:cstheme="minorHAnsi"/>
          <w:sz w:val="22"/>
          <w:szCs w:val="22"/>
        </w:rPr>
      </w:pPr>
      <w:r w:rsidRPr="00626AE0">
        <w:rPr>
          <w:rFonts w:asciiTheme="minorHAnsi" w:hAnsiTheme="minorHAnsi" w:cstheme="minorHAnsi"/>
          <w:sz w:val="22"/>
          <w:szCs w:val="22"/>
        </w:rPr>
        <w:t>Intill I</w:t>
      </w:r>
      <w:r w:rsidR="00F76C16" w:rsidRPr="00626AE0">
        <w:rPr>
          <w:rFonts w:asciiTheme="minorHAnsi" w:hAnsiTheme="minorHAnsi" w:cstheme="minorHAnsi"/>
          <w:sz w:val="22"/>
          <w:szCs w:val="22"/>
        </w:rPr>
        <w:t>CA</w:t>
      </w:r>
      <w:r w:rsidRPr="00626AE0">
        <w:rPr>
          <w:rFonts w:asciiTheme="minorHAnsi" w:hAnsiTheme="minorHAnsi" w:cstheme="minorHAnsi"/>
          <w:sz w:val="22"/>
          <w:szCs w:val="22"/>
        </w:rPr>
        <w:t xml:space="preserve"> Kvantum iordningsställs ytterligare</w:t>
      </w:r>
      <w:r w:rsidR="00F56D98" w:rsidRPr="00626AE0">
        <w:rPr>
          <w:rFonts w:asciiTheme="minorHAnsi" w:hAnsiTheme="minorHAnsi" w:cstheme="minorHAnsi"/>
          <w:sz w:val="22"/>
          <w:szCs w:val="22"/>
        </w:rPr>
        <w:t xml:space="preserve"> 300</w:t>
      </w:r>
      <w:r w:rsidRPr="00626AE0">
        <w:rPr>
          <w:rFonts w:asciiTheme="minorHAnsi" w:hAnsiTheme="minorHAnsi" w:cstheme="minorHAnsi"/>
          <w:sz w:val="22"/>
          <w:szCs w:val="22"/>
        </w:rPr>
        <w:t xml:space="preserve"> kvm </w:t>
      </w:r>
      <w:r w:rsidR="003C48CD" w:rsidRPr="00626AE0">
        <w:rPr>
          <w:rFonts w:asciiTheme="minorHAnsi" w:hAnsiTheme="minorHAnsi" w:cstheme="minorHAnsi"/>
          <w:sz w:val="22"/>
          <w:szCs w:val="22"/>
        </w:rPr>
        <w:t>uthyrbar area i fastigheten.</w:t>
      </w:r>
      <w:r w:rsidR="00244781" w:rsidRPr="00626AE0">
        <w:rPr>
          <w:rFonts w:asciiTheme="minorHAnsi" w:hAnsiTheme="minorHAnsi" w:cstheme="minorHAnsi"/>
          <w:sz w:val="22"/>
          <w:szCs w:val="22"/>
        </w:rPr>
        <w:t xml:space="preserve"> </w:t>
      </w:r>
      <w:r w:rsidR="008F650C" w:rsidRPr="00626AE0">
        <w:rPr>
          <w:rFonts w:asciiTheme="minorHAnsi" w:hAnsiTheme="minorHAnsi" w:cstheme="minorHAnsi"/>
          <w:sz w:val="22"/>
          <w:szCs w:val="22"/>
        </w:rPr>
        <w:t>Hela y</w:t>
      </w:r>
      <w:r w:rsidR="00EC06F4" w:rsidRPr="00626AE0">
        <w:rPr>
          <w:rFonts w:asciiTheme="minorHAnsi" w:hAnsiTheme="minorHAnsi" w:cstheme="minorHAnsi"/>
          <w:sz w:val="22"/>
          <w:szCs w:val="22"/>
        </w:rPr>
        <w:t>tan är avsedd för handel.</w:t>
      </w:r>
    </w:p>
    <w:p w:rsidR="00EC06F4" w:rsidRPr="00626AE0" w:rsidRDefault="00EC06F4" w:rsidP="00CC3A44">
      <w:pPr>
        <w:ind w:left="-284"/>
        <w:rPr>
          <w:rFonts w:asciiTheme="minorHAnsi" w:hAnsiTheme="minorHAnsi" w:cstheme="minorHAnsi"/>
          <w:sz w:val="18"/>
          <w:szCs w:val="18"/>
        </w:rPr>
      </w:pPr>
    </w:p>
    <w:p w:rsidR="00F56D98" w:rsidRPr="00626AE0" w:rsidRDefault="00F56D98" w:rsidP="00F56D98">
      <w:pPr>
        <w:ind w:left="-284"/>
        <w:rPr>
          <w:rFonts w:asciiTheme="minorHAnsi" w:hAnsiTheme="minorHAnsi" w:cstheme="minorHAnsi"/>
          <w:sz w:val="22"/>
          <w:szCs w:val="22"/>
        </w:rPr>
      </w:pPr>
      <w:proofErr w:type="gramStart"/>
      <w:r w:rsidRPr="00626AE0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Pr="00626AE0">
        <w:rPr>
          <w:rFonts w:asciiTheme="minorHAnsi" w:hAnsiTheme="minorHAnsi" w:cstheme="minorHAnsi"/>
          <w:sz w:val="22"/>
          <w:szCs w:val="22"/>
        </w:rPr>
        <w:t xml:space="preserve"> </w:t>
      </w:r>
      <w:r w:rsidRPr="00626AE0">
        <w:rPr>
          <w:rFonts w:ascii="Lusitana" w:hAnsi="Lusitana"/>
          <w:color w:val="000000"/>
          <w:sz w:val="22"/>
          <w:szCs w:val="22"/>
        </w:rPr>
        <w:t xml:space="preserve">I husets bottenvåning kommer hyresgäster, grannar och andra besökare att kunna handla, fika eller äta. Vi är måna om att få in </w:t>
      </w:r>
      <w:r w:rsidR="00237D90">
        <w:rPr>
          <w:rFonts w:ascii="Lusitana" w:hAnsi="Lusitana"/>
          <w:color w:val="000000"/>
          <w:sz w:val="22"/>
          <w:szCs w:val="22"/>
        </w:rPr>
        <w:t xml:space="preserve">en </w:t>
      </w:r>
      <w:r w:rsidRPr="00626AE0">
        <w:rPr>
          <w:rFonts w:ascii="Lusitana" w:hAnsi="Lusitana"/>
          <w:color w:val="000000"/>
          <w:sz w:val="22"/>
          <w:szCs w:val="22"/>
        </w:rPr>
        <w:t>bra mi</w:t>
      </w:r>
      <w:r w:rsidRPr="00626AE0">
        <w:rPr>
          <w:rFonts w:asciiTheme="minorHAnsi" w:hAnsiTheme="minorHAnsi" w:cstheme="minorHAnsi"/>
          <w:sz w:val="22"/>
          <w:szCs w:val="22"/>
        </w:rPr>
        <w:t xml:space="preserve">x av </w:t>
      </w:r>
      <w:r w:rsidR="00237D90">
        <w:rPr>
          <w:rFonts w:asciiTheme="minorHAnsi" w:hAnsiTheme="minorHAnsi" w:cstheme="minorHAnsi"/>
          <w:sz w:val="22"/>
          <w:szCs w:val="22"/>
        </w:rPr>
        <w:t>verksamheter i kvarteret, säger</w:t>
      </w:r>
      <w:r w:rsidR="00237D90">
        <w:rPr>
          <w:rFonts w:asciiTheme="minorHAnsi" w:hAnsiTheme="minorHAnsi" w:cstheme="minorHAnsi"/>
          <w:sz w:val="22"/>
          <w:szCs w:val="22"/>
        </w:rPr>
        <w:br/>
      </w:r>
      <w:r w:rsidRPr="00626AE0">
        <w:rPr>
          <w:rFonts w:asciiTheme="minorHAnsi" w:hAnsiTheme="minorHAnsi" w:cstheme="minorHAnsi"/>
          <w:sz w:val="22"/>
          <w:szCs w:val="22"/>
        </w:rPr>
        <w:t>Ewa-Maria Svensson.</w:t>
      </w:r>
    </w:p>
    <w:p w:rsidR="00EC06F4" w:rsidRPr="00626AE0" w:rsidRDefault="00EC06F4" w:rsidP="00CC3A44">
      <w:pPr>
        <w:ind w:left="-284"/>
        <w:rPr>
          <w:rFonts w:asciiTheme="minorHAnsi" w:hAnsiTheme="minorHAnsi" w:cstheme="minorHAnsi"/>
          <w:sz w:val="18"/>
          <w:szCs w:val="18"/>
        </w:rPr>
      </w:pPr>
    </w:p>
    <w:p w:rsidR="00EC06F4" w:rsidRPr="00626AE0" w:rsidRDefault="003C48CD" w:rsidP="00CC3A44">
      <w:pPr>
        <w:ind w:left="-284"/>
        <w:rPr>
          <w:rFonts w:asciiTheme="minorHAnsi" w:hAnsiTheme="minorHAnsi" w:cstheme="minorHAnsi"/>
          <w:sz w:val="22"/>
          <w:szCs w:val="22"/>
        </w:rPr>
      </w:pPr>
      <w:r w:rsidRPr="00626AE0">
        <w:rPr>
          <w:rFonts w:asciiTheme="minorHAnsi" w:hAnsiTheme="minorHAnsi" w:cstheme="minorHAnsi"/>
          <w:sz w:val="22"/>
          <w:szCs w:val="22"/>
        </w:rPr>
        <w:t xml:space="preserve">I </w:t>
      </w:r>
      <w:r w:rsidR="002243B0" w:rsidRPr="00626AE0">
        <w:rPr>
          <w:rFonts w:asciiTheme="minorHAnsi" w:hAnsiTheme="minorHAnsi" w:cstheme="minorHAnsi"/>
          <w:sz w:val="22"/>
          <w:szCs w:val="22"/>
        </w:rPr>
        <w:t>fastigheten inryms</w:t>
      </w:r>
      <w:r w:rsidR="00862475" w:rsidRPr="00626AE0">
        <w:rPr>
          <w:rFonts w:asciiTheme="minorHAnsi" w:hAnsiTheme="minorHAnsi" w:cstheme="minorHAnsi"/>
          <w:sz w:val="22"/>
          <w:szCs w:val="22"/>
        </w:rPr>
        <w:t xml:space="preserve"> </w:t>
      </w:r>
      <w:r w:rsidR="00924FED" w:rsidRPr="00626AE0">
        <w:rPr>
          <w:rFonts w:asciiTheme="minorHAnsi" w:hAnsiTheme="minorHAnsi" w:cstheme="minorHAnsi"/>
          <w:sz w:val="22"/>
          <w:szCs w:val="22"/>
        </w:rPr>
        <w:t xml:space="preserve">också </w:t>
      </w:r>
      <w:r w:rsidR="00862475" w:rsidRPr="00626AE0">
        <w:rPr>
          <w:rFonts w:asciiTheme="minorHAnsi" w:hAnsiTheme="minorHAnsi" w:cstheme="minorHAnsi"/>
          <w:sz w:val="22"/>
          <w:szCs w:val="22"/>
        </w:rPr>
        <w:t xml:space="preserve">drygt </w:t>
      </w:r>
      <w:r w:rsidR="00803663" w:rsidRPr="00626AE0">
        <w:rPr>
          <w:rFonts w:asciiTheme="minorHAnsi" w:hAnsiTheme="minorHAnsi" w:cstheme="minorHAnsi"/>
          <w:sz w:val="22"/>
          <w:szCs w:val="22"/>
        </w:rPr>
        <w:t>450</w:t>
      </w:r>
      <w:r w:rsidR="00862475" w:rsidRPr="00626AE0">
        <w:rPr>
          <w:rFonts w:asciiTheme="minorHAnsi" w:hAnsiTheme="minorHAnsi" w:cstheme="minorHAnsi"/>
          <w:sz w:val="22"/>
          <w:szCs w:val="22"/>
        </w:rPr>
        <w:t xml:space="preserve"> </w:t>
      </w:r>
      <w:r w:rsidR="00924FED" w:rsidRPr="00626AE0">
        <w:rPr>
          <w:rFonts w:asciiTheme="minorHAnsi" w:hAnsiTheme="minorHAnsi" w:cstheme="minorHAnsi"/>
          <w:sz w:val="22"/>
          <w:szCs w:val="22"/>
        </w:rPr>
        <w:t xml:space="preserve">befintliga </w:t>
      </w:r>
      <w:r w:rsidR="00862475" w:rsidRPr="00626AE0">
        <w:rPr>
          <w:rFonts w:asciiTheme="minorHAnsi" w:hAnsiTheme="minorHAnsi" w:cstheme="minorHAnsi"/>
          <w:sz w:val="22"/>
          <w:szCs w:val="22"/>
        </w:rPr>
        <w:t>bostadslägenheter.</w:t>
      </w:r>
      <w:r w:rsidR="00CD7225" w:rsidRPr="00626AE0">
        <w:rPr>
          <w:rFonts w:asciiTheme="minorHAnsi" w:hAnsiTheme="minorHAnsi" w:cstheme="minorHAnsi"/>
          <w:sz w:val="22"/>
          <w:szCs w:val="22"/>
        </w:rPr>
        <w:t xml:space="preserve"> Den intilliggande nyproduktionen omfattar 200 nya bostäder.</w:t>
      </w:r>
      <w:r w:rsidR="00924FED" w:rsidRPr="00626AE0">
        <w:rPr>
          <w:rFonts w:asciiTheme="minorHAnsi" w:hAnsiTheme="minorHAnsi" w:cstheme="minorHAnsi"/>
          <w:sz w:val="22"/>
          <w:szCs w:val="22"/>
        </w:rPr>
        <w:t xml:space="preserve"> </w:t>
      </w:r>
      <w:r w:rsidR="00F56D98" w:rsidRPr="00626AE0">
        <w:rPr>
          <w:rFonts w:asciiTheme="minorHAnsi" w:hAnsiTheme="minorHAnsi" w:cstheme="minorHAnsi"/>
          <w:sz w:val="22"/>
          <w:szCs w:val="22"/>
        </w:rPr>
        <w:t>ICA</w:t>
      </w:r>
      <w:r w:rsidR="00924FED" w:rsidRPr="00626AE0">
        <w:rPr>
          <w:rFonts w:asciiTheme="minorHAnsi" w:hAnsiTheme="minorHAnsi" w:cstheme="minorHAnsi"/>
          <w:sz w:val="22"/>
          <w:szCs w:val="22"/>
        </w:rPr>
        <w:t xml:space="preserve"> öppnar butiken hösten 2018. </w:t>
      </w:r>
    </w:p>
    <w:p w:rsidR="00EC06F4" w:rsidRPr="00626AE0" w:rsidRDefault="00EC06F4" w:rsidP="00CC3A44">
      <w:pPr>
        <w:ind w:left="-284"/>
        <w:rPr>
          <w:rFonts w:asciiTheme="minorHAnsi" w:hAnsiTheme="minorHAnsi" w:cstheme="minorHAnsi"/>
          <w:sz w:val="18"/>
          <w:szCs w:val="18"/>
        </w:rPr>
      </w:pPr>
    </w:p>
    <w:p w:rsidR="00D039D7" w:rsidRPr="00626AE0" w:rsidRDefault="00CA51B3" w:rsidP="00CC3A44">
      <w:pPr>
        <w:ind w:left="-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sv-S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132.85pt;margin-top:5.9pt;width:532.3pt;height:0;z-index:251663360" o:connectortype="straight" strokecolor="#009a54" strokeweight="2pt"/>
        </w:pict>
      </w:r>
    </w:p>
    <w:p w:rsidR="00C14C56" w:rsidRPr="00626AE0" w:rsidRDefault="00C14C56" w:rsidP="00CC3A44">
      <w:pPr>
        <w:ind w:left="-284"/>
        <w:rPr>
          <w:rFonts w:asciiTheme="minorHAnsi" w:hAnsiTheme="minorHAnsi" w:cstheme="minorHAnsi"/>
          <w:sz w:val="18"/>
          <w:szCs w:val="18"/>
        </w:rPr>
      </w:pPr>
    </w:p>
    <w:p w:rsidR="008A3D04" w:rsidRPr="00D768F0" w:rsidRDefault="008A3D04" w:rsidP="00CC3A44">
      <w:pPr>
        <w:ind w:left="-284"/>
        <w:rPr>
          <w:rFonts w:asciiTheme="minorHAnsi" w:hAnsiTheme="minorHAnsi" w:cstheme="minorHAnsi"/>
          <w:b/>
          <w:i/>
          <w:sz w:val="22"/>
          <w:szCs w:val="22"/>
        </w:rPr>
      </w:pPr>
      <w:r w:rsidRPr="00D768F0">
        <w:rPr>
          <w:rFonts w:asciiTheme="minorHAnsi" w:hAnsiTheme="minorHAnsi" w:cstheme="minorHAnsi"/>
          <w:b/>
          <w:i/>
          <w:sz w:val="22"/>
          <w:szCs w:val="22"/>
        </w:rPr>
        <w:t>Kontaktpersoner</w:t>
      </w:r>
    </w:p>
    <w:p w:rsidR="008A3D04" w:rsidRPr="00D768F0" w:rsidRDefault="008A3D04" w:rsidP="00CC3A44">
      <w:pPr>
        <w:ind w:left="-284"/>
        <w:rPr>
          <w:rFonts w:asciiTheme="minorHAnsi" w:hAnsiTheme="minorHAnsi" w:cstheme="minorHAnsi"/>
          <w:sz w:val="22"/>
          <w:szCs w:val="22"/>
        </w:rPr>
      </w:pPr>
      <w:r w:rsidRPr="00D768F0">
        <w:rPr>
          <w:rFonts w:asciiTheme="minorHAnsi" w:hAnsiTheme="minorHAnsi" w:cstheme="minorHAnsi"/>
          <w:sz w:val="22"/>
          <w:szCs w:val="22"/>
        </w:rPr>
        <w:t xml:space="preserve">Ewa-Maria Svensson, chef lokaluthyrning Stockholmshem, </w:t>
      </w:r>
      <w:proofErr w:type="spellStart"/>
      <w:r w:rsidRPr="00D768F0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D768F0">
        <w:rPr>
          <w:rFonts w:asciiTheme="minorHAnsi" w:hAnsiTheme="minorHAnsi" w:cstheme="minorHAnsi"/>
          <w:sz w:val="22"/>
          <w:szCs w:val="22"/>
        </w:rPr>
        <w:t xml:space="preserve"> 08-508 39 </w:t>
      </w:r>
      <w:r w:rsidR="00F67C7D">
        <w:rPr>
          <w:rFonts w:asciiTheme="minorHAnsi" w:hAnsiTheme="minorHAnsi" w:cstheme="minorHAnsi"/>
          <w:sz w:val="22"/>
          <w:szCs w:val="22"/>
        </w:rPr>
        <w:t>356</w:t>
      </w:r>
    </w:p>
    <w:p w:rsidR="00244781" w:rsidRDefault="00244781" w:rsidP="00244781">
      <w:pPr>
        <w:ind w:left="-284"/>
        <w:rPr>
          <w:rFonts w:asciiTheme="minorHAnsi" w:hAnsiTheme="minorHAnsi" w:cstheme="minorHAnsi"/>
          <w:sz w:val="22"/>
          <w:szCs w:val="22"/>
        </w:rPr>
      </w:pPr>
      <w:r w:rsidRPr="00D768F0">
        <w:rPr>
          <w:rFonts w:asciiTheme="minorHAnsi" w:hAnsiTheme="minorHAnsi" w:cstheme="minorHAnsi"/>
          <w:sz w:val="22"/>
          <w:szCs w:val="22"/>
        </w:rPr>
        <w:t xml:space="preserve">Olof Klingvall, pressekreterare Stockholmshem, </w:t>
      </w:r>
      <w:proofErr w:type="spellStart"/>
      <w:r w:rsidRPr="00D768F0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D768F0">
        <w:rPr>
          <w:rFonts w:asciiTheme="minorHAnsi" w:hAnsiTheme="minorHAnsi" w:cstheme="minorHAnsi"/>
          <w:sz w:val="22"/>
          <w:szCs w:val="22"/>
        </w:rPr>
        <w:t xml:space="preserve"> 08-508 39</w:t>
      </w:r>
      <w:r w:rsidR="00032818">
        <w:rPr>
          <w:rFonts w:asciiTheme="minorHAnsi" w:hAnsiTheme="minorHAnsi" w:cstheme="minorHAnsi"/>
          <w:sz w:val="22"/>
          <w:szCs w:val="22"/>
        </w:rPr>
        <w:t> </w:t>
      </w:r>
      <w:r w:rsidRPr="00D768F0">
        <w:rPr>
          <w:rFonts w:asciiTheme="minorHAnsi" w:hAnsiTheme="minorHAnsi" w:cstheme="minorHAnsi"/>
          <w:sz w:val="22"/>
          <w:szCs w:val="22"/>
        </w:rPr>
        <w:t>118</w:t>
      </w:r>
    </w:p>
    <w:p w:rsidR="008A3D04" w:rsidRPr="00F56D98" w:rsidRDefault="008A3D04" w:rsidP="00CC3A44">
      <w:pPr>
        <w:ind w:left="-284"/>
        <w:rPr>
          <w:rFonts w:asciiTheme="minorHAnsi" w:hAnsiTheme="minorHAnsi" w:cstheme="minorHAnsi"/>
          <w:sz w:val="18"/>
          <w:szCs w:val="18"/>
        </w:rPr>
      </w:pPr>
    </w:p>
    <w:p w:rsidR="00EC06F4" w:rsidRPr="00D768F0" w:rsidRDefault="00EC06F4" w:rsidP="00BB2CF8">
      <w:pPr>
        <w:ind w:left="-284"/>
        <w:rPr>
          <w:rFonts w:asciiTheme="minorHAnsi" w:hAnsiTheme="minorHAnsi" w:cstheme="minorHAnsi"/>
          <w:b/>
          <w:i/>
          <w:sz w:val="22"/>
          <w:szCs w:val="22"/>
        </w:rPr>
      </w:pPr>
      <w:r w:rsidRPr="00D768F0">
        <w:rPr>
          <w:rFonts w:asciiTheme="minorHAnsi" w:hAnsiTheme="minorHAnsi" w:cstheme="minorHAnsi"/>
          <w:b/>
          <w:i/>
          <w:sz w:val="22"/>
          <w:szCs w:val="22"/>
        </w:rPr>
        <w:t>Om Stockholmshem</w:t>
      </w:r>
    </w:p>
    <w:p w:rsidR="008A3D04" w:rsidRPr="00F56D98" w:rsidRDefault="0023151E" w:rsidP="0023151E">
      <w:pPr>
        <w:tabs>
          <w:tab w:val="right" w:pos="7938"/>
        </w:tabs>
        <w:ind w:left="-284"/>
        <w:rPr>
          <w:rFonts w:asciiTheme="minorHAnsi" w:eastAsia="Times New Roman" w:hAnsiTheme="minorHAnsi" w:cstheme="minorHAnsi"/>
          <w:sz w:val="22"/>
          <w:szCs w:val="22"/>
          <w:lang w:eastAsia="sv-SE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sv-SE"/>
        </w:rPr>
        <w:t>Stockholmshem är en av landets största</w:t>
      </w:r>
      <w:r w:rsidR="008A3D04" w:rsidRPr="008A3D04">
        <w:rPr>
          <w:rFonts w:asciiTheme="minorHAnsi" w:eastAsia="Times New Roman" w:hAnsiTheme="minorHAnsi" w:cstheme="minorHAnsi"/>
          <w:sz w:val="22"/>
          <w:szCs w:val="22"/>
          <w:lang w:eastAsia="sv-SE"/>
        </w:rPr>
        <w:t xml:space="preserve"> hyresvärd</w:t>
      </w:r>
      <w:r>
        <w:rPr>
          <w:rFonts w:asciiTheme="minorHAnsi" w:eastAsia="Times New Roman" w:hAnsiTheme="minorHAnsi" w:cstheme="minorHAnsi"/>
          <w:sz w:val="22"/>
          <w:szCs w:val="22"/>
          <w:lang w:eastAsia="sv-SE"/>
        </w:rPr>
        <w:t>ar</w:t>
      </w:r>
      <w:r w:rsidR="008A3D04" w:rsidRPr="008A3D04">
        <w:rPr>
          <w:rFonts w:asciiTheme="minorHAnsi" w:eastAsia="Times New Roman" w:hAnsiTheme="minorHAnsi" w:cstheme="minorHAnsi"/>
          <w:sz w:val="22"/>
          <w:szCs w:val="22"/>
          <w:lang w:eastAsia="sv-SE"/>
        </w:rPr>
        <w:t xml:space="preserve"> med drygt 25 000 l</w:t>
      </w:r>
      <w:r w:rsidR="008A3D04" w:rsidRPr="00D768F0">
        <w:rPr>
          <w:rFonts w:asciiTheme="minorHAnsi" w:eastAsia="Times New Roman" w:hAnsiTheme="minorHAnsi" w:cstheme="minorHAnsi"/>
          <w:sz w:val="22"/>
          <w:szCs w:val="22"/>
          <w:lang w:eastAsia="sv-SE"/>
        </w:rPr>
        <w:t xml:space="preserve">ägenheter </w:t>
      </w:r>
      <w:r w:rsidR="00E2456B">
        <w:rPr>
          <w:rFonts w:asciiTheme="minorHAnsi" w:eastAsia="Times New Roman" w:hAnsiTheme="minorHAnsi" w:cstheme="minorHAnsi"/>
          <w:sz w:val="22"/>
          <w:szCs w:val="22"/>
          <w:lang w:eastAsia="sv-SE"/>
        </w:rPr>
        <w:t xml:space="preserve">och omkring 200 000 kvm lokaler </w:t>
      </w:r>
      <w:r w:rsidR="008A3D04" w:rsidRPr="00D768F0">
        <w:rPr>
          <w:rFonts w:asciiTheme="minorHAnsi" w:eastAsia="Times New Roman" w:hAnsiTheme="minorHAnsi" w:cstheme="minorHAnsi"/>
          <w:sz w:val="22"/>
          <w:szCs w:val="22"/>
          <w:lang w:eastAsia="sv-SE"/>
        </w:rPr>
        <w:t>runt om i Stockholms s</w:t>
      </w:r>
      <w:r w:rsidR="008A3D04" w:rsidRPr="008A3D04">
        <w:rPr>
          <w:rFonts w:asciiTheme="minorHAnsi" w:eastAsia="Times New Roman" w:hAnsiTheme="minorHAnsi" w:cstheme="minorHAnsi"/>
          <w:sz w:val="22"/>
          <w:szCs w:val="22"/>
          <w:lang w:eastAsia="sv-SE"/>
        </w:rPr>
        <w:t xml:space="preserve">tad. </w:t>
      </w:r>
      <w:r w:rsidR="00E2456B">
        <w:rPr>
          <w:rFonts w:asciiTheme="minorHAnsi" w:eastAsia="Times New Roman" w:hAnsiTheme="minorHAnsi" w:cstheme="minorHAnsi"/>
          <w:sz w:val="22"/>
          <w:szCs w:val="22"/>
          <w:lang w:eastAsia="sv-SE"/>
        </w:rPr>
        <w:t>Omsättningen är 1,9 mdkr</w:t>
      </w:r>
      <w:r w:rsidR="00327136">
        <w:rPr>
          <w:rFonts w:asciiTheme="minorHAnsi" w:eastAsia="Times New Roman" w:hAnsiTheme="minorHAnsi" w:cstheme="minorHAnsi"/>
          <w:sz w:val="22"/>
          <w:szCs w:val="22"/>
          <w:lang w:eastAsia="sv-SE"/>
        </w:rPr>
        <w:t>.</w:t>
      </w:r>
      <w:r w:rsidR="00E2456B">
        <w:rPr>
          <w:rFonts w:asciiTheme="minorHAnsi" w:eastAsia="Times New Roman" w:hAnsiTheme="minorHAnsi" w:cstheme="minorHAnsi"/>
          <w:sz w:val="22"/>
          <w:szCs w:val="22"/>
          <w:lang w:eastAsia="sv-SE"/>
        </w:rPr>
        <w:t xml:space="preserve"> </w:t>
      </w:r>
      <w:r w:rsidR="008A3D04" w:rsidRPr="008A3D04">
        <w:rPr>
          <w:rFonts w:asciiTheme="minorHAnsi" w:eastAsia="Times New Roman" w:hAnsiTheme="minorHAnsi" w:cstheme="minorHAnsi"/>
          <w:sz w:val="22"/>
          <w:szCs w:val="22"/>
          <w:lang w:eastAsia="sv-SE"/>
        </w:rPr>
        <w:t>Stockholmshem är ett allmännyttigt bostad</w:t>
      </w:r>
      <w:r w:rsidR="008A3D04" w:rsidRPr="00D768F0">
        <w:rPr>
          <w:rFonts w:asciiTheme="minorHAnsi" w:eastAsia="Times New Roman" w:hAnsiTheme="minorHAnsi" w:cstheme="minorHAnsi"/>
          <w:sz w:val="22"/>
          <w:szCs w:val="22"/>
          <w:lang w:eastAsia="sv-SE"/>
        </w:rPr>
        <w:t>sföretag som ägs av Stockholms s</w:t>
      </w:r>
      <w:r w:rsidR="008A3D04" w:rsidRPr="008A3D04">
        <w:rPr>
          <w:rFonts w:asciiTheme="minorHAnsi" w:eastAsia="Times New Roman" w:hAnsiTheme="minorHAnsi" w:cstheme="minorHAnsi"/>
          <w:sz w:val="22"/>
          <w:szCs w:val="22"/>
          <w:lang w:eastAsia="sv-SE"/>
        </w:rPr>
        <w:t>tad.</w:t>
      </w:r>
      <w:r w:rsidR="00291D92">
        <w:rPr>
          <w:rFonts w:asciiTheme="minorHAnsi" w:eastAsia="Times New Roman" w:hAnsiTheme="minorHAnsi" w:cstheme="minorHAnsi"/>
          <w:sz w:val="22"/>
          <w:szCs w:val="22"/>
          <w:lang w:eastAsia="sv-SE"/>
        </w:rPr>
        <w:tab/>
      </w:r>
      <w:hyperlink r:id="rId7" w:history="1">
        <w:r w:rsidR="00862475" w:rsidRPr="00862475">
          <w:rPr>
            <w:rStyle w:val="Hyperlnk"/>
            <w:rFonts w:asciiTheme="minorHAnsi" w:eastAsia="Times New Roman" w:hAnsiTheme="minorHAnsi" w:cstheme="minorHAnsi"/>
            <w:color w:val="0070C0"/>
            <w:sz w:val="22"/>
            <w:szCs w:val="22"/>
            <w:lang w:eastAsia="sv-SE"/>
          </w:rPr>
          <w:t>Läs mer &gt;</w:t>
        </w:r>
      </w:hyperlink>
      <w:r w:rsidR="00CA51B3" w:rsidRPr="00CA51B3">
        <w:rPr>
          <w:rFonts w:ascii="StockholmRunt" w:hAnsi="StockholmRunt"/>
          <w:b/>
          <w:noProof/>
          <w:sz w:val="56"/>
          <w:szCs w:val="56"/>
          <w:highlight w:val="yellow"/>
          <w:lang w:eastAsia="sv-SE"/>
        </w:rPr>
        <w:pict>
          <v:roundrect id="_x0000_s1033" style="position:absolute;left:0;text-align:left;margin-left:-132.85pt;margin-top:50.75pt;width:537pt;height:8.7pt;z-index:251662336;mso-position-horizontal-relative:text;mso-position-vertical-relative:text" arcsize="10923f" fillcolor="#009a54" strokecolor="#009a54"/>
        </w:pict>
      </w:r>
    </w:p>
    <w:sectPr w:rsidR="008A3D04" w:rsidRPr="00F56D98" w:rsidSect="00C14C56">
      <w:pgSz w:w="11906" w:h="16838"/>
      <w:pgMar w:top="1985" w:right="707" w:bottom="568" w:left="32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bon">
    <w:altName w:val="Times New Roman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StockholmRunt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sitan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F3C"/>
    <w:multiLevelType w:val="hybridMultilevel"/>
    <w:tmpl w:val="2A2C2AAA"/>
    <w:lvl w:ilvl="0" w:tplc="D4429114">
      <w:start w:val="2013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7246CD"/>
    <w:rsid w:val="00032818"/>
    <w:rsid w:val="00036EE2"/>
    <w:rsid w:val="00042C06"/>
    <w:rsid w:val="00043BE0"/>
    <w:rsid w:val="0004497F"/>
    <w:rsid w:val="00063757"/>
    <w:rsid w:val="000675EE"/>
    <w:rsid w:val="000715AE"/>
    <w:rsid w:val="00073B18"/>
    <w:rsid w:val="00077FE5"/>
    <w:rsid w:val="000A3D60"/>
    <w:rsid w:val="000F58A8"/>
    <w:rsid w:val="000F58F8"/>
    <w:rsid w:val="000F5D3B"/>
    <w:rsid w:val="00110372"/>
    <w:rsid w:val="00151D2D"/>
    <w:rsid w:val="0015784C"/>
    <w:rsid w:val="00173F05"/>
    <w:rsid w:val="00192079"/>
    <w:rsid w:val="00200116"/>
    <w:rsid w:val="00201012"/>
    <w:rsid w:val="00203B78"/>
    <w:rsid w:val="00210683"/>
    <w:rsid w:val="002232B5"/>
    <w:rsid w:val="002243B0"/>
    <w:rsid w:val="0023151E"/>
    <w:rsid w:val="00237D90"/>
    <w:rsid w:val="00244781"/>
    <w:rsid w:val="002806A1"/>
    <w:rsid w:val="00291D92"/>
    <w:rsid w:val="00297CBD"/>
    <w:rsid w:val="002E0F84"/>
    <w:rsid w:val="002E6C40"/>
    <w:rsid w:val="00317E17"/>
    <w:rsid w:val="00327136"/>
    <w:rsid w:val="00336A08"/>
    <w:rsid w:val="003778D2"/>
    <w:rsid w:val="003816FB"/>
    <w:rsid w:val="00392231"/>
    <w:rsid w:val="00392A1F"/>
    <w:rsid w:val="003A2A91"/>
    <w:rsid w:val="003B73B2"/>
    <w:rsid w:val="003C48CD"/>
    <w:rsid w:val="003E710E"/>
    <w:rsid w:val="003F659F"/>
    <w:rsid w:val="0040717F"/>
    <w:rsid w:val="0041371F"/>
    <w:rsid w:val="00415D05"/>
    <w:rsid w:val="004310B8"/>
    <w:rsid w:val="004361BE"/>
    <w:rsid w:val="00471095"/>
    <w:rsid w:val="00492A10"/>
    <w:rsid w:val="004B476C"/>
    <w:rsid w:val="004F0EC5"/>
    <w:rsid w:val="004F5FCF"/>
    <w:rsid w:val="005400C6"/>
    <w:rsid w:val="005565EB"/>
    <w:rsid w:val="005670C4"/>
    <w:rsid w:val="00571B14"/>
    <w:rsid w:val="00597CD6"/>
    <w:rsid w:val="005A0029"/>
    <w:rsid w:val="005C53A2"/>
    <w:rsid w:val="005D13A0"/>
    <w:rsid w:val="005D4CAA"/>
    <w:rsid w:val="005F50AF"/>
    <w:rsid w:val="00611E73"/>
    <w:rsid w:val="00626AE0"/>
    <w:rsid w:val="006445BD"/>
    <w:rsid w:val="006A1F32"/>
    <w:rsid w:val="006B2C89"/>
    <w:rsid w:val="006C46DA"/>
    <w:rsid w:val="006F3A70"/>
    <w:rsid w:val="00700972"/>
    <w:rsid w:val="007078E4"/>
    <w:rsid w:val="0071183E"/>
    <w:rsid w:val="007246CD"/>
    <w:rsid w:val="00762FF5"/>
    <w:rsid w:val="00763C5A"/>
    <w:rsid w:val="007747B5"/>
    <w:rsid w:val="007805B8"/>
    <w:rsid w:val="00782C0F"/>
    <w:rsid w:val="0079601B"/>
    <w:rsid w:val="007C222D"/>
    <w:rsid w:val="007C7556"/>
    <w:rsid w:val="007D458E"/>
    <w:rsid w:val="007D63AB"/>
    <w:rsid w:val="007F223A"/>
    <w:rsid w:val="00803663"/>
    <w:rsid w:val="00862475"/>
    <w:rsid w:val="00867EAF"/>
    <w:rsid w:val="0088757D"/>
    <w:rsid w:val="008A3D04"/>
    <w:rsid w:val="008F650C"/>
    <w:rsid w:val="00924FED"/>
    <w:rsid w:val="00931D71"/>
    <w:rsid w:val="0097184C"/>
    <w:rsid w:val="00972330"/>
    <w:rsid w:val="00980F96"/>
    <w:rsid w:val="00983AAC"/>
    <w:rsid w:val="00991C24"/>
    <w:rsid w:val="009A75EC"/>
    <w:rsid w:val="009C1927"/>
    <w:rsid w:val="009C4071"/>
    <w:rsid w:val="009D3480"/>
    <w:rsid w:val="009E0B6E"/>
    <w:rsid w:val="009E1426"/>
    <w:rsid w:val="00A0209B"/>
    <w:rsid w:val="00A1533C"/>
    <w:rsid w:val="00A24A7E"/>
    <w:rsid w:val="00A33F63"/>
    <w:rsid w:val="00A37595"/>
    <w:rsid w:val="00A40936"/>
    <w:rsid w:val="00A432CA"/>
    <w:rsid w:val="00A44674"/>
    <w:rsid w:val="00A515A6"/>
    <w:rsid w:val="00A54B44"/>
    <w:rsid w:val="00A62EF2"/>
    <w:rsid w:val="00A74932"/>
    <w:rsid w:val="00A96EE9"/>
    <w:rsid w:val="00AC54FC"/>
    <w:rsid w:val="00AC7966"/>
    <w:rsid w:val="00AD13BD"/>
    <w:rsid w:val="00AD3A47"/>
    <w:rsid w:val="00B701E0"/>
    <w:rsid w:val="00B74219"/>
    <w:rsid w:val="00B91DE4"/>
    <w:rsid w:val="00B9464F"/>
    <w:rsid w:val="00BA6FFB"/>
    <w:rsid w:val="00BB2CF8"/>
    <w:rsid w:val="00BB4516"/>
    <w:rsid w:val="00BC3AC8"/>
    <w:rsid w:val="00BE18BC"/>
    <w:rsid w:val="00C07258"/>
    <w:rsid w:val="00C11DAC"/>
    <w:rsid w:val="00C14C56"/>
    <w:rsid w:val="00C40BBF"/>
    <w:rsid w:val="00C4621E"/>
    <w:rsid w:val="00C63199"/>
    <w:rsid w:val="00CA51B3"/>
    <w:rsid w:val="00CC3A44"/>
    <w:rsid w:val="00CD7225"/>
    <w:rsid w:val="00CE4926"/>
    <w:rsid w:val="00D039D7"/>
    <w:rsid w:val="00D279AE"/>
    <w:rsid w:val="00D768F0"/>
    <w:rsid w:val="00D821D2"/>
    <w:rsid w:val="00DF18C7"/>
    <w:rsid w:val="00E010EC"/>
    <w:rsid w:val="00E11A0E"/>
    <w:rsid w:val="00E16CB1"/>
    <w:rsid w:val="00E2456B"/>
    <w:rsid w:val="00E7512B"/>
    <w:rsid w:val="00E80F0C"/>
    <w:rsid w:val="00E94F6A"/>
    <w:rsid w:val="00EC06F4"/>
    <w:rsid w:val="00EC32F5"/>
    <w:rsid w:val="00EC751A"/>
    <w:rsid w:val="00ED2773"/>
    <w:rsid w:val="00EF480C"/>
    <w:rsid w:val="00F00DB8"/>
    <w:rsid w:val="00F56D98"/>
    <w:rsid w:val="00F57F55"/>
    <w:rsid w:val="00F62AFE"/>
    <w:rsid w:val="00F67C7D"/>
    <w:rsid w:val="00F742EB"/>
    <w:rsid w:val="00F76C16"/>
    <w:rsid w:val="00F80AEC"/>
    <w:rsid w:val="00F816D8"/>
    <w:rsid w:val="00FA2BA7"/>
    <w:rsid w:val="00FB3CEA"/>
    <w:rsid w:val="00FC21ED"/>
    <w:rsid w:val="00FC5996"/>
    <w:rsid w:val="00FC70D2"/>
    <w:rsid w:val="00FD007F"/>
    <w:rsid w:val="00FD4734"/>
    <w:rsid w:val="00FF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A37595"/>
    <w:rPr>
      <w:rFonts w:ascii="Sabon" w:hAnsi="Sabon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A37595"/>
    <w:pPr>
      <w:keepNext/>
      <w:keepLines/>
      <w:spacing w:before="240" w:after="120"/>
      <w:outlineLvl w:val="0"/>
    </w:pPr>
    <w:rPr>
      <w:rFonts w:ascii="StockholmRunt" w:eastAsiaTheme="majorEastAsia" w:hAnsi="StockholmRunt" w:cstheme="majorBidi"/>
      <w:b/>
      <w:bCs/>
      <w:sz w:val="36"/>
      <w:szCs w:val="28"/>
    </w:rPr>
  </w:style>
  <w:style w:type="paragraph" w:styleId="Rubrik2">
    <w:name w:val="heading 2"/>
    <w:basedOn w:val="Rubrik1"/>
    <w:next w:val="Normal"/>
    <w:link w:val="Rubrik2Char"/>
    <w:autoRedefine/>
    <w:uiPriority w:val="9"/>
    <w:qFormat/>
    <w:rsid w:val="00A37595"/>
    <w:pPr>
      <w:spacing w:before="200"/>
      <w:outlineLvl w:val="1"/>
    </w:pPr>
    <w:rPr>
      <w:sz w:val="32"/>
      <w:szCs w:val="26"/>
    </w:rPr>
  </w:style>
  <w:style w:type="paragraph" w:styleId="Rubrik3">
    <w:name w:val="heading 3"/>
    <w:basedOn w:val="Rubrik1"/>
    <w:next w:val="Normal"/>
    <w:link w:val="Rubrik3Char"/>
    <w:autoRedefine/>
    <w:uiPriority w:val="9"/>
    <w:qFormat/>
    <w:rsid w:val="00A37595"/>
    <w:pPr>
      <w:spacing w:before="200"/>
      <w:outlineLvl w:val="2"/>
    </w:pPr>
    <w:rPr>
      <w:bCs w:val="0"/>
      <w:sz w:val="28"/>
    </w:rPr>
  </w:style>
  <w:style w:type="paragraph" w:styleId="Rubrik4">
    <w:name w:val="heading 4"/>
    <w:basedOn w:val="Normal"/>
    <w:next w:val="Normal"/>
    <w:link w:val="Rubrik4Char"/>
    <w:uiPriority w:val="9"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37595"/>
    <w:pPr>
      <w:keepNext/>
      <w:keepLines/>
      <w:spacing w:before="200"/>
      <w:outlineLvl w:val="4"/>
    </w:pPr>
    <w:rPr>
      <w:rFonts w:asciiTheme="minorHAnsi" w:eastAsiaTheme="majorEastAsia" w:hAnsiTheme="minorHAnsi" w:cstheme="majorBidi"/>
      <w:b/>
      <w:i/>
      <w:color w:val="64A83B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7595"/>
    <w:rPr>
      <w:rFonts w:ascii="StockholmRunt" w:eastAsiaTheme="majorEastAsia" w:hAnsi="StockholmRunt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37595"/>
    <w:rPr>
      <w:rFonts w:ascii="StockholmRunt" w:eastAsiaTheme="majorEastAsia" w:hAnsi="StockholmRunt" w:cstheme="majorBidi"/>
      <w:b/>
      <w:bCs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37595"/>
    <w:rPr>
      <w:rFonts w:ascii="StockholmRunt" w:eastAsiaTheme="majorEastAsia" w:hAnsi="StockholmRunt" w:cstheme="majorBidi"/>
      <w:b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E1F1D7" w:themeColor="accent1"/>
      </w:pBdr>
      <w:spacing w:after="300"/>
      <w:contextualSpacing/>
    </w:pPr>
    <w:rPr>
      <w:rFonts w:asciiTheme="majorHAnsi" w:eastAsiaTheme="majorEastAsia" w:hAnsiTheme="majorHAnsi" w:cstheme="majorBidi"/>
      <w:color w:val="00733E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733E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E1F1D7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7595"/>
    <w:rPr>
      <w:rFonts w:eastAsiaTheme="majorEastAsia" w:cstheme="majorBidi"/>
      <w:b/>
      <w:i/>
      <w:color w:val="64A83B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jusskuggning1">
    <w:name w:val="Ljus skuggning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jusskuggning-dekorfrg11">
    <w:name w:val="Ljus skuggning - dekorfärg 1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E1F1D7" w:themeColor="accent1"/>
        <w:bottom w:val="single" w:sz="8" w:space="0" w:color="E1F1D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F1D7" w:themeColor="accent1"/>
          <w:left w:val="nil"/>
          <w:bottom w:val="single" w:sz="8" w:space="0" w:color="E1F1D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F1D7" w:themeColor="accent1"/>
          <w:left w:val="nil"/>
          <w:bottom w:val="single" w:sz="8" w:space="0" w:color="E1F1D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B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B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C3E3AF" w:themeColor="accent2"/>
        <w:bottom w:val="single" w:sz="8" w:space="0" w:color="C3E3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3AF" w:themeColor="accent2"/>
          <w:left w:val="nil"/>
          <w:bottom w:val="single" w:sz="8" w:space="0" w:color="C3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3AF" w:themeColor="accent2"/>
          <w:left w:val="nil"/>
          <w:bottom w:val="single" w:sz="8" w:space="0" w:color="C3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8E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A5D587" w:themeColor="accent3"/>
        <w:bottom w:val="single" w:sz="8" w:space="0" w:color="A5D58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D587" w:themeColor="accent3"/>
          <w:left w:val="nil"/>
          <w:bottom w:val="single" w:sz="8" w:space="0" w:color="A5D58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D587" w:themeColor="accent3"/>
          <w:left w:val="nil"/>
          <w:bottom w:val="single" w:sz="8" w:space="0" w:color="A5D58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4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4E1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50862E" w:themeColor="accent4"/>
        <w:bottom w:val="single" w:sz="8" w:space="0" w:color="50862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862E" w:themeColor="accent4"/>
          <w:left w:val="nil"/>
          <w:bottom w:val="single" w:sz="8" w:space="0" w:color="5086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862E" w:themeColor="accent4"/>
          <w:left w:val="nil"/>
          <w:bottom w:val="single" w:sz="8" w:space="0" w:color="5086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A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AC2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35591E" w:themeColor="accent5"/>
        <w:bottom w:val="single" w:sz="8" w:space="0" w:color="3559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591E" w:themeColor="accent5"/>
          <w:left w:val="nil"/>
          <w:bottom w:val="single" w:sz="8" w:space="0" w:color="3559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591E" w:themeColor="accent5"/>
          <w:left w:val="nil"/>
          <w:bottom w:val="single" w:sz="8" w:space="0" w:color="3559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B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B6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BC4" w:themeFill="accent5" w:themeFillTint="33"/>
    </w:tcPr>
    <w:tblStylePr w:type="firstRow">
      <w:rPr>
        <w:b/>
        <w:bCs/>
      </w:rPr>
      <w:tblPr/>
      <w:tcPr>
        <w:shd w:val="clear" w:color="auto" w:fill="A7D78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D78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7421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74216" w:themeFill="accent5" w:themeFillShade="BF"/>
      </w:tcPr>
    </w:tblStylePr>
    <w:tblStylePr w:type="band1Vert">
      <w:tblPr/>
      <w:tcPr>
        <w:shd w:val="clear" w:color="auto" w:fill="92CD6D" w:themeFill="accent5" w:themeFillTint="7F"/>
      </w:tcPr>
    </w:tblStylePr>
    <w:tblStylePr w:type="band1Horz">
      <w:tblPr/>
      <w:tcPr>
        <w:shd w:val="clear" w:color="auto" w:fill="92CD6D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6E6" w:themeFill="accent3" w:themeFillTint="33"/>
    </w:tcPr>
    <w:tblStylePr w:type="firstRow">
      <w:rPr>
        <w:b/>
        <w:bCs/>
      </w:rPr>
      <w:tblPr/>
      <w:tcPr>
        <w:shd w:val="clear" w:color="auto" w:fill="DAEE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E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4BE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4BE46" w:themeFill="accent3" w:themeFillShade="BF"/>
      </w:tcPr>
    </w:tblStylePr>
    <w:tblStylePr w:type="band1Vert">
      <w:tblPr/>
      <w:tcPr>
        <w:shd w:val="clear" w:color="auto" w:fill="D1EAC3" w:themeFill="accent3" w:themeFillTint="7F"/>
      </w:tcPr>
    </w:tblStylePr>
    <w:tblStylePr w:type="band1Horz">
      <w:tblPr/>
      <w:tcPr>
        <w:shd w:val="clear" w:color="auto" w:fill="D1EAC3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9EE" w:themeFill="accent2" w:themeFillTint="33"/>
    </w:tcPr>
    <w:tblStylePr w:type="firstRow">
      <w:rPr>
        <w:b/>
        <w:bCs/>
      </w:rPr>
      <w:tblPr/>
      <w:tcPr>
        <w:shd w:val="clear" w:color="auto" w:fill="E6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A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AC864" w:themeFill="accent2" w:themeFillShade="BF"/>
      </w:tcPr>
    </w:tblStylePr>
    <w:tblStylePr w:type="band1Vert">
      <w:tblPr/>
      <w:tcPr>
        <w:shd w:val="clear" w:color="auto" w:fill="E0F1D7" w:themeFill="accent2" w:themeFillTint="7F"/>
      </w:tcPr>
    </w:tblStylePr>
    <w:tblStylePr w:type="band1Horz">
      <w:tblPr/>
      <w:tcPr>
        <w:shd w:val="clear" w:color="auto" w:fill="E0F1D7" w:themeFill="accent2" w:themeFillTint="7F"/>
      </w:tcPr>
    </w:tblStylePr>
  </w:style>
  <w:style w:type="table" w:customStyle="1" w:styleId="Mellanmrkskuggning21">
    <w:name w:val="Mellanmörk skuggning 2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lista11">
    <w:name w:val="Mellanmörk lista 1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A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-dekorfrg11">
    <w:name w:val="Mellanmörk lista 1 - dekorfärg 1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E1F1D7" w:themeColor="accent1"/>
        <w:bottom w:val="single" w:sz="8" w:space="0" w:color="E1F1D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F1D7" w:themeColor="accent1"/>
        </w:tcBorders>
      </w:tcPr>
    </w:tblStylePr>
    <w:tblStylePr w:type="lastRow">
      <w:rPr>
        <w:b/>
        <w:bCs/>
        <w:color w:val="009A54" w:themeColor="text2"/>
      </w:rPr>
      <w:tblPr/>
      <w:tcPr>
        <w:tcBorders>
          <w:top w:val="single" w:sz="8" w:space="0" w:color="E1F1D7" w:themeColor="accent1"/>
          <w:bottom w:val="single" w:sz="8" w:space="0" w:color="E1F1D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F1D7" w:themeColor="accent1"/>
          <w:bottom w:val="single" w:sz="8" w:space="0" w:color="E1F1D7" w:themeColor="accent1"/>
        </w:tcBorders>
      </w:tcPr>
    </w:tblStylePr>
    <w:tblStylePr w:type="band1Vert">
      <w:tblPr/>
      <w:tcPr>
        <w:shd w:val="clear" w:color="auto" w:fill="F7FBF4" w:themeFill="accent1" w:themeFillTint="3F"/>
      </w:tcPr>
    </w:tblStylePr>
    <w:tblStylePr w:type="band1Horz">
      <w:tblPr/>
      <w:tcPr>
        <w:shd w:val="clear" w:color="auto" w:fill="F7FB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C3E3AF" w:themeColor="accent2"/>
        <w:bottom w:val="single" w:sz="8" w:space="0" w:color="C3E3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3AF" w:themeColor="accent2"/>
        </w:tcBorders>
      </w:tcPr>
    </w:tblStylePr>
    <w:tblStylePr w:type="lastRow">
      <w:rPr>
        <w:b/>
        <w:bCs/>
        <w:color w:val="009A54" w:themeColor="text2"/>
      </w:rPr>
      <w:tblPr/>
      <w:tcPr>
        <w:tcBorders>
          <w:top w:val="single" w:sz="8" w:space="0" w:color="C3E3AF" w:themeColor="accent2"/>
          <w:bottom w:val="single" w:sz="8" w:space="0" w:color="C3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3AF" w:themeColor="accent2"/>
          <w:bottom w:val="single" w:sz="8" w:space="0" w:color="C3E3AF" w:themeColor="accent2"/>
        </w:tcBorders>
      </w:tcPr>
    </w:tblStylePr>
    <w:tblStylePr w:type="band1Vert">
      <w:tblPr/>
      <w:tcPr>
        <w:shd w:val="clear" w:color="auto" w:fill="EFF8EB" w:themeFill="accent2" w:themeFillTint="3F"/>
      </w:tcPr>
    </w:tblStylePr>
    <w:tblStylePr w:type="band1Horz">
      <w:tblPr/>
      <w:tcPr>
        <w:shd w:val="clear" w:color="auto" w:fill="EFF8E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A5D587" w:themeColor="accent3"/>
        <w:bottom w:val="single" w:sz="8" w:space="0" w:color="A5D58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D587" w:themeColor="accent3"/>
        </w:tcBorders>
      </w:tcPr>
    </w:tblStylePr>
    <w:tblStylePr w:type="lastRow">
      <w:rPr>
        <w:b/>
        <w:bCs/>
        <w:color w:val="009A54" w:themeColor="text2"/>
      </w:rPr>
      <w:tblPr/>
      <w:tcPr>
        <w:tcBorders>
          <w:top w:val="single" w:sz="8" w:space="0" w:color="A5D587" w:themeColor="accent3"/>
          <w:bottom w:val="single" w:sz="8" w:space="0" w:color="A5D5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D587" w:themeColor="accent3"/>
          <w:bottom w:val="single" w:sz="8" w:space="0" w:color="A5D587" w:themeColor="accent3"/>
        </w:tcBorders>
      </w:tcPr>
    </w:tblStylePr>
    <w:tblStylePr w:type="band1Vert">
      <w:tblPr/>
      <w:tcPr>
        <w:shd w:val="clear" w:color="auto" w:fill="E8F4E1" w:themeFill="accent3" w:themeFillTint="3F"/>
      </w:tcPr>
    </w:tblStylePr>
    <w:tblStylePr w:type="band1Horz">
      <w:tblPr/>
      <w:tcPr>
        <w:shd w:val="clear" w:color="auto" w:fill="E8F4E1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50862E" w:themeColor="accent4"/>
        <w:bottom w:val="single" w:sz="8" w:space="0" w:color="50862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862E" w:themeColor="accent4"/>
        </w:tcBorders>
      </w:tcPr>
    </w:tblStylePr>
    <w:tblStylePr w:type="lastRow">
      <w:rPr>
        <w:b/>
        <w:bCs/>
        <w:color w:val="009A54" w:themeColor="text2"/>
      </w:rPr>
      <w:tblPr/>
      <w:tcPr>
        <w:tcBorders>
          <w:top w:val="single" w:sz="8" w:space="0" w:color="50862E" w:themeColor="accent4"/>
          <w:bottom w:val="single" w:sz="8" w:space="0" w:color="5086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862E" w:themeColor="accent4"/>
          <w:bottom w:val="single" w:sz="8" w:space="0" w:color="50862E" w:themeColor="accent4"/>
        </w:tcBorders>
      </w:tcPr>
    </w:tblStylePr>
    <w:tblStylePr w:type="band1Vert">
      <w:tblPr/>
      <w:tcPr>
        <w:shd w:val="clear" w:color="auto" w:fill="D1EAC2" w:themeFill="accent4" w:themeFillTint="3F"/>
      </w:tcPr>
    </w:tblStylePr>
    <w:tblStylePr w:type="band1Horz">
      <w:tblPr/>
      <w:tcPr>
        <w:shd w:val="clear" w:color="auto" w:fill="D1EAC2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35591E" w:themeColor="accent5"/>
        <w:bottom w:val="single" w:sz="8" w:space="0" w:color="3559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5591E" w:themeColor="accent5"/>
        </w:tcBorders>
      </w:tcPr>
    </w:tblStylePr>
    <w:tblStylePr w:type="lastRow">
      <w:rPr>
        <w:b/>
        <w:bCs/>
        <w:color w:val="009A54" w:themeColor="text2"/>
      </w:rPr>
      <w:tblPr/>
      <w:tcPr>
        <w:tcBorders>
          <w:top w:val="single" w:sz="8" w:space="0" w:color="35591E" w:themeColor="accent5"/>
          <w:bottom w:val="single" w:sz="8" w:space="0" w:color="3559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5591E" w:themeColor="accent5"/>
          <w:bottom w:val="single" w:sz="8" w:space="0" w:color="35591E" w:themeColor="accent5"/>
        </w:tcBorders>
      </w:tcPr>
    </w:tblStylePr>
    <w:tblStylePr w:type="band1Vert">
      <w:tblPr/>
      <w:tcPr>
        <w:shd w:val="clear" w:color="auto" w:fill="C9E6B6" w:themeFill="accent5" w:themeFillTint="3F"/>
      </w:tcPr>
    </w:tblStylePr>
    <w:tblStylePr w:type="band1Horz">
      <w:tblPr/>
      <w:tcPr>
        <w:shd w:val="clear" w:color="auto" w:fill="C9E6B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9A54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customStyle="1" w:styleId="Mellanmrklista21">
    <w:name w:val="Mellanmörk lista 21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E1F1D7" w:themeColor="accent1"/>
        <w:left w:val="single" w:sz="8" w:space="0" w:color="E1F1D7" w:themeColor="accent1"/>
        <w:bottom w:val="single" w:sz="8" w:space="0" w:color="E1F1D7" w:themeColor="accent1"/>
        <w:right w:val="single" w:sz="8" w:space="0" w:color="E1F1D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F1D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F1D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F1D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F1D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B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B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C3E3AF" w:themeColor="accent2"/>
        <w:left w:val="single" w:sz="8" w:space="0" w:color="C3E3AF" w:themeColor="accent2"/>
        <w:bottom w:val="single" w:sz="8" w:space="0" w:color="C3E3AF" w:themeColor="accent2"/>
        <w:right w:val="single" w:sz="8" w:space="0" w:color="C3E3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A5D587" w:themeColor="accent3"/>
        <w:left w:val="single" w:sz="8" w:space="0" w:color="A5D587" w:themeColor="accent3"/>
        <w:bottom w:val="single" w:sz="8" w:space="0" w:color="A5D587" w:themeColor="accent3"/>
        <w:right w:val="single" w:sz="8" w:space="0" w:color="A5D58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D5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D58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D58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D58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4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4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35591E" w:themeColor="accent5"/>
        <w:left w:val="single" w:sz="8" w:space="0" w:color="35591E" w:themeColor="accent5"/>
        <w:bottom w:val="single" w:sz="8" w:space="0" w:color="35591E" w:themeColor="accent5"/>
        <w:right w:val="single" w:sz="8" w:space="0" w:color="3559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5591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5591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5591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5591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B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B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F6" w:themeFill="accent1" w:themeFillTint="33"/>
    </w:tcPr>
    <w:tblStylePr w:type="firstRow">
      <w:rPr>
        <w:b/>
        <w:bCs/>
      </w:rPr>
      <w:tblPr/>
      <w:tcPr>
        <w:shd w:val="clear" w:color="auto" w:fill="F2F9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9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1D38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1D382" w:themeFill="accent1" w:themeFillShade="BF"/>
      </w:tcPr>
    </w:tblStylePr>
    <w:tblStylePr w:type="band1Vert">
      <w:tblPr/>
      <w:tcPr>
        <w:shd w:val="clear" w:color="auto" w:fill="EFF8EB" w:themeFill="accent1" w:themeFillTint="7F"/>
      </w:tcPr>
    </w:tblStylePr>
    <w:tblStylePr w:type="band1Horz">
      <w:tblPr/>
      <w:tcPr>
        <w:shd w:val="clear" w:color="auto" w:fill="EFF8EB" w:themeFill="accent1" w:themeFillTint="7F"/>
      </w:tcPr>
    </w:tblStylePr>
  </w:style>
  <w:style w:type="table" w:customStyle="1" w:styleId="Frgatrutnt1">
    <w:name w:val="Färgat rutnät1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4718" w:themeFill="accent5" w:themeFillShade="CC"/>
      </w:tcPr>
    </w:tblStylePr>
    <w:tblStylePr w:type="lastRow">
      <w:rPr>
        <w:b/>
        <w:bCs/>
        <w:color w:val="2A471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5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B6" w:themeFill="accent5" w:themeFillTint="3F"/>
      </w:tcPr>
    </w:tblStylePr>
    <w:tblStylePr w:type="band1Horz">
      <w:tblPr/>
      <w:tcPr>
        <w:shd w:val="clear" w:color="auto" w:fill="D3EBC4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0862E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C353" w:themeFill="accent3" w:themeFillShade="CC"/>
      </w:tcPr>
    </w:tblStylePr>
    <w:tblStylePr w:type="lastRow">
      <w:rPr>
        <w:b/>
        <w:bCs/>
        <w:color w:val="7EC35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AC2" w:themeFill="accent4" w:themeFillTint="3F"/>
      </w:tcPr>
    </w:tblStylePr>
    <w:tblStylePr w:type="band1Horz">
      <w:tblPr/>
      <w:tcPr>
        <w:shd w:val="clear" w:color="auto" w:fill="DAEECD" w:themeFill="accent4" w:themeFillTint="33"/>
      </w:tcPr>
    </w:tblStylePr>
  </w:style>
  <w:style w:type="table" w:customStyle="1" w:styleId="Mellanmrktrutnt21">
    <w:name w:val="Mellanmörkt rutnät 21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E1F1D7" w:themeColor="accent1"/>
        <w:left w:val="single" w:sz="8" w:space="0" w:color="E1F1D7" w:themeColor="accent1"/>
        <w:bottom w:val="single" w:sz="8" w:space="0" w:color="E1F1D7" w:themeColor="accent1"/>
        <w:right w:val="single" w:sz="8" w:space="0" w:color="E1F1D7" w:themeColor="accent1"/>
        <w:insideH w:val="single" w:sz="8" w:space="0" w:color="E1F1D7" w:themeColor="accent1"/>
        <w:insideV w:val="single" w:sz="8" w:space="0" w:color="E1F1D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B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D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F6" w:themeFill="accent1" w:themeFillTint="33"/>
      </w:tcPr>
    </w:tblStylePr>
    <w:tblStylePr w:type="band1Vert">
      <w:tblPr/>
      <w:tcPr>
        <w:shd w:val="clear" w:color="auto" w:fill="EFF8EB" w:themeFill="accent1" w:themeFillTint="7F"/>
      </w:tcPr>
    </w:tblStylePr>
    <w:tblStylePr w:type="band1Horz">
      <w:tblPr/>
      <w:tcPr>
        <w:tcBorders>
          <w:insideH w:val="single" w:sz="6" w:space="0" w:color="E1F1D7" w:themeColor="accent1"/>
          <w:insideV w:val="single" w:sz="6" w:space="0" w:color="E1F1D7" w:themeColor="accent1"/>
        </w:tcBorders>
        <w:shd w:val="clear" w:color="auto" w:fill="EFF8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0862E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B24" w:themeFill="accent4" w:themeFillShade="CC"/>
      </w:tcPr>
    </w:tblStylePr>
    <w:tblStylePr w:type="lastRow">
      <w:rPr>
        <w:b/>
        <w:bCs/>
        <w:color w:val="3F6B2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4E1" w:themeFill="accent3" w:themeFillTint="3F"/>
      </w:tcPr>
    </w:tblStylePr>
    <w:tblStylePr w:type="band1Horz">
      <w:tblPr/>
      <w:tcPr>
        <w:shd w:val="clear" w:color="auto" w:fill="ECF6E6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50862E" w:themeColor="accent4"/>
        <w:left w:val="single" w:sz="8" w:space="0" w:color="50862E" w:themeColor="accent4"/>
        <w:bottom w:val="single" w:sz="8" w:space="0" w:color="50862E" w:themeColor="accent4"/>
        <w:right w:val="single" w:sz="8" w:space="0" w:color="50862E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86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</w:tcBorders>
      </w:tcPr>
    </w:tblStylePr>
    <w:tblStylePr w:type="band1Horz">
      <w:tblPr/>
      <w:tcPr>
        <w:tcBorders>
          <w:top w:val="single" w:sz="8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CE73" w:themeFill="accent2" w:themeFillShade="CC"/>
      </w:tcPr>
    </w:tblStylePr>
    <w:tblStylePr w:type="lastRow">
      <w:rPr>
        <w:b/>
        <w:bCs/>
        <w:color w:val="96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8EB" w:themeFill="accent2" w:themeFillTint="3F"/>
      </w:tcPr>
    </w:tblStylePr>
    <w:tblStylePr w:type="band1Horz">
      <w:tblPr/>
      <w:tcPr>
        <w:shd w:val="clear" w:color="auto" w:fill="F2F9EE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D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CE73" w:themeFill="accent2" w:themeFillShade="CC"/>
      </w:tcPr>
    </w:tblStylePr>
    <w:tblStylePr w:type="lastRow">
      <w:rPr>
        <w:b/>
        <w:bCs/>
        <w:color w:val="96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BF4" w:themeFill="accent1" w:themeFillTint="3F"/>
      </w:tcPr>
    </w:tblStylePr>
    <w:tblStylePr w:type="band1Horz">
      <w:tblPr/>
      <w:tcPr>
        <w:shd w:val="clear" w:color="auto" w:fill="F8FCF6" w:themeFill="accent1" w:themeFillTint="33"/>
      </w:tcPr>
    </w:tblStylePr>
  </w:style>
  <w:style w:type="table" w:customStyle="1" w:styleId="Frgadlista1">
    <w:name w:val="Färgad lista1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CE73" w:themeFill="accent2" w:themeFillShade="CC"/>
      </w:tcPr>
    </w:tblStylePr>
    <w:tblStylePr w:type="lastRow">
      <w:rPr>
        <w:b/>
        <w:bCs/>
        <w:color w:val="96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35591E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591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Mellanmrkskuggning2-dekorfrg11">
    <w:name w:val="Mellanmörk skuggning 2 - dekorfärg 1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F1D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F1D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F1D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D58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D58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D58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86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86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86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591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59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559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C3E3AF" w:themeColor="accent2"/>
        <w:left w:val="single" w:sz="4" w:space="0" w:color="C3E3AF" w:themeColor="accent2"/>
        <w:bottom w:val="single" w:sz="4" w:space="0" w:color="C3E3AF" w:themeColor="accent2"/>
        <w:right w:val="single" w:sz="4" w:space="0" w:color="C3E3A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B23E" w:themeColor="accent2" w:themeShade="99"/>
          <w:insideV w:val="nil"/>
        </w:tcBorders>
        <w:shd w:val="clear" w:color="auto" w:fill="6B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23E" w:themeFill="accent2" w:themeFillShade="99"/>
      </w:tcPr>
    </w:tblStylePr>
    <w:tblStylePr w:type="band1Vert">
      <w:tblPr/>
      <w:tcPr>
        <w:shd w:val="clear" w:color="auto" w:fill="E6F3DE" w:themeFill="accent2" w:themeFillTint="66"/>
      </w:tcPr>
    </w:tblStylePr>
    <w:tblStylePr w:type="band1Horz">
      <w:tblPr/>
      <w:tcPr>
        <w:shd w:val="clear" w:color="auto" w:fill="E0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50862E" w:themeColor="accent4"/>
        <w:left w:val="single" w:sz="4" w:space="0" w:color="A5D587" w:themeColor="accent3"/>
        <w:bottom w:val="single" w:sz="4" w:space="0" w:color="A5D587" w:themeColor="accent3"/>
        <w:right w:val="single" w:sz="4" w:space="0" w:color="A5D58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B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86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9A3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9A36" w:themeColor="accent3" w:themeShade="99"/>
          <w:insideV w:val="nil"/>
        </w:tcBorders>
        <w:shd w:val="clear" w:color="auto" w:fill="5C9A3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9A36" w:themeFill="accent3" w:themeFillShade="99"/>
      </w:tcPr>
    </w:tblStylePr>
    <w:tblStylePr w:type="band1Vert">
      <w:tblPr/>
      <w:tcPr>
        <w:shd w:val="clear" w:color="auto" w:fill="DAEECE" w:themeFill="accent3" w:themeFillTint="66"/>
      </w:tcPr>
    </w:tblStylePr>
    <w:tblStylePr w:type="band1Horz">
      <w:tblPr/>
      <w:tcPr>
        <w:shd w:val="clear" w:color="auto" w:fill="D1EAC3" w:themeFill="accent3" w:themeFillTint="7F"/>
      </w:tcPr>
    </w:tblStylePr>
  </w:style>
  <w:style w:type="table" w:customStyle="1" w:styleId="Frgadskuggning1">
    <w:name w:val="Färgad skuggning1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C3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A5D587" w:themeColor="accent3"/>
        <w:left w:val="single" w:sz="8" w:space="0" w:color="A5D587" w:themeColor="accent3"/>
        <w:bottom w:val="single" w:sz="8" w:space="0" w:color="A5D587" w:themeColor="accent3"/>
        <w:right w:val="single" w:sz="8" w:space="0" w:color="A5D58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D5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</w:tcBorders>
      </w:tcPr>
    </w:tblStylePr>
    <w:tblStylePr w:type="band1Horz">
      <w:tblPr/>
      <w:tcPr>
        <w:tcBorders>
          <w:top w:val="single" w:sz="8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A5D587" w:themeColor="accent3"/>
        <w:left w:val="single" w:sz="4" w:space="0" w:color="50862E" w:themeColor="accent4"/>
        <w:bottom w:val="single" w:sz="4" w:space="0" w:color="50862E" w:themeColor="accent4"/>
        <w:right w:val="single" w:sz="4" w:space="0" w:color="50862E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D5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501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501B" w:themeColor="accent4" w:themeShade="99"/>
          <w:insideV w:val="nil"/>
        </w:tcBorders>
        <w:shd w:val="clear" w:color="auto" w:fill="2F501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01B" w:themeFill="accent4" w:themeFillShade="99"/>
      </w:tcPr>
    </w:tblStylePr>
    <w:tblStylePr w:type="band1Vert">
      <w:tblPr/>
      <w:tcPr>
        <w:shd w:val="clear" w:color="auto" w:fill="B5DD9C" w:themeFill="accent4" w:themeFillTint="66"/>
      </w:tcPr>
    </w:tblStylePr>
    <w:tblStylePr w:type="band1Horz">
      <w:tblPr/>
      <w:tcPr>
        <w:shd w:val="clear" w:color="auto" w:fill="A3D58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35591E" w:themeColor="accent5"/>
        <w:bottom w:val="single" w:sz="4" w:space="0" w:color="35591E" w:themeColor="accent5"/>
        <w:right w:val="single" w:sz="4" w:space="0" w:color="35591E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5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351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3512" w:themeColor="accent5" w:themeShade="99"/>
          <w:insideV w:val="nil"/>
        </w:tcBorders>
        <w:shd w:val="clear" w:color="auto" w:fill="1F351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3512" w:themeFill="accent5" w:themeFillShade="99"/>
      </w:tcPr>
    </w:tblStylePr>
    <w:tblStylePr w:type="band1Vert">
      <w:tblPr/>
      <w:tcPr>
        <w:shd w:val="clear" w:color="auto" w:fill="A7D789" w:themeFill="accent5" w:themeFillTint="66"/>
      </w:tcPr>
    </w:tblStylePr>
    <w:tblStylePr w:type="band1Horz">
      <w:tblPr/>
      <w:tcPr>
        <w:shd w:val="clear" w:color="auto" w:fill="92CD6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4A83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D38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D38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D38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D382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C3E3AF" w:themeColor="accent2"/>
        <w:left w:val="single" w:sz="4" w:space="0" w:color="E1F1D7" w:themeColor="accent1"/>
        <w:bottom w:val="single" w:sz="4" w:space="0" w:color="E1F1D7" w:themeColor="accent1"/>
        <w:right w:val="single" w:sz="4" w:space="0" w:color="E1F1D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D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C1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C14F" w:themeColor="accent1" w:themeShade="99"/>
          <w:insideV w:val="nil"/>
        </w:tcBorders>
        <w:shd w:val="clear" w:color="auto" w:fill="7BC1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C14F" w:themeFill="accent1" w:themeFillShade="99"/>
      </w:tcPr>
    </w:tblStylePr>
    <w:tblStylePr w:type="band1Vert">
      <w:tblPr/>
      <w:tcPr>
        <w:shd w:val="clear" w:color="auto" w:fill="F2F9EE" w:themeFill="accent1" w:themeFillTint="66"/>
      </w:tcPr>
    </w:tblStylePr>
    <w:tblStylePr w:type="band1Horz">
      <w:tblPr/>
      <w:tcPr>
        <w:shd w:val="clear" w:color="auto" w:fill="EFF8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086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21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642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642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2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22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C3E3AF" w:themeColor="accent2"/>
        <w:left w:val="single" w:sz="8" w:space="0" w:color="C3E3AF" w:themeColor="accent2"/>
        <w:bottom w:val="single" w:sz="8" w:space="0" w:color="C3E3AF" w:themeColor="accent2"/>
        <w:right w:val="single" w:sz="8" w:space="0" w:color="C3E3AF" w:themeColor="accent2"/>
        <w:insideH w:val="single" w:sz="8" w:space="0" w:color="C3E3AF" w:themeColor="accent2"/>
        <w:insideV w:val="single" w:sz="8" w:space="0" w:color="C3E3A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EE" w:themeFill="accent2" w:themeFillTint="33"/>
      </w:tcPr>
    </w:tblStylePr>
    <w:tblStylePr w:type="band1Vert">
      <w:tblPr/>
      <w:tcPr>
        <w:shd w:val="clear" w:color="auto" w:fill="E0F1D7" w:themeFill="accent2" w:themeFillTint="7F"/>
      </w:tcPr>
    </w:tblStylePr>
    <w:tblStylePr w:type="band1Horz">
      <w:tblPr/>
      <w:tcPr>
        <w:tcBorders>
          <w:insideH w:val="single" w:sz="6" w:space="0" w:color="C3E3AF" w:themeColor="accent2"/>
          <w:insideV w:val="single" w:sz="6" w:space="0" w:color="C3E3AF" w:themeColor="accent2"/>
        </w:tcBorders>
        <w:shd w:val="clear" w:color="auto" w:fill="E0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A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A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4" w:themeFill="accent2" w:themeFillShade="BF"/>
      </w:tcPr>
    </w:tblStylePr>
  </w:style>
  <w:style w:type="table" w:customStyle="1" w:styleId="Mrklista1">
    <w:name w:val="Mörk lista1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37595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E1F1D7" w:themeColor="accent1" w:shadow="1"/>
        <w:left w:val="single" w:sz="2" w:space="10" w:color="E1F1D7" w:themeColor="accent1" w:shadow="1"/>
        <w:bottom w:val="single" w:sz="2" w:space="10" w:color="E1F1D7" w:themeColor="accent1" w:shadow="1"/>
        <w:right w:val="single" w:sz="2" w:space="10" w:color="E1F1D7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5591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2C0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421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421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421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4216" w:themeFill="accent5" w:themeFillShade="BF"/>
      </w:tcPr>
    </w:tblStylePr>
  </w:style>
  <w:style w:type="table" w:customStyle="1" w:styleId="Mellanmrkskuggning11">
    <w:name w:val="Mellanmörk skuggning 1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Ljuslista1">
    <w:name w:val="Ljus lista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50862E" w:themeColor="accent4"/>
        <w:left w:val="single" w:sz="8" w:space="0" w:color="50862E" w:themeColor="accent4"/>
        <w:bottom w:val="single" w:sz="8" w:space="0" w:color="50862E" w:themeColor="accent4"/>
        <w:right w:val="single" w:sz="8" w:space="0" w:color="50862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86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0862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86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86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A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A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juslista-dekorfrg11">
    <w:name w:val="Ljus lista - dekorfärg 1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E1F1D7" w:themeColor="accent1"/>
        <w:left w:val="single" w:sz="8" w:space="0" w:color="E1F1D7" w:themeColor="accent1"/>
        <w:bottom w:val="single" w:sz="8" w:space="0" w:color="E1F1D7" w:themeColor="accent1"/>
        <w:right w:val="single" w:sz="8" w:space="0" w:color="E1F1D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F1D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</w:tcBorders>
      </w:tcPr>
    </w:tblStylePr>
    <w:tblStylePr w:type="band1Horz">
      <w:tblPr/>
      <w:tcPr>
        <w:tcBorders>
          <w:top w:val="single" w:sz="8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C3E3AF" w:themeColor="accent2"/>
        <w:left w:val="single" w:sz="8" w:space="0" w:color="C3E3AF" w:themeColor="accent2"/>
        <w:bottom w:val="single" w:sz="8" w:space="0" w:color="C3E3AF" w:themeColor="accent2"/>
        <w:right w:val="single" w:sz="8" w:space="0" w:color="C3E3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</w:tcBorders>
      </w:tcPr>
    </w:tblStylePr>
    <w:tblStylePr w:type="band1Horz">
      <w:tblPr/>
      <w:tcPr>
        <w:tcBorders>
          <w:top w:val="single" w:sz="8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35591E" w:themeColor="accent5"/>
        <w:left w:val="single" w:sz="8" w:space="0" w:color="35591E" w:themeColor="accent5"/>
        <w:bottom w:val="single" w:sz="8" w:space="0" w:color="35591E" w:themeColor="accent5"/>
        <w:right w:val="single" w:sz="8" w:space="0" w:color="3559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5591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</w:tcBorders>
      </w:tcPr>
    </w:tblStylePr>
    <w:tblStylePr w:type="band1Horz">
      <w:tblPr/>
      <w:tcPr>
        <w:tcBorders>
          <w:top w:val="single" w:sz="8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customStyle="1" w:styleId="Ljustrutnt1">
    <w:name w:val="Ljust rutnät1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justrutnt-dekorfrg11">
    <w:name w:val="Ljust rutnät - dekorfärg 1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E1F1D7" w:themeColor="accent1"/>
        <w:left w:val="single" w:sz="8" w:space="0" w:color="E1F1D7" w:themeColor="accent1"/>
        <w:bottom w:val="single" w:sz="8" w:space="0" w:color="E1F1D7" w:themeColor="accent1"/>
        <w:right w:val="single" w:sz="8" w:space="0" w:color="E1F1D7" w:themeColor="accent1"/>
        <w:insideH w:val="single" w:sz="8" w:space="0" w:color="E1F1D7" w:themeColor="accent1"/>
        <w:insideV w:val="single" w:sz="8" w:space="0" w:color="E1F1D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F1D7" w:themeColor="accent1"/>
          <w:left w:val="single" w:sz="8" w:space="0" w:color="E1F1D7" w:themeColor="accent1"/>
          <w:bottom w:val="single" w:sz="18" w:space="0" w:color="E1F1D7" w:themeColor="accent1"/>
          <w:right w:val="single" w:sz="8" w:space="0" w:color="E1F1D7" w:themeColor="accent1"/>
          <w:insideH w:val="nil"/>
          <w:insideV w:val="single" w:sz="8" w:space="0" w:color="E1F1D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  <w:insideH w:val="nil"/>
          <w:insideV w:val="single" w:sz="8" w:space="0" w:color="E1F1D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</w:tcBorders>
      </w:tcPr>
    </w:tblStylePr>
    <w:tblStylePr w:type="band1Vert">
      <w:tblPr/>
      <w:tcPr>
        <w:tcBorders>
          <w:top w:val="single" w:sz="8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</w:tcBorders>
        <w:shd w:val="clear" w:color="auto" w:fill="F7FBF4" w:themeFill="accent1" w:themeFillTint="3F"/>
      </w:tcPr>
    </w:tblStylePr>
    <w:tblStylePr w:type="band1Horz">
      <w:tblPr/>
      <w:tcPr>
        <w:tcBorders>
          <w:top w:val="single" w:sz="8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  <w:insideV w:val="single" w:sz="8" w:space="0" w:color="E1F1D7" w:themeColor="accent1"/>
        </w:tcBorders>
        <w:shd w:val="clear" w:color="auto" w:fill="F7FBF4" w:themeFill="accent1" w:themeFillTint="3F"/>
      </w:tcPr>
    </w:tblStylePr>
    <w:tblStylePr w:type="band2Horz">
      <w:tblPr/>
      <w:tcPr>
        <w:tcBorders>
          <w:top w:val="single" w:sz="8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  <w:insideV w:val="single" w:sz="8" w:space="0" w:color="E1F1D7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C3E3AF" w:themeColor="accent2"/>
        <w:left w:val="single" w:sz="8" w:space="0" w:color="C3E3AF" w:themeColor="accent2"/>
        <w:bottom w:val="single" w:sz="8" w:space="0" w:color="C3E3AF" w:themeColor="accent2"/>
        <w:right w:val="single" w:sz="8" w:space="0" w:color="C3E3AF" w:themeColor="accent2"/>
        <w:insideH w:val="single" w:sz="8" w:space="0" w:color="C3E3AF" w:themeColor="accent2"/>
        <w:insideV w:val="single" w:sz="8" w:space="0" w:color="C3E3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3AF" w:themeColor="accent2"/>
          <w:left w:val="single" w:sz="8" w:space="0" w:color="C3E3AF" w:themeColor="accent2"/>
          <w:bottom w:val="single" w:sz="18" w:space="0" w:color="C3E3AF" w:themeColor="accent2"/>
          <w:right w:val="single" w:sz="8" w:space="0" w:color="C3E3AF" w:themeColor="accent2"/>
          <w:insideH w:val="nil"/>
          <w:insideV w:val="single" w:sz="8" w:space="0" w:color="C3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  <w:insideH w:val="nil"/>
          <w:insideV w:val="single" w:sz="8" w:space="0" w:color="C3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</w:tcBorders>
      </w:tcPr>
    </w:tblStylePr>
    <w:tblStylePr w:type="band1Vert">
      <w:tblPr/>
      <w:tcPr>
        <w:tcBorders>
          <w:top w:val="single" w:sz="8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</w:tcBorders>
        <w:shd w:val="clear" w:color="auto" w:fill="EFF8EB" w:themeFill="accent2" w:themeFillTint="3F"/>
      </w:tcPr>
    </w:tblStylePr>
    <w:tblStylePr w:type="band1Horz">
      <w:tblPr/>
      <w:tcPr>
        <w:tcBorders>
          <w:top w:val="single" w:sz="8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  <w:insideV w:val="single" w:sz="8" w:space="0" w:color="C3E3AF" w:themeColor="accent2"/>
        </w:tcBorders>
        <w:shd w:val="clear" w:color="auto" w:fill="EFF8EB" w:themeFill="accent2" w:themeFillTint="3F"/>
      </w:tcPr>
    </w:tblStylePr>
    <w:tblStylePr w:type="band2Horz">
      <w:tblPr/>
      <w:tcPr>
        <w:tcBorders>
          <w:top w:val="single" w:sz="8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  <w:insideV w:val="single" w:sz="8" w:space="0" w:color="C3E3AF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A5D587" w:themeColor="accent3"/>
        <w:left w:val="single" w:sz="8" w:space="0" w:color="A5D587" w:themeColor="accent3"/>
        <w:bottom w:val="single" w:sz="8" w:space="0" w:color="A5D587" w:themeColor="accent3"/>
        <w:right w:val="single" w:sz="8" w:space="0" w:color="A5D587" w:themeColor="accent3"/>
        <w:insideH w:val="single" w:sz="8" w:space="0" w:color="A5D587" w:themeColor="accent3"/>
        <w:insideV w:val="single" w:sz="8" w:space="0" w:color="A5D58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D587" w:themeColor="accent3"/>
          <w:left w:val="single" w:sz="8" w:space="0" w:color="A5D587" w:themeColor="accent3"/>
          <w:bottom w:val="single" w:sz="18" w:space="0" w:color="A5D587" w:themeColor="accent3"/>
          <w:right w:val="single" w:sz="8" w:space="0" w:color="A5D587" w:themeColor="accent3"/>
          <w:insideH w:val="nil"/>
          <w:insideV w:val="single" w:sz="8" w:space="0" w:color="A5D58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  <w:insideH w:val="nil"/>
          <w:insideV w:val="single" w:sz="8" w:space="0" w:color="A5D58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</w:tcBorders>
      </w:tcPr>
    </w:tblStylePr>
    <w:tblStylePr w:type="band1Vert">
      <w:tblPr/>
      <w:tcPr>
        <w:tcBorders>
          <w:top w:val="single" w:sz="8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</w:tcBorders>
        <w:shd w:val="clear" w:color="auto" w:fill="E8F4E1" w:themeFill="accent3" w:themeFillTint="3F"/>
      </w:tcPr>
    </w:tblStylePr>
    <w:tblStylePr w:type="band1Horz">
      <w:tblPr/>
      <w:tcPr>
        <w:tcBorders>
          <w:top w:val="single" w:sz="8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  <w:insideV w:val="single" w:sz="8" w:space="0" w:color="A5D587" w:themeColor="accent3"/>
        </w:tcBorders>
        <w:shd w:val="clear" w:color="auto" w:fill="E8F4E1" w:themeFill="accent3" w:themeFillTint="3F"/>
      </w:tcPr>
    </w:tblStylePr>
    <w:tblStylePr w:type="band2Horz">
      <w:tblPr/>
      <w:tcPr>
        <w:tcBorders>
          <w:top w:val="single" w:sz="8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  <w:insideV w:val="single" w:sz="8" w:space="0" w:color="A5D587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50862E" w:themeColor="accent4"/>
        <w:left w:val="single" w:sz="8" w:space="0" w:color="50862E" w:themeColor="accent4"/>
        <w:bottom w:val="single" w:sz="8" w:space="0" w:color="50862E" w:themeColor="accent4"/>
        <w:right w:val="single" w:sz="8" w:space="0" w:color="50862E" w:themeColor="accent4"/>
        <w:insideH w:val="single" w:sz="8" w:space="0" w:color="50862E" w:themeColor="accent4"/>
        <w:insideV w:val="single" w:sz="8" w:space="0" w:color="50862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862E" w:themeColor="accent4"/>
          <w:left w:val="single" w:sz="8" w:space="0" w:color="50862E" w:themeColor="accent4"/>
          <w:bottom w:val="single" w:sz="18" w:space="0" w:color="50862E" w:themeColor="accent4"/>
          <w:right w:val="single" w:sz="8" w:space="0" w:color="50862E" w:themeColor="accent4"/>
          <w:insideH w:val="nil"/>
          <w:insideV w:val="single" w:sz="8" w:space="0" w:color="5086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  <w:insideH w:val="nil"/>
          <w:insideV w:val="single" w:sz="8" w:space="0" w:color="5086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</w:tcBorders>
      </w:tcPr>
    </w:tblStylePr>
    <w:tblStylePr w:type="band1Vert">
      <w:tblPr/>
      <w:tcPr>
        <w:tcBorders>
          <w:top w:val="single" w:sz="8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</w:tcBorders>
        <w:shd w:val="clear" w:color="auto" w:fill="D1EAC2" w:themeFill="accent4" w:themeFillTint="3F"/>
      </w:tcPr>
    </w:tblStylePr>
    <w:tblStylePr w:type="band1Horz">
      <w:tblPr/>
      <w:tcPr>
        <w:tcBorders>
          <w:top w:val="single" w:sz="8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  <w:insideV w:val="single" w:sz="8" w:space="0" w:color="50862E" w:themeColor="accent4"/>
        </w:tcBorders>
        <w:shd w:val="clear" w:color="auto" w:fill="D1EAC2" w:themeFill="accent4" w:themeFillTint="3F"/>
      </w:tcPr>
    </w:tblStylePr>
    <w:tblStylePr w:type="band2Horz">
      <w:tblPr/>
      <w:tcPr>
        <w:tcBorders>
          <w:top w:val="single" w:sz="8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  <w:insideV w:val="single" w:sz="8" w:space="0" w:color="50862E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35591E" w:themeColor="accent5"/>
        <w:left w:val="single" w:sz="8" w:space="0" w:color="35591E" w:themeColor="accent5"/>
        <w:bottom w:val="single" w:sz="8" w:space="0" w:color="35591E" w:themeColor="accent5"/>
        <w:right w:val="single" w:sz="8" w:space="0" w:color="35591E" w:themeColor="accent5"/>
        <w:insideH w:val="single" w:sz="8" w:space="0" w:color="35591E" w:themeColor="accent5"/>
        <w:insideV w:val="single" w:sz="8" w:space="0" w:color="3559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591E" w:themeColor="accent5"/>
          <w:left w:val="single" w:sz="8" w:space="0" w:color="35591E" w:themeColor="accent5"/>
          <w:bottom w:val="single" w:sz="18" w:space="0" w:color="35591E" w:themeColor="accent5"/>
          <w:right w:val="single" w:sz="8" w:space="0" w:color="35591E" w:themeColor="accent5"/>
          <w:insideH w:val="nil"/>
          <w:insideV w:val="single" w:sz="8" w:space="0" w:color="35591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  <w:insideH w:val="nil"/>
          <w:insideV w:val="single" w:sz="8" w:space="0" w:color="35591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</w:tcBorders>
      </w:tcPr>
    </w:tblStylePr>
    <w:tblStylePr w:type="band1Vert">
      <w:tblPr/>
      <w:tcPr>
        <w:tcBorders>
          <w:top w:val="single" w:sz="8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</w:tcBorders>
        <w:shd w:val="clear" w:color="auto" w:fill="C9E6B6" w:themeFill="accent5" w:themeFillTint="3F"/>
      </w:tcPr>
    </w:tblStylePr>
    <w:tblStylePr w:type="band1Horz">
      <w:tblPr/>
      <w:tcPr>
        <w:tcBorders>
          <w:top w:val="single" w:sz="8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  <w:insideV w:val="single" w:sz="8" w:space="0" w:color="35591E" w:themeColor="accent5"/>
        </w:tcBorders>
        <w:shd w:val="clear" w:color="auto" w:fill="C9E6B6" w:themeFill="accent5" w:themeFillTint="3F"/>
      </w:tcPr>
    </w:tblStylePr>
    <w:tblStylePr w:type="band2Horz">
      <w:tblPr/>
      <w:tcPr>
        <w:tcBorders>
          <w:top w:val="single" w:sz="8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  <w:insideV w:val="single" w:sz="8" w:space="0" w:color="35591E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customStyle="1" w:styleId="Mellanmrkskuggning1-dekorfrg11">
    <w:name w:val="Mellanmörk skuggning 1 - dekorfärg 1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E8F4E0" w:themeColor="accent1" w:themeTint="BF"/>
        <w:left w:val="single" w:sz="8" w:space="0" w:color="E8F4E0" w:themeColor="accent1" w:themeTint="BF"/>
        <w:bottom w:val="single" w:sz="8" w:space="0" w:color="E8F4E0" w:themeColor="accent1" w:themeTint="BF"/>
        <w:right w:val="single" w:sz="8" w:space="0" w:color="E8F4E0" w:themeColor="accent1" w:themeTint="BF"/>
        <w:insideH w:val="single" w:sz="8" w:space="0" w:color="E8F4E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F4E0" w:themeColor="accent1" w:themeTint="BF"/>
          <w:left w:val="single" w:sz="8" w:space="0" w:color="E8F4E0" w:themeColor="accent1" w:themeTint="BF"/>
          <w:bottom w:val="single" w:sz="8" w:space="0" w:color="E8F4E0" w:themeColor="accent1" w:themeTint="BF"/>
          <w:right w:val="single" w:sz="8" w:space="0" w:color="E8F4E0" w:themeColor="accent1" w:themeTint="BF"/>
          <w:insideH w:val="nil"/>
          <w:insideV w:val="nil"/>
        </w:tcBorders>
        <w:shd w:val="clear" w:color="auto" w:fill="E1F1D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F4E0" w:themeColor="accent1" w:themeTint="BF"/>
          <w:left w:val="single" w:sz="8" w:space="0" w:color="E8F4E0" w:themeColor="accent1" w:themeTint="BF"/>
          <w:bottom w:val="single" w:sz="8" w:space="0" w:color="E8F4E0" w:themeColor="accent1" w:themeTint="BF"/>
          <w:right w:val="single" w:sz="8" w:space="0" w:color="E8F4E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B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B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D1EAC3" w:themeColor="accent2" w:themeTint="BF"/>
        <w:left w:val="single" w:sz="8" w:space="0" w:color="D1EAC3" w:themeColor="accent2" w:themeTint="BF"/>
        <w:bottom w:val="single" w:sz="8" w:space="0" w:color="D1EAC3" w:themeColor="accent2" w:themeTint="BF"/>
        <w:right w:val="single" w:sz="8" w:space="0" w:color="D1EAC3" w:themeColor="accent2" w:themeTint="BF"/>
        <w:insideH w:val="single" w:sz="8" w:space="0" w:color="D1EAC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EAC3" w:themeColor="accent2" w:themeTint="BF"/>
          <w:left w:val="single" w:sz="8" w:space="0" w:color="D1EAC3" w:themeColor="accent2" w:themeTint="BF"/>
          <w:bottom w:val="single" w:sz="8" w:space="0" w:color="D1EAC3" w:themeColor="accent2" w:themeTint="BF"/>
          <w:right w:val="single" w:sz="8" w:space="0" w:color="D1EAC3" w:themeColor="accent2" w:themeTint="BF"/>
          <w:insideH w:val="nil"/>
          <w:insideV w:val="nil"/>
        </w:tcBorders>
        <w:shd w:val="clear" w:color="auto" w:fill="C3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AC3" w:themeColor="accent2" w:themeTint="BF"/>
          <w:left w:val="single" w:sz="8" w:space="0" w:color="D1EAC3" w:themeColor="accent2" w:themeTint="BF"/>
          <w:bottom w:val="single" w:sz="8" w:space="0" w:color="D1EAC3" w:themeColor="accent2" w:themeTint="BF"/>
          <w:right w:val="single" w:sz="8" w:space="0" w:color="D1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BDFA4" w:themeColor="accent3" w:themeTint="BF"/>
        <w:left w:val="single" w:sz="8" w:space="0" w:color="BBDFA4" w:themeColor="accent3" w:themeTint="BF"/>
        <w:bottom w:val="single" w:sz="8" w:space="0" w:color="BBDFA4" w:themeColor="accent3" w:themeTint="BF"/>
        <w:right w:val="single" w:sz="8" w:space="0" w:color="BBDFA4" w:themeColor="accent3" w:themeTint="BF"/>
        <w:insideH w:val="single" w:sz="8" w:space="0" w:color="BBDFA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FA4" w:themeColor="accent3" w:themeTint="BF"/>
          <w:left w:val="single" w:sz="8" w:space="0" w:color="BBDFA4" w:themeColor="accent3" w:themeTint="BF"/>
          <w:bottom w:val="single" w:sz="8" w:space="0" w:color="BBDFA4" w:themeColor="accent3" w:themeTint="BF"/>
          <w:right w:val="single" w:sz="8" w:space="0" w:color="BBDFA4" w:themeColor="accent3" w:themeTint="BF"/>
          <w:insideH w:val="nil"/>
          <w:insideV w:val="nil"/>
        </w:tcBorders>
        <w:shd w:val="clear" w:color="auto" w:fill="A5D5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FA4" w:themeColor="accent3" w:themeTint="BF"/>
          <w:left w:val="single" w:sz="8" w:space="0" w:color="BBDFA4" w:themeColor="accent3" w:themeTint="BF"/>
          <w:bottom w:val="single" w:sz="8" w:space="0" w:color="BBDFA4" w:themeColor="accent3" w:themeTint="BF"/>
          <w:right w:val="single" w:sz="8" w:space="0" w:color="BBDFA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4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75BF46" w:themeColor="accent4" w:themeTint="BF"/>
        <w:left w:val="single" w:sz="8" w:space="0" w:color="75BF46" w:themeColor="accent4" w:themeTint="BF"/>
        <w:bottom w:val="single" w:sz="8" w:space="0" w:color="75BF46" w:themeColor="accent4" w:themeTint="BF"/>
        <w:right w:val="single" w:sz="8" w:space="0" w:color="75BF46" w:themeColor="accent4" w:themeTint="BF"/>
        <w:insideH w:val="single" w:sz="8" w:space="0" w:color="75BF4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BF46" w:themeColor="accent4" w:themeTint="BF"/>
          <w:left w:val="single" w:sz="8" w:space="0" w:color="75BF46" w:themeColor="accent4" w:themeTint="BF"/>
          <w:bottom w:val="single" w:sz="8" w:space="0" w:color="75BF46" w:themeColor="accent4" w:themeTint="BF"/>
          <w:right w:val="single" w:sz="8" w:space="0" w:color="75BF46" w:themeColor="accent4" w:themeTint="BF"/>
          <w:insideH w:val="nil"/>
          <w:insideV w:val="nil"/>
        </w:tcBorders>
        <w:shd w:val="clear" w:color="auto" w:fill="5086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F46" w:themeColor="accent4" w:themeTint="BF"/>
          <w:left w:val="single" w:sz="8" w:space="0" w:color="75BF46" w:themeColor="accent4" w:themeTint="BF"/>
          <w:bottom w:val="single" w:sz="8" w:space="0" w:color="75BF46" w:themeColor="accent4" w:themeTint="BF"/>
          <w:right w:val="single" w:sz="8" w:space="0" w:color="75BF4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A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0A236" w:themeColor="accent5" w:themeTint="BF"/>
        <w:left w:val="single" w:sz="8" w:space="0" w:color="60A236" w:themeColor="accent5" w:themeTint="BF"/>
        <w:bottom w:val="single" w:sz="8" w:space="0" w:color="60A236" w:themeColor="accent5" w:themeTint="BF"/>
        <w:right w:val="single" w:sz="8" w:space="0" w:color="60A236" w:themeColor="accent5" w:themeTint="BF"/>
        <w:insideH w:val="single" w:sz="8" w:space="0" w:color="60A23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A236" w:themeColor="accent5" w:themeTint="BF"/>
          <w:left w:val="single" w:sz="8" w:space="0" w:color="60A236" w:themeColor="accent5" w:themeTint="BF"/>
          <w:bottom w:val="single" w:sz="8" w:space="0" w:color="60A236" w:themeColor="accent5" w:themeTint="BF"/>
          <w:right w:val="single" w:sz="8" w:space="0" w:color="60A236" w:themeColor="accent5" w:themeTint="BF"/>
          <w:insideH w:val="nil"/>
          <w:insideV w:val="nil"/>
        </w:tcBorders>
        <w:shd w:val="clear" w:color="auto" w:fill="35591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A236" w:themeColor="accent5" w:themeTint="BF"/>
          <w:left w:val="single" w:sz="8" w:space="0" w:color="60A236" w:themeColor="accent5" w:themeTint="BF"/>
          <w:bottom w:val="single" w:sz="8" w:space="0" w:color="60A236" w:themeColor="accent5" w:themeTint="BF"/>
          <w:right w:val="single" w:sz="8" w:space="0" w:color="60A23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B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B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ellanmrktrutnt11">
    <w:name w:val="Mellanmörkt rutnät 1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E8F4E0" w:themeColor="accent1" w:themeTint="BF"/>
        <w:left w:val="single" w:sz="8" w:space="0" w:color="E8F4E0" w:themeColor="accent1" w:themeTint="BF"/>
        <w:bottom w:val="single" w:sz="8" w:space="0" w:color="E8F4E0" w:themeColor="accent1" w:themeTint="BF"/>
        <w:right w:val="single" w:sz="8" w:space="0" w:color="E8F4E0" w:themeColor="accent1" w:themeTint="BF"/>
        <w:insideH w:val="single" w:sz="8" w:space="0" w:color="E8F4E0" w:themeColor="accent1" w:themeTint="BF"/>
        <w:insideV w:val="single" w:sz="8" w:space="0" w:color="E8F4E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B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F4E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EB" w:themeFill="accent1" w:themeFillTint="7F"/>
      </w:tcPr>
    </w:tblStylePr>
    <w:tblStylePr w:type="band1Horz">
      <w:tblPr/>
      <w:tcPr>
        <w:shd w:val="clear" w:color="auto" w:fill="EFF8EB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D1EAC3" w:themeColor="accent2" w:themeTint="BF"/>
        <w:left w:val="single" w:sz="8" w:space="0" w:color="D1EAC3" w:themeColor="accent2" w:themeTint="BF"/>
        <w:bottom w:val="single" w:sz="8" w:space="0" w:color="D1EAC3" w:themeColor="accent2" w:themeTint="BF"/>
        <w:right w:val="single" w:sz="8" w:space="0" w:color="D1EAC3" w:themeColor="accent2" w:themeTint="BF"/>
        <w:insideH w:val="single" w:sz="8" w:space="0" w:color="D1EAC3" w:themeColor="accent2" w:themeTint="BF"/>
        <w:insideV w:val="single" w:sz="8" w:space="0" w:color="D1EAC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1D7" w:themeFill="accent2" w:themeFillTint="7F"/>
      </w:tcPr>
    </w:tblStylePr>
    <w:tblStylePr w:type="band1Horz">
      <w:tblPr/>
      <w:tcPr>
        <w:shd w:val="clear" w:color="auto" w:fill="E0F1D7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BDFA4" w:themeColor="accent3" w:themeTint="BF"/>
        <w:left w:val="single" w:sz="8" w:space="0" w:color="BBDFA4" w:themeColor="accent3" w:themeTint="BF"/>
        <w:bottom w:val="single" w:sz="8" w:space="0" w:color="BBDFA4" w:themeColor="accent3" w:themeTint="BF"/>
        <w:right w:val="single" w:sz="8" w:space="0" w:color="BBDFA4" w:themeColor="accent3" w:themeTint="BF"/>
        <w:insideH w:val="single" w:sz="8" w:space="0" w:color="BBDFA4" w:themeColor="accent3" w:themeTint="BF"/>
        <w:insideV w:val="single" w:sz="8" w:space="0" w:color="BBDFA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4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FA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C3" w:themeFill="accent3" w:themeFillTint="7F"/>
      </w:tcPr>
    </w:tblStylePr>
    <w:tblStylePr w:type="band1Horz">
      <w:tblPr/>
      <w:tcPr>
        <w:shd w:val="clear" w:color="auto" w:fill="D1EAC3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75BF46" w:themeColor="accent4" w:themeTint="BF"/>
        <w:left w:val="single" w:sz="8" w:space="0" w:color="75BF46" w:themeColor="accent4" w:themeTint="BF"/>
        <w:bottom w:val="single" w:sz="8" w:space="0" w:color="75BF46" w:themeColor="accent4" w:themeTint="BF"/>
        <w:right w:val="single" w:sz="8" w:space="0" w:color="75BF46" w:themeColor="accent4" w:themeTint="BF"/>
        <w:insideH w:val="single" w:sz="8" w:space="0" w:color="75BF46" w:themeColor="accent4" w:themeTint="BF"/>
        <w:insideV w:val="single" w:sz="8" w:space="0" w:color="75BF4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BF4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584" w:themeFill="accent4" w:themeFillTint="7F"/>
      </w:tcPr>
    </w:tblStylePr>
    <w:tblStylePr w:type="band1Horz">
      <w:tblPr/>
      <w:tcPr>
        <w:shd w:val="clear" w:color="auto" w:fill="A3D58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0A236" w:themeColor="accent5" w:themeTint="BF"/>
        <w:left w:val="single" w:sz="8" w:space="0" w:color="60A236" w:themeColor="accent5" w:themeTint="BF"/>
        <w:bottom w:val="single" w:sz="8" w:space="0" w:color="60A236" w:themeColor="accent5" w:themeTint="BF"/>
        <w:right w:val="single" w:sz="8" w:space="0" w:color="60A236" w:themeColor="accent5" w:themeTint="BF"/>
        <w:insideH w:val="single" w:sz="8" w:space="0" w:color="60A236" w:themeColor="accent5" w:themeTint="BF"/>
        <w:insideV w:val="single" w:sz="8" w:space="0" w:color="60A23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B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A23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CD6D" w:themeFill="accent5" w:themeFillTint="7F"/>
      </w:tcPr>
    </w:tblStylePr>
    <w:tblStylePr w:type="band1Horz">
      <w:tblPr/>
      <w:tcPr>
        <w:shd w:val="clear" w:color="auto" w:fill="92CD6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A5D587" w:themeColor="accent3"/>
        <w:left w:val="single" w:sz="8" w:space="0" w:color="A5D587" w:themeColor="accent3"/>
        <w:bottom w:val="single" w:sz="8" w:space="0" w:color="A5D587" w:themeColor="accent3"/>
        <w:right w:val="single" w:sz="8" w:space="0" w:color="A5D587" w:themeColor="accent3"/>
        <w:insideH w:val="single" w:sz="8" w:space="0" w:color="A5D587" w:themeColor="accent3"/>
        <w:insideV w:val="single" w:sz="8" w:space="0" w:color="A5D58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4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6E6" w:themeFill="accent3" w:themeFillTint="33"/>
      </w:tcPr>
    </w:tblStylePr>
    <w:tblStylePr w:type="band1Vert">
      <w:tblPr/>
      <w:tcPr>
        <w:shd w:val="clear" w:color="auto" w:fill="D1EAC3" w:themeFill="accent3" w:themeFillTint="7F"/>
      </w:tcPr>
    </w:tblStylePr>
    <w:tblStylePr w:type="band1Horz">
      <w:tblPr/>
      <w:tcPr>
        <w:tcBorders>
          <w:insideH w:val="single" w:sz="6" w:space="0" w:color="A5D587" w:themeColor="accent3"/>
          <w:insideV w:val="single" w:sz="6" w:space="0" w:color="A5D587" w:themeColor="accent3"/>
        </w:tcBorders>
        <w:shd w:val="clear" w:color="auto" w:fill="D1EAC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50862E" w:themeColor="accent4"/>
        <w:left w:val="single" w:sz="8" w:space="0" w:color="50862E" w:themeColor="accent4"/>
        <w:bottom w:val="single" w:sz="8" w:space="0" w:color="50862E" w:themeColor="accent4"/>
        <w:right w:val="single" w:sz="8" w:space="0" w:color="50862E" w:themeColor="accent4"/>
        <w:insideH w:val="single" w:sz="8" w:space="0" w:color="50862E" w:themeColor="accent4"/>
        <w:insideV w:val="single" w:sz="8" w:space="0" w:color="50862E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6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CD" w:themeFill="accent4" w:themeFillTint="33"/>
      </w:tcPr>
    </w:tblStylePr>
    <w:tblStylePr w:type="band1Vert">
      <w:tblPr/>
      <w:tcPr>
        <w:shd w:val="clear" w:color="auto" w:fill="A3D584" w:themeFill="accent4" w:themeFillTint="7F"/>
      </w:tcPr>
    </w:tblStylePr>
    <w:tblStylePr w:type="band1Horz">
      <w:tblPr/>
      <w:tcPr>
        <w:tcBorders>
          <w:insideH w:val="single" w:sz="6" w:space="0" w:color="50862E" w:themeColor="accent4"/>
          <w:insideV w:val="single" w:sz="6" w:space="0" w:color="50862E" w:themeColor="accent4"/>
        </w:tcBorders>
        <w:shd w:val="clear" w:color="auto" w:fill="A3D58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35591E" w:themeColor="accent5"/>
        <w:left w:val="single" w:sz="8" w:space="0" w:color="35591E" w:themeColor="accent5"/>
        <w:bottom w:val="single" w:sz="8" w:space="0" w:color="35591E" w:themeColor="accent5"/>
        <w:right w:val="single" w:sz="8" w:space="0" w:color="35591E" w:themeColor="accent5"/>
        <w:insideH w:val="single" w:sz="8" w:space="0" w:color="35591E" w:themeColor="accent5"/>
        <w:insideV w:val="single" w:sz="8" w:space="0" w:color="35591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B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C4" w:themeFill="accent5" w:themeFillTint="33"/>
      </w:tcPr>
    </w:tblStylePr>
    <w:tblStylePr w:type="band1Vert">
      <w:tblPr/>
      <w:tcPr>
        <w:shd w:val="clear" w:color="auto" w:fill="92CD6D" w:themeFill="accent5" w:themeFillTint="7F"/>
      </w:tcPr>
    </w:tblStylePr>
    <w:tblStylePr w:type="band1Horz">
      <w:tblPr/>
      <w:tcPr>
        <w:tcBorders>
          <w:insideH w:val="single" w:sz="6" w:space="0" w:color="35591E" w:themeColor="accent5"/>
          <w:insideV w:val="single" w:sz="6" w:space="0" w:color="35591E" w:themeColor="accent5"/>
        </w:tcBorders>
        <w:shd w:val="clear" w:color="auto" w:fill="92CD6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31">
    <w:name w:val="Mellanmörkt rutnät 31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B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F1D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F1D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F1D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F1D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8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8EB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F1D7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4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D58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D58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D58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D58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AC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AC3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86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86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86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86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D58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D58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B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591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591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5591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5591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CD6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CD6D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D58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802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BE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BE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BE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BE46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EC06F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62475"/>
    <w:rPr>
      <w:color w:val="DE9004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032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3310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282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6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ockholmshem.se/Nyproduk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tockholms stads tema">
  <a:themeElements>
    <a:clrScheme name="Stockholmshem_Tema">
      <a:dk1>
        <a:srgbClr val="000000"/>
      </a:dk1>
      <a:lt1>
        <a:srgbClr val="FFFFFF"/>
      </a:lt1>
      <a:dk2>
        <a:srgbClr val="009A54"/>
      </a:dk2>
      <a:lt2>
        <a:srgbClr val="D1D3D4"/>
      </a:lt2>
      <a:accent1>
        <a:srgbClr val="E1F1D7"/>
      </a:accent1>
      <a:accent2>
        <a:srgbClr val="C3E3AF"/>
      </a:accent2>
      <a:accent3>
        <a:srgbClr val="A5D587"/>
      </a:accent3>
      <a:accent4>
        <a:srgbClr val="50862E"/>
      </a:accent4>
      <a:accent5>
        <a:srgbClr val="35591E"/>
      </a:accent5>
      <a:accent6>
        <a:srgbClr val="6CB33E"/>
      </a:accent6>
      <a:hlink>
        <a:srgbClr val="DE9004"/>
      </a:hlink>
      <a:folHlink>
        <a:srgbClr val="DE9004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1993-9B7C-4AA9-89EF-206C27AC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342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Olof Klingvall</dc:creator>
  <cp:lastModifiedBy>Olof Klingvall</cp:lastModifiedBy>
  <cp:revision>50</cp:revision>
  <cp:lastPrinted>2013-06-19T10:52:00Z</cp:lastPrinted>
  <dcterms:created xsi:type="dcterms:W3CDTF">2013-05-06T07:58:00Z</dcterms:created>
  <dcterms:modified xsi:type="dcterms:W3CDTF">2013-06-19T13:13:00Z</dcterms:modified>
</cp:coreProperties>
</file>