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AF8B" w14:textId="0BD8A0D7" w:rsidR="008D0FD1" w:rsidRPr="00596048" w:rsidRDefault="008D0FD1" w:rsidP="008D0FD1">
      <w:pPr>
        <w:ind w:left="5040" w:firstLine="720"/>
        <w:jc w:val="right"/>
      </w:pPr>
      <w:r w:rsidRPr="00596048">
        <w:t>PRESSRELEASE</w:t>
      </w:r>
      <w:r>
        <w:t xml:space="preserve"> 20022</w:t>
      </w:r>
      <w:r w:rsidR="0004229B">
        <w:t>5</w:t>
      </w:r>
      <w:bookmarkStart w:id="0" w:name="_GoBack"/>
      <w:bookmarkEnd w:id="0"/>
    </w:p>
    <w:p w14:paraId="05766887" w14:textId="77777777" w:rsidR="008D0FD1" w:rsidRDefault="008D0FD1" w:rsidP="008D0FD1">
      <w:pPr>
        <w:rPr>
          <w:b/>
          <w:bCs/>
          <w:sz w:val="36"/>
          <w:szCs w:val="36"/>
        </w:rPr>
      </w:pPr>
    </w:p>
    <w:p w14:paraId="2A94AE6E" w14:textId="77777777" w:rsidR="008D0FD1" w:rsidRPr="00071C14" w:rsidRDefault="008D0FD1" w:rsidP="008D0FD1">
      <w:pPr>
        <w:rPr>
          <w:b/>
          <w:bCs/>
          <w:sz w:val="36"/>
          <w:szCs w:val="36"/>
        </w:rPr>
      </w:pPr>
      <w:r w:rsidRPr="00071C14">
        <w:rPr>
          <w:b/>
          <w:bCs/>
          <w:sz w:val="36"/>
          <w:szCs w:val="36"/>
        </w:rPr>
        <w:t>Cranab lanserar ny gripserie för lastbilar</w:t>
      </w:r>
    </w:p>
    <w:p w14:paraId="24F46BF5" w14:textId="77777777" w:rsidR="008D0FD1" w:rsidRPr="003B45A7" w:rsidRDefault="008D0FD1" w:rsidP="008D0FD1">
      <w:pPr>
        <w:rPr>
          <w:b/>
          <w:bCs/>
        </w:rPr>
      </w:pPr>
      <w:r w:rsidRPr="003B45A7">
        <w:rPr>
          <w:b/>
          <w:bCs/>
        </w:rPr>
        <w:t xml:space="preserve">Nu introducerar Cranab en </w:t>
      </w:r>
      <w:r>
        <w:rPr>
          <w:b/>
          <w:bCs/>
        </w:rPr>
        <w:t xml:space="preserve">helt </w:t>
      </w:r>
      <w:r w:rsidRPr="003B45A7">
        <w:rPr>
          <w:b/>
          <w:bCs/>
        </w:rPr>
        <w:t xml:space="preserve">ny </w:t>
      </w:r>
      <w:proofErr w:type="gramStart"/>
      <w:r w:rsidRPr="003B45A7">
        <w:rPr>
          <w:b/>
          <w:bCs/>
        </w:rPr>
        <w:t>serie gripar</w:t>
      </w:r>
      <w:r>
        <w:rPr>
          <w:b/>
          <w:bCs/>
        </w:rPr>
        <w:t>e</w:t>
      </w:r>
      <w:proofErr w:type="gramEnd"/>
      <w:r w:rsidRPr="003B45A7">
        <w:rPr>
          <w:b/>
          <w:bCs/>
        </w:rPr>
        <w:t xml:space="preserve">, </w:t>
      </w:r>
      <w:r>
        <w:rPr>
          <w:b/>
          <w:bCs/>
        </w:rPr>
        <w:t>a</w:t>
      </w:r>
      <w:r w:rsidRPr="003B45A7">
        <w:rPr>
          <w:b/>
          <w:bCs/>
        </w:rPr>
        <w:t>npassad för lastbilskranar. Serien består av tre storlekar med modellbeteckningarna, CT35, CT40 och CT50</w:t>
      </w:r>
      <w:r>
        <w:rPr>
          <w:b/>
          <w:bCs/>
        </w:rPr>
        <w:t xml:space="preserve"> och kompletterar hela Cranabs program av gripare.</w:t>
      </w:r>
    </w:p>
    <w:p w14:paraId="4FDE601B" w14:textId="77777777" w:rsidR="008D0FD1" w:rsidRDefault="008D0FD1" w:rsidP="008D0FD1"/>
    <w:p w14:paraId="2119DE4D" w14:textId="77777777" w:rsidR="008D0FD1" w:rsidRDefault="008D0FD1" w:rsidP="008D0FD1">
      <w:r>
        <w:t>– Griparna i vårt nya lastbilsprogram är optimerade efter de behov som finns inom åkerisidan. Vi har testat, provkört och utvärderat dem under verkliga förhållanden under drygt ett års tid och känner oss helt trygga med griparnas egenskaper, prestanda och kvalitet. Därför inleder vi nu serietillverkningen och försäljningen av dem, berättar Micael Olsson, marknadsansvarig för segmentet On-Road hos Cranab.</w:t>
      </w:r>
    </w:p>
    <w:p w14:paraId="7871F86D" w14:textId="77777777" w:rsidR="008D0FD1" w:rsidRDefault="008D0FD1" w:rsidP="008D0FD1"/>
    <w:p w14:paraId="4754603D" w14:textId="77777777" w:rsidR="008D0FD1" w:rsidRDefault="008D0FD1" w:rsidP="008D0FD1">
      <w:pPr>
        <w:rPr>
          <w:b/>
        </w:rPr>
      </w:pPr>
      <w:r>
        <w:rPr>
          <w:b/>
        </w:rPr>
        <w:t>Låg vikt och kompakt design</w:t>
      </w:r>
    </w:p>
    <w:p w14:paraId="0AFCDAB5" w14:textId="77777777" w:rsidR="008D0FD1" w:rsidRDefault="008D0FD1" w:rsidP="008D0FD1">
      <w:r>
        <w:t>I konstruktionsarbetet har köregenskaper och griparnas vikt varit en huvudfråga.</w:t>
      </w:r>
    </w:p>
    <w:p w14:paraId="215EFD5D" w14:textId="77777777" w:rsidR="008D0FD1" w:rsidRDefault="008D0FD1" w:rsidP="008D0FD1">
      <w:r>
        <w:t>– För lastbilar är jakten på kilo i fokus och det har vi tagit fasta på utan att ge avkall på prestanda och hur de är att köra, säger Micael.</w:t>
      </w:r>
    </w:p>
    <w:p w14:paraId="542AA7AF" w14:textId="77777777" w:rsidR="008D0FD1" w:rsidRDefault="008D0FD1" w:rsidP="008D0FD1"/>
    <w:p w14:paraId="036FC8AF" w14:textId="77777777" w:rsidR="008D0FD1" w:rsidRDefault="008D0FD1" w:rsidP="008D0FD1">
      <w:r>
        <w:t>– Vi har också jobbat med materialtjockleken och gjort dem smalare än våra andra gripare. Griparna tränger enkelt ned i virkestravarna och har mycket goda inrullningsegenskaper. De är mycket lätta att arbeta med.</w:t>
      </w:r>
    </w:p>
    <w:p w14:paraId="72728876" w14:textId="77777777" w:rsidR="008D0FD1" w:rsidRPr="00535E44" w:rsidRDefault="008D0FD1" w:rsidP="008D0FD1"/>
    <w:p w14:paraId="2EE9FB1F" w14:textId="77777777" w:rsidR="008D0FD1" w:rsidRPr="00596048" w:rsidRDefault="008D0FD1" w:rsidP="008D0FD1">
      <w:pPr>
        <w:rPr>
          <w:b/>
          <w:bCs/>
        </w:rPr>
      </w:pPr>
      <w:r w:rsidRPr="00596048">
        <w:rPr>
          <w:b/>
          <w:bCs/>
        </w:rPr>
        <w:t>Lastning och lossning</w:t>
      </w:r>
    </w:p>
    <w:p w14:paraId="6153AF99" w14:textId="77777777" w:rsidR="008D0FD1" w:rsidRDefault="008D0FD1" w:rsidP="008D0FD1">
      <w:r>
        <w:t>G</w:t>
      </w:r>
      <w:r w:rsidRPr="00790C24">
        <w:t xml:space="preserve">ripare som används på skotare är designade för </w:t>
      </w:r>
      <w:r>
        <w:t>ständig körnin</w:t>
      </w:r>
      <w:r w:rsidRPr="00790C24">
        <w:t xml:space="preserve">g </w:t>
      </w:r>
      <w:r>
        <w:t>och tuffare tag</w:t>
      </w:r>
      <w:r w:rsidRPr="00790C24">
        <w:t>. En gripare</w:t>
      </w:r>
      <w:r>
        <w:t xml:space="preserve"> </w:t>
      </w:r>
      <w:r w:rsidRPr="00790C24">
        <w:t xml:space="preserve">på en lastbilskran </w:t>
      </w:r>
      <w:r>
        <w:t>kör</w:t>
      </w:r>
      <w:r w:rsidRPr="00790C24">
        <w:t xml:space="preserve">s med en </w:t>
      </w:r>
      <w:r>
        <w:t xml:space="preserve">helt </w:t>
      </w:r>
      <w:r w:rsidRPr="00790C24">
        <w:t xml:space="preserve">annan frekvens. </w:t>
      </w:r>
    </w:p>
    <w:p w14:paraId="62846A87" w14:textId="77777777" w:rsidR="008D0FD1" w:rsidRPr="00790C24" w:rsidRDefault="008D0FD1" w:rsidP="008D0FD1"/>
    <w:p w14:paraId="0CF7B71B" w14:textId="77777777" w:rsidR="008D0FD1" w:rsidRDefault="008D0FD1" w:rsidP="008D0FD1">
      <w:r w:rsidRPr="00790C24">
        <w:t xml:space="preserve">– Lastbilsgripare används vid lastning </w:t>
      </w:r>
      <w:r>
        <w:t>och lossning av virkestravar och de</w:t>
      </w:r>
      <w:r w:rsidRPr="00790C24">
        <w:t xml:space="preserve"> är </w:t>
      </w:r>
      <w:r>
        <w:t xml:space="preserve">vanligtvis </w:t>
      </w:r>
      <w:r w:rsidRPr="00790C24">
        <w:t>inte nere och gräver i marken som en</w:t>
      </w:r>
      <w:r>
        <w:t xml:space="preserve"> skotargrip. </w:t>
      </w:r>
      <w:r w:rsidRPr="00790C24">
        <w:t xml:space="preserve">Behoven </w:t>
      </w:r>
      <w:r>
        <w:t xml:space="preserve">mellan gripare </w:t>
      </w:r>
      <w:r w:rsidRPr="00790C24">
        <w:t>är olika och lastbilsgriparna är optimerade i</w:t>
      </w:r>
      <w:r>
        <w:t>nom</w:t>
      </w:r>
      <w:r w:rsidRPr="00790C24">
        <w:t xml:space="preserve"> sitt användningsområde</w:t>
      </w:r>
      <w:r>
        <w:t>, förklarar Micael</w:t>
      </w:r>
      <w:r w:rsidRPr="00790C24">
        <w:t>.</w:t>
      </w:r>
    </w:p>
    <w:p w14:paraId="1638362B" w14:textId="77777777" w:rsidR="008D0FD1" w:rsidRPr="00790C24" w:rsidRDefault="008D0FD1" w:rsidP="008D0FD1"/>
    <w:p w14:paraId="0582BB4F" w14:textId="77777777" w:rsidR="008D0FD1" w:rsidRPr="00596048" w:rsidRDefault="008D0FD1" w:rsidP="008D0FD1">
      <w:pPr>
        <w:rPr>
          <w:b/>
          <w:bCs/>
        </w:rPr>
      </w:pPr>
      <w:r w:rsidRPr="00596048">
        <w:rPr>
          <w:b/>
          <w:bCs/>
        </w:rPr>
        <w:t>Gripar</w:t>
      </w:r>
      <w:r>
        <w:rPr>
          <w:b/>
          <w:bCs/>
        </w:rPr>
        <w:t>e</w:t>
      </w:r>
      <w:r w:rsidRPr="00596048">
        <w:rPr>
          <w:b/>
          <w:bCs/>
        </w:rPr>
        <w:t xml:space="preserve"> för alla kranmärken</w:t>
      </w:r>
      <w:r>
        <w:rPr>
          <w:b/>
          <w:bCs/>
        </w:rPr>
        <w:t xml:space="preserve"> och behov</w:t>
      </w:r>
    </w:p>
    <w:p w14:paraId="03587535" w14:textId="77777777" w:rsidR="008D0FD1" w:rsidRDefault="008D0FD1" w:rsidP="008D0FD1">
      <w:r>
        <w:t xml:space="preserve">Griparna passar Cranabs lastbilskranar men även andra märken. </w:t>
      </w:r>
    </w:p>
    <w:p w14:paraId="73952BDF" w14:textId="77777777" w:rsidR="008D0FD1" w:rsidRDefault="008D0FD1" w:rsidP="008D0FD1">
      <w:r>
        <w:t>– Vi räknar med att modellerna täcker 90 procent av marknadens behov av gripare för lastbilskranar, berättar Micael.</w:t>
      </w:r>
    </w:p>
    <w:p w14:paraId="3CC0FE00" w14:textId="77777777" w:rsidR="008D0FD1" w:rsidRDefault="008D0FD1" w:rsidP="008D0FD1"/>
    <w:p w14:paraId="52DD26BB" w14:textId="77777777" w:rsidR="008D0FD1" w:rsidRDefault="008D0FD1" w:rsidP="008D0FD1">
      <w:r>
        <w:t xml:space="preserve">Den vanligaste gripen i programmet väntas vara CT40 men för att passa alla användares behov finns även den mindre CT35 och den riktigt stora gripen CT50. </w:t>
      </w:r>
    </w:p>
    <w:p w14:paraId="0923C0E2" w14:textId="77777777" w:rsidR="008D0FD1" w:rsidRDefault="008D0FD1" w:rsidP="008D0FD1">
      <w:r>
        <w:lastRenderedPageBreak/>
        <w:t>– CT50 är unik och är gjord för att maximera varje griptag och hålla högsta tempo. Den tar stora virkeslass åt gången. Den gripstorleken är populär i hela Europa och CT50 kommer att möta behoven för de riktigt krävande arbetena, berättar Micael.</w:t>
      </w:r>
    </w:p>
    <w:p w14:paraId="3BAB55A0" w14:textId="77777777" w:rsidR="008D0FD1" w:rsidRDefault="008D0FD1" w:rsidP="008D0FD1"/>
    <w:p w14:paraId="3700A574" w14:textId="77777777" w:rsidR="008D0FD1" w:rsidRPr="00C66131" w:rsidRDefault="008D0FD1" w:rsidP="008D0FD1">
      <w:pPr>
        <w:rPr>
          <w:b/>
          <w:bCs/>
        </w:rPr>
      </w:pPr>
      <w:r w:rsidRPr="00C66131">
        <w:rPr>
          <w:b/>
          <w:bCs/>
        </w:rPr>
        <w:t>För mer information, kontakta:</w:t>
      </w:r>
    </w:p>
    <w:p w14:paraId="2ED8342D" w14:textId="77777777" w:rsidR="008D0FD1" w:rsidRDefault="008D0FD1" w:rsidP="008D0FD1"/>
    <w:p w14:paraId="37565E71" w14:textId="77777777" w:rsidR="008D0FD1" w:rsidRDefault="008D0FD1" w:rsidP="008D0FD1">
      <w:r>
        <w:t>Micael Olsson, Marknadsansvarig On-road: 0933-144 10, 070-593 53 32</w:t>
      </w:r>
    </w:p>
    <w:p w14:paraId="0771E275" w14:textId="77777777" w:rsidR="008D0FD1" w:rsidRDefault="008D0FD1" w:rsidP="008D0FD1"/>
    <w:p w14:paraId="370947F8" w14:textId="77777777" w:rsidR="008D0FD1" w:rsidRPr="002173E1" w:rsidRDefault="008D0FD1" w:rsidP="008D0FD1">
      <w:pPr>
        <w:rPr>
          <w:b/>
          <w:bCs/>
          <w:i/>
        </w:rPr>
      </w:pPr>
      <w:r w:rsidRPr="002173E1">
        <w:rPr>
          <w:b/>
          <w:bCs/>
          <w:i/>
        </w:rPr>
        <w:t>Om Cranab</w:t>
      </w:r>
    </w:p>
    <w:p w14:paraId="7A1AC809" w14:textId="77777777" w:rsidR="008D0FD1" w:rsidRPr="002173E1" w:rsidRDefault="008D0FD1" w:rsidP="008D0FD1">
      <w:pPr>
        <w:rPr>
          <w:i/>
        </w:rPr>
      </w:pPr>
      <w:r w:rsidRPr="002173E1">
        <w:rPr>
          <w:i/>
        </w:rPr>
        <w:t>Cranab AB är en del av Cranab Group som består av fyra ledande varumärken, Cranab, Slagkraft, Vimek och Bracke Forest. Cranab tillverkar kranar och gripare; Slagkraft gräs- och buskröjningsmaskiner; Vimek små skogsmaskiner; Bracke Forest tillverkar aggregat för markberedning, sådd och avverkning. Cranab AB ägs av Fassi Group.</w:t>
      </w:r>
    </w:p>
    <w:p w14:paraId="38BD6073" w14:textId="77777777" w:rsidR="00E14787" w:rsidRPr="00F90C55" w:rsidRDefault="00E14787" w:rsidP="00F90C55"/>
    <w:sectPr w:rsidR="00E14787" w:rsidRPr="00F90C55" w:rsidSect="009D4765">
      <w:headerReference w:type="default" r:id="rId7"/>
      <w:pgSz w:w="11900" w:h="16840"/>
      <w:pgMar w:top="340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6490" w14:textId="77777777" w:rsidR="00804ECF" w:rsidRDefault="00804ECF" w:rsidP="0041597C">
      <w:r>
        <w:separator/>
      </w:r>
    </w:p>
  </w:endnote>
  <w:endnote w:type="continuationSeparator" w:id="0">
    <w:p w14:paraId="531390B3" w14:textId="77777777" w:rsidR="00804ECF" w:rsidRDefault="00804ECF" w:rsidP="0041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42F3" w14:textId="77777777" w:rsidR="00804ECF" w:rsidRDefault="00804ECF" w:rsidP="0041597C">
      <w:r>
        <w:separator/>
      </w:r>
    </w:p>
  </w:footnote>
  <w:footnote w:type="continuationSeparator" w:id="0">
    <w:p w14:paraId="500F13AB" w14:textId="77777777" w:rsidR="00804ECF" w:rsidRDefault="00804ECF" w:rsidP="0041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9CDE" w14:textId="31B7B71E" w:rsidR="0041597C" w:rsidRDefault="00F852F0" w:rsidP="00F852F0">
    <w:pPr>
      <w:pStyle w:val="Sidhuvud"/>
      <w:tabs>
        <w:tab w:val="clear" w:pos="4320"/>
        <w:tab w:val="clear" w:pos="8640"/>
        <w:tab w:val="left" w:pos="6128"/>
      </w:tabs>
      <w:jc w:val="center"/>
    </w:pPr>
    <w:r>
      <w:rPr>
        <w:noProof/>
      </w:rPr>
      <w:drawing>
        <wp:inline distT="0" distB="0" distL="0" distR="0" wp14:anchorId="10B72AB6" wp14:editId="0EFA2DF0">
          <wp:extent cx="2876550" cy="111262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183" cy="11314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D91"/>
    <w:multiLevelType w:val="hybridMultilevel"/>
    <w:tmpl w:val="5B6A67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1602A7"/>
    <w:multiLevelType w:val="multilevel"/>
    <w:tmpl w:val="BA10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31B55"/>
    <w:multiLevelType w:val="hybridMultilevel"/>
    <w:tmpl w:val="51B4ED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8666FE5"/>
    <w:multiLevelType w:val="hybridMultilevel"/>
    <w:tmpl w:val="40E4D1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7C"/>
    <w:rsid w:val="0004229B"/>
    <w:rsid w:val="00106AE8"/>
    <w:rsid w:val="00146977"/>
    <w:rsid w:val="00154330"/>
    <w:rsid w:val="002E270A"/>
    <w:rsid w:val="003553A1"/>
    <w:rsid w:val="00355A35"/>
    <w:rsid w:val="003719B8"/>
    <w:rsid w:val="00393124"/>
    <w:rsid w:val="003D7BB2"/>
    <w:rsid w:val="0041597C"/>
    <w:rsid w:val="00526F6D"/>
    <w:rsid w:val="0062301F"/>
    <w:rsid w:val="006615BF"/>
    <w:rsid w:val="00697C7C"/>
    <w:rsid w:val="006B3CA2"/>
    <w:rsid w:val="00804ECF"/>
    <w:rsid w:val="008D0FD1"/>
    <w:rsid w:val="00981B12"/>
    <w:rsid w:val="009A6C69"/>
    <w:rsid w:val="009D4765"/>
    <w:rsid w:val="009F35FE"/>
    <w:rsid w:val="00A3187D"/>
    <w:rsid w:val="00A63F15"/>
    <w:rsid w:val="00AE3EC1"/>
    <w:rsid w:val="00AF6160"/>
    <w:rsid w:val="00B10E93"/>
    <w:rsid w:val="00B42B07"/>
    <w:rsid w:val="00BA5C40"/>
    <w:rsid w:val="00C76616"/>
    <w:rsid w:val="00C81338"/>
    <w:rsid w:val="00CF7047"/>
    <w:rsid w:val="00CF74B8"/>
    <w:rsid w:val="00D8615B"/>
    <w:rsid w:val="00E14787"/>
    <w:rsid w:val="00E50E7E"/>
    <w:rsid w:val="00E560DF"/>
    <w:rsid w:val="00F852F0"/>
    <w:rsid w:val="00F90C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42E26EB"/>
  <w14:defaultImageDpi w14:val="300"/>
  <w15:docId w15:val="{468B088D-CE31-411E-92BA-C5BF9C6A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B42B07"/>
    <w:pPr>
      <w:keepNext/>
      <w:keepLines/>
      <w:spacing w:before="240" w:line="259" w:lineRule="auto"/>
      <w:outlineLvl w:val="0"/>
    </w:pPr>
    <w:rPr>
      <w:rFonts w:asciiTheme="majorHAnsi" w:eastAsiaTheme="majorEastAsia" w:hAnsiTheme="majorHAnsi" w:cstheme="majorBidi"/>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1597C"/>
    <w:pPr>
      <w:tabs>
        <w:tab w:val="center" w:pos="4320"/>
        <w:tab w:val="right" w:pos="8640"/>
      </w:tabs>
    </w:pPr>
  </w:style>
  <w:style w:type="character" w:customStyle="1" w:styleId="SidhuvudChar">
    <w:name w:val="Sidhuvud Char"/>
    <w:basedOn w:val="Standardstycketeckensnitt"/>
    <w:link w:val="Sidhuvud"/>
    <w:uiPriority w:val="99"/>
    <w:rsid w:val="0041597C"/>
  </w:style>
  <w:style w:type="paragraph" w:styleId="Sidfot">
    <w:name w:val="footer"/>
    <w:basedOn w:val="Normal"/>
    <w:link w:val="SidfotChar"/>
    <w:uiPriority w:val="99"/>
    <w:unhideWhenUsed/>
    <w:rsid w:val="0041597C"/>
    <w:pPr>
      <w:tabs>
        <w:tab w:val="center" w:pos="4320"/>
        <w:tab w:val="right" w:pos="8640"/>
      </w:tabs>
    </w:pPr>
  </w:style>
  <w:style w:type="character" w:customStyle="1" w:styleId="SidfotChar">
    <w:name w:val="Sidfot Char"/>
    <w:basedOn w:val="Standardstycketeckensnitt"/>
    <w:link w:val="Sidfot"/>
    <w:uiPriority w:val="99"/>
    <w:rsid w:val="0041597C"/>
  </w:style>
  <w:style w:type="paragraph" w:styleId="Ballongtext">
    <w:name w:val="Balloon Text"/>
    <w:basedOn w:val="Normal"/>
    <w:link w:val="BallongtextChar"/>
    <w:uiPriority w:val="99"/>
    <w:semiHidden/>
    <w:unhideWhenUsed/>
    <w:rsid w:val="0041597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1597C"/>
    <w:rPr>
      <w:rFonts w:ascii="Lucida Grande" w:hAnsi="Lucida Grande" w:cs="Lucida Grande"/>
      <w:sz w:val="18"/>
      <w:szCs w:val="18"/>
    </w:rPr>
  </w:style>
  <w:style w:type="character" w:customStyle="1" w:styleId="Rubrik1Char">
    <w:name w:val="Rubrik 1 Char"/>
    <w:basedOn w:val="Standardstycketeckensnitt"/>
    <w:link w:val="Rubrik1"/>
    <w:uiPriority w:val="9"/>
    <w:rsid w:val="00B42B07"/>
    <w:rPr>
      <w:rFonts w:asciiTheme="majorHAnsi" w:eastAsiaTheme="majorEastAsia" w:hAnsiTheme="majorHAnsi" w:cstheme="majorBidi"/>
      <w:sz w:val="32"/>
      <w:szCs w:val="32"/>
      <w:lang w:val="sv-SE"/>
    </w:rPr>
  </w:style>
  <w:style w:type="paragraph" w:styleId="Rubrik">
    <w:name w:val="Title"/>
    <w:basedOn w:val="Normal"/>
    <w:next w:val="Normal"/>
    <w:link w:val="RubrikChar"/>
    <w:uiPriority w:val="10"/>
    <w:qFormat/>
    <w:rsid w:val="00B42B0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42B07"/>
    <w:rPr>
      <w:rFonts w:asciiTheme="majorHAnsi" w:eastAsiaTheme="majorEastAsia" w:hAnsiTheme="majorHAnsi" w:cstheme="majorBidi"/>
      <w:spacing w:val="-10"/>
      <w:kern w:val="28"/>
      <w:sz w:val="56"/>
      <w:szCs w:val="56"/>
      <w:lang w:val="sv-SE"/>
    </w:rPr>
  </w:style>
  <w:style w:type="paragraph" w:styleId="Liststycke">
    <w:name w:val="List Paragraph"/>
    <w:basedOn w:val="Normal"/>
    <w:uiPriority w:val="34"/>
    <w:qFormat/>
    <w:rsid w:val="00B42B07"/>
    <w:pPr>
      <w:spacing w:after="160" w:line="259" w:lineRule="auto"/>
      <w:ind w:left="720"/>
      <w:contextualSpacing/>
    </w:pPr>
    <w:rPr>
      <w:rFonts w:eastAsiaTheme="minorHAnsi"/>
      <w:sz w:val="22"/>
      <w:szCs w:val="22"/>
    </w:rPr>
  </w:style>
  <w:style w:type="table" w:styleId="Tabellrutnt">
    <w:name w:val="Table Grid"/>
    <w:basedOn w:val="Normaltabell"/>
    <w:uiPriority w:val="39"/>
    <w:rsid w:val="00B42B07"/>
    <w:rPr>
      <w:rFonts w:eastAsiaTheme="minorHAns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2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dc:creator>
  <cp:keywords/>
  <dc:description/>
  <cp:lastModifiedBy>Micael Olsson</cp:lastModifiedBy>
  <cp:revision>3</cp:revision>
  <cp:lastPrinted>2018-03-07T10:27:00Z</cp:lastPrinted>
  <dcterms:created xsi:type="dcterms:W3CDTF">2020-02-21T13:13:00Z</dcterms:created>
  <dcterms:modified xsi:type="dcterms:W3CDTF">2020-02-25T11:01:00Z</dcterms:modified>
</cp:coreProperties>
</file>