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88AD3" w14:textId="77777777" w:rsidR="000C688B" w:rsidRDefault="000C688B" w:rsidP="003951BA">
      <w:pPr>
        <w:pStyle w:val="NormalWeb"/>
      </w:pPr>
    </w:p>
    <w:p w14:paraId="3BFC94B2" w14:textId="7AA991E9" w:rsidR="00BD29BD" w:rsidRPr="003951BA" w:rsidRDefault="00C91548" w:rsidP="00C25DA0">
      <w:pPr>
        <w:rPr>
          <w:rFonts w:ascii="Modern20 BT Roman" w:hAnsi="Modern20 BT Roman"/>
          <w:sz w:val="30"/>
          <w:szCs w:val="30"/>
        </w:rPr>
      </w:pPr>
      <w:r w:rsidRPr="003951BA">
        <w:rPr>
          <w:rFonts w:ascii="Modern20 BT Roman" w:hAnsi="Modern20 BT Roman"/>
          <w:sz w:val="30"/>
          <w:szCs w:val="30"/>
        </w:rPr>
        <w:t xml:space="preserve">Wifog </w:t>
      </w:r>
      <w:r w:rsidR="003951BA" w:rsidRPr="003951BA">
        <w:rPr>
          <w:rFonts w:ascii="Modern20 BT Roman" w:hAnsi="Modern20 BT Roman"/>
          <w:sz w:val="30"/>
          <w:szCs w:val="30"/>
        </w:rPr>
        <w:t xml:space="preserve">genomför nyemission i form av </w:t>
      </w:r>
      <w:r w:rsidR="00BE1F15" w:rsidRPr="003951BA">
        <w:rPr>
          <w:rFonts w:ascii="Modern20 BT Roman" w:hAnsi="Modern20 BT Roman"/>
          <w:sz w:val="30"/>
          <w:szCs w:val="30"/>
        </w:rPr>
        <w:t>gräsrotsfinansiering</w:t>
      </w:r>
      <w:r w:rsidR="00BD29BD" w:rsidRPr="003951BA">
        <w:rPr>
          <w:rFonts w:ascii="Modern20 BT Roman" w:hAnsi="Modern20 BT Roman"/>
          <w:sz w:val="30"/>
          <w:szCs w:val="30"/>
        </w:rPr>
        <w:t xml:space="preserve"> </w:t>
      </w:r>
    </w:p>
    <w:p w14:paraId="4F1CB40D" w14:textId="77777777" w:rsidR="00232403" w:rsidRDefault="00232403" w:rsidP="003951BA">
      <w:pPr>
        <w:pStyle w:val="NormalWeb"/>
      </w:pPr>
    </w:p>
    <w:p w14:paraId="68D01D17" w14:textId="5AE38B03" w:rsidR="00C91548" w:rsidRDefault="00BD29BD" w:rsidP="003951BA">
      <w:pPr>
        <w:pStyle w:val="NormalWeb"/>
        <w:rPr>
          <w:rFonts w:ascii="Futura" w:hAnsi="Futura" w:cs="Futura"/>
        </w:rPr>
      </w:pPr>
      <w:r w:rsidRPr="006976C8">
        <w:rPr>
          <w:rFonts w:ascii="Futura" w:hAnsi="Futura" w:cs="Futura"/>
        </w:rPr>
        <w:t xml:space="preserve">Snabbväxande mobilpublishern och nollkronorsoperatören Wifog genomför </w:t>
      </w:r>
      <w:r w:rsidR="00E93A80" w:rsidRPr="006976C8">
        <w:rPr>
          <w:rFonts w:ascii="Futura" w:hAnsi="Futura" w:cs="Futura"/>
        </w:rPr>
        <w:t xml:space="preserve">nu </w:t>
      </w:r>
      <w:r w:rsidR="00E20C2E" w:rsidRPr="006976C8">
        <w:rPr>
          <w:rFonts w:ascii="Futura" w:hAnsi="Futura" w:cs="Futura"/>
        </w:rPr>
        <w:t xml:space="preserve">en </w:t>
      </w:r>
      <w:r w:rsidR="00D54D88" w:rsidRPr="006976C8">
        <w:rPr>
          <w:rFonts w:ascii="Futura" w:hAnsi="Futura" w:cs="Futura"/>
        </w:rPr>
        <w:t>förlängd</w:t>
      </w:r>
      <w:r w:rsidRPr="006976C8">
        <w:rPr>
          <w:rFonts w:ascii="Futura" w:hAnsi="Futura" w:cs="Futura"/>
        </w:rPr>
        <w:t xml:space="preserve"> </w:t>
      </w:r>
      <w:r w:rsidR="00D54D88" w:rsidRPr="006976C8">
        <w:rPr>
          <w:rFonts w:ascii="Futura" w:hAnsi="Futura" w:cs="Futura"/>
        </w:rPr>
        <w:t>ny</w:t>
      </w:r>
      <w:r w:rsidRPr="006976C8">
        <w:rPr>
          <w:rFonts w:ascii="Futura" w:hAnsi="Futura" w:cs="Futura"/>
        </w:rPr>
        <w:t>emission i form av gräsr</w:t>
      </w:r>
      <w:r w:rsidR="006A6F79">
        <w:rPr>
          <w:rFonts w:ascii="Futura" w:hAnsi="Futura" w:cs="Futura"/>
        </w:rPr>
        <w:t>otsfinansiering (crowdfunding)</w:t>
      </w:r>
    </w:p>
    <w:p w14:paraId="2B439623" w14:textId="77777777" w:rsidR="006A6F79" w:rsidRPr="006A6F79" w:rsidRDefault="006A6F79" w:rsidP="003951BA">
      <w:pPr>
        <w:pStyle w:val="NormalWeb"/>
        <w:rPr>
          <w:rFonts w:ascii="Futura" w:hAnsi="Futura" w:cs="Futura"/>
        </w:rPr>
      </w:pPr>
    </w:p>
    <w:p w14:paraId="07658EC7" w14:textId="5CB34B60" w:rsidR="00E20C2E" w:rsidRPr="00262F9C" w:rsidRDefault="00E20C2E" w:rsidP="003951BA">
      <w:pPr>
        <w:pStyle w:val="NormalWeb"/>
      </w:pPr>
      <w:r w:rsidRPr="00262F9C">
        <w:t xml:space="preserve">Den 15 augusti 2014 tog </w:t>
      </w:r>
      <w:r w:rsidR="00E93A80">
        <w:t>Wifogs styrelse ett</w:t>
      </w:r>
      <w:r w:rsidRPr="00262F9C">
        <w:t xml:space="preserve"> beslut att gå ut med en riktad nyemission på 20 miljoner </w:t>
      </w:r>
      <w:r w:rsidR="00944B2F" w:rsidRPr="00262F9C">
        <w:t>kronor</w:t>
      </w:r>
      <w:r w:rsidRPr="00262F9C">
        <w:t xml:space="preserve"> till befintliga aktieägare</w:t>
      </w:r>
      <w:r w:rsidR="00C354A2" w:rsidRPr="00262F9C">
        <w:t xml:space="preserve"> med teckningsperiod 18-29 augusti</w:t>
      </w:r>
      <w:r w:rsidRPr="00262F9C">
        <w:t xml:space="preserve">. Teckningsperioden </w:t>
      </w:r>
      <w:r w:rsidR="001576B9" w:rsidRPr="00262F9C">
        <w:t xml:space="preserve">har </w:t>
      </w:r>
      <w:r w:rsidR="00E93A80">
        <w:t xml:space="preserve">nu </w:t>
      </w:r>
      <w:r w:rsidR="001576B9" w:rsidRPr="00262F9C">
        <w:t>förlängts</w:t>
      </w:r>
      <w:r w:rsidRPr="00262F9C">
        <w:t xml:space="preserve"> </w:t>
      </w:r>
      <w:r w:rsidR="00E900AA">
        <w:t xml:space="preserve">till den 30 september </w:t>
      </w:r>
      <w:r w:rsidRPr="00262F9C">
        <w:t xml:space="preserve">och riktar sig </w:t>
      </w:r>
      <w:r w:rsidR="003A1546">
        <w:t xml:space="preserve">nu </w:t>
      </w:r>
      <w:bookmarkStart w:id="0" w:name="_GoBack"/>
      <w:bookmarkEnd w:id="0"/>
      <w:r w:rsidR="00E93A80">
        <w:t>även</w:t>
      </w:r>
      <w:r w:rsidR="00944B2F" w:rsidRPr="00262F9C">
        <w:t xml:space="preserve"> </w:t>
      </w:r>
      <w:r w:rsidRPr="00262F9C">
        <w:t xml:space="preserve">till Wifogs </w:t>
      </w:r>
      <w:r w:rsidR="00944B2F" w:rsidRPr="00262F9C">
        <w:t xml:space="preserve">befintliga </w:t>
      </w:r>
      <w:r w:rsidR="00A84ABD" w:rsidRPr="00262F9C">
        <w:t>abonnenter i form av en gräsrotsfinansierings</w:t>
      </w:r>
      <w:r w:rsidRPr="00262F9C">
        <w:t xml:space="preserve">kampanj </w:t>
      </w:r>
      <w:r w:rsidR="00A84ABD" w:rsidRPr="00262F9C">
        <w:t>(crowdfunding</w:t>
      </w:r>
      <w:r w:rsidR="00E900AA">
        <w:t>).</w:t>
      </w:r>
      <w:r w:rsidRPr="00262F9C">
        <w:t xml:space="preserve"> </w:t>
      </w:r>
    </w:p>
    <w:p w14:paraId="76CED320" w14:textId="77777777" w:rsidR="00606634" w:rsidRPr="00262F9C" w:rsidRDefault="00606634" w:rsidP="003951BA">
      <w:pPr>
        <w:pStyle w:val="NormalWeb"/>
      </w:pPr>
    </w:p>
    <w:p w14:paraId="77865D3F" w14:textId="27E049EA" w:rsidR="00606634" w:rsidRPr="00FE59B4" w:rsidRDefault="00E93A80" w:rsidP="003951BA">
      <w:pPr>
        <w:pStyle w:val="NormalWeb"/>
      </w:pPr>
      <w:proofErr w:type="gramStart"/>
      <w:r>
        <w:t>-</w:t>
      </w:r>
      <w:proofErr w:type="gramEnd"/>
      <w:r>
        <w:t xml:space="preserve"> Det är</w:t>
      </w:r>
      <w:r w:rsidR="00AC0A97" w:rsidRPr="00FE59B4">
        <w:t xml:space="preserve"> </w:t>
      </w:r>
      <w:r>
        <w:t>jätte</w:t>
      </w:r>
      <w:r w:rsidR="00AC0A97" w:rsidRPr="00FE59B4">
        <w:t xml:space="preserve">viktigt för oss att ge våra </w:t>
      </w:r>
      <w:r w:rsidR="001576B9" w:rsidRPr="00FE59B4">
        <w:t xml:space="preserve">egna </w:t>
      </w:r>
      <w:proofErr w:type="spellStart"/>
      <w:r w:rsidR="00AC0A97" w:rsidRPr="00FE59B4">
        <w:t>Wifogentusiaster</w:t>
      </w:r>
      <w:proofErr w:type="spellEnd"/>
      <w:r w:rsidR="00AC0A97" w:rsidRPr="00FE59B4">
        <w:t xml:space="preserve"> en möjlighet att ta del av vår framgång, </w:t>
      </w:r>
      <w:r w:rsidR="00BE156C">
        <w:t xml:space="preserve">och dessutom behöver vi </w:t>
      </w:r>
      <w:r>
        <w:t xml:space="preserve">nytt </w:t>
      </w:r>
      <w:r w:rsidR="00BE156C">
        <w:t>kapital</w:t>
      </w:r>
      <w:r w:rsidR="00AC0A97" w:rsidRPr="00FE59B4">
        <w:t xml:space="preserve"> för att ta oss till nästa </w:t>
      </w:r>
      <w:r w:rsidR="0026442C" w:rsidRPr="00FE59B4">
        <w:t xml:space="preserve">milstolpe </w:t>
      </w:r>
      <w:r w:rsidR="00AC0A97" w:rsidRPr="00FE59B4">
        <w:t>som är att nå break-even, säger</w:t>
      </w:r>
      <w:r w:rsidR="001677BB" w:rsidRPr="00FE59B4">
        <w:t xml:space="preserve"> Annika Englund, </w:t>
      </w:r>
      <w:r>
        <w:t>projektledare för kampanjen och m</w:t>
      </w:r>
      <w:r w:rsidR="001677BB" w:rsidRPr="00FE59B4">
        <w:t>arknads</w:t>
      </w:r>
      <w:r>
        <w:t>/PR-chef</w:t>
      </w:r>
      <w:r w:rsidR="001677BB" w:rsidRPr="00FE59B4">
        <w:t xml:space="preserve"> på Wifog</w:t>
      </w:r>
      <w:r w:rsidR="00AC0A97" w:rsidRPr="00FE59B4">
        <w:t xml:space="preserve">. </w:t>
      </w:r>
      <w:r w:rsidR="00606634" w:rsidRPr="00FE59B4">
        <w:t>Gensvaret har varit helt makalö</w:t>
      </w:r>
      <w:r w:rsidR="00AC0A97" w:rsidRPr="00FE59B4">
        <w:t>st. P</w:t>
      </w:r>
      <w:r w:rsidR="00606634" w:rsidRPr="00FE59B4">
        <w:t xml:space="preserve">å </w:t>
      </w:r>
      <w:r>
        <w:t>bara några dagar har</w:t>
      </w:r>
      <w:r w:rsidR="00606634" w:rsidRPr="00FE59B4">
        <w:t xml:space="preserve"> </w:t>
      </w:r>
      <w:r w:rsidR="00AC0A97" w:rsidRPr="00FE59B4">
        <w:t xml:space="preserve">över </w:t>
      </w:r>
      <w:r w:rsidR="00606634" w:rsidRPr="00FE59B4">
        <w:t xml:space="preserve">2000 personer </w:t>
      </w:r>
      <w:r>
        <w:t xml:space="preserve">tecknat sig </w:t>
      </w:r>
      <w:r w:rsidR="006D2667" w:rsidRPr="00FE59B4">
        <w:t>och det är över all förväntan</w:t>
      </w:r>
      <w:r w:rsidR="00C2685F" w:rsidRPr="00FE59B4">
        <w:t>, fortsätter hon</w:t>
      </w:r>
      <w:r w:rsidR="006D2667" w:rsidRPr="00FE59B4">
        <w:t xml:space="preserve">. </w:t>
      </w:r>
    </w:p>
    <w:p w14:paraId="6446B267" w14:textId="77777777" w:rsidR="00AC0A97" w:rsidRPr="00262F9C" w:rsidRDefault="00AC0A97" w:rsidP="003951BA">
      <w:pPr>
        <w:pStyle w:val="NormalWeb"/>
      </w:pPr>
    </w:p>
    <w:p w14:paraId="3CE661F1" w14:textId="00A0F0D4" w:rsidR="00AC0A97" w:rsidRPr="00262F9C" w:rsidRDefault="00AC0A97" w:rsidP="003951BA">
      <w:pPr>
        <w:pStyle w:val="NormalWeb"/>
      </w:pPr>
      <w:r w:rsidRPr="00262F9C">
        <w:t xml:space="preserve">I samband med nyemissionen och </w:t>
      </w:r>
      <w:proofErr w:type="spellStart"/>
      <w:r w:rsidRPr="00262F9C">
        <w:t>crowdfun</w:t>
      </w:r>
      <w:r w:rsidR="001677BB" w:rsidRPr="00262F9C">
        <w:t>d</w:t>
      </w:r>
      <w:r w:rsidRPr="00262F9C">
        <w:t>ingen</w:t>
      </w:r>
      <w:proofErr w:type="spellEnd"/>
      <w:r w:rsidRPr="00262F9C">
        <w:t xml:space="preserve"> </w:t>
      </w:r>
      <w:r w:rsidR="00E93A80">
        <w:t xml:space="preserve">har Wifog </w:t>
      </w:r>
      <w:r w:rsidR="00B86F40">
        <w:t xml:space="preserve">AB </w:t>
      </w:r>
      <w:r w:rsidR="00E93A80">
        <w:t xml:space="preserve">gått från privat till publikt bolag och processen påbörjats </w:t>
      </w:r>
      <w:r w:rsidR="0026442C" w:rsidRPr="00262F9C">
        <w:t xml:space="preserve">med </w:t>
      </w:r>
      <w:r w:rsidRPr="00262F9C">
        <w:t xml:space="preserve">att i nästa steg </w:t>
      </w:r>
      <w:r w:rsidR="0026442C" w:rsidRPr="00262F9C">
        <w:t>göra en börsintrodukt</w:t>
      </w:r>
      <w:r w:rsidR="001677BB" w:rsidRPr="00262F9C">
        <w:t>ion under 2015.</w:t>
      </w:r>
    </w:p>
    <w:p w14:paraId="5038CC1C" w14:textId="77777777" w:rsidR="001677BB" w:rsidRPr="00262F9C" w:rsidRDefault="001677BB" w:rsidP="003951BA">
      <w:pPr>
        <w:pStyle w:val="NormalWeb"/>
      </w:pPr>
    </w:p>
    <w:p w14:paraId="170CCED5" w14:textId="65E19777" w:rsidR="001677BB" w:rsidRPr="00FE59B4" w:rsidRDefault="001677BB" w:rsidP="003951BA">
      <w:pPr>
        <w:pStyle w:val="NormalWeb"/>
      </w:pPr>
      <w:proofErr w:type="gramStart"/>
      <w:r w:rsidRPr="00FE59B4">
        <w:t>-</w:t>
      </w:r>
      <w:proofErr w:type="gramEnd"/>
      <w:r w:rsidRPr="00FE59B4">
        <w:t xml:space="preserve"> Vi är </w:t>
      </w:r>
      <w:r w:rsidR="00C2685F" w:rsidRPr="00FE59B4">
        <w:t xml:space="preserve">mycket </w:t>
      </w:r>
      <w:r w:rsidRPr="00FE59B4">
        <w:t xml:space="preserve">nära </w:t>
      </w:r>
      <w:r w:rsidR="00FE59B4">
        <w:t xml:space="preserve">nu </w:t>
      </w:r>
      <w:r w:rsidRPr="00FE59B4">
        <w:t xml:space="preserve">att bevisa att vår modell </w:t>
      </w:r>
      <w:r w:rsidR="00C2685F" w:rsidRPr="00FE59B4">
        <w:t>som</w:t>
      </w:r>
      <w:r w:rsidRPr="00FE59B4">
        <w:t xml:space="preserve"> reklamfinansierad </w:t>
      </w:r>
      <w:r w:rsidR="00C2685F" w:rsidRPr="00FE59B4">
        <w:t xml:space="preserve">operatör genererar </w:t>
      </w:r>
      <w:r w:rsidR="005D49D8">
        <w:t xml:space="preserve">förväntade </w:t>
      </w:r>
      <w:r w:rsidR="00FE59B4">
        <w:t xml:space="preserve">intäkter och </w:t>
      </w:r>
      <w:r w:rsidR="001E49EE">
        <w:t xml:space="preserve">vi vet redan att </w:t>
      </w:r>
      <w:r w:rsidR="00C71603">
        <w:t xml:space="preserve">Wifogs tjänster nått </w:t>
      </w:r>
      <w:r w:rsidR="001E49EE">
        <w:t xml:space="preserve">en </w:t>
      </w:r>
      <w:r w:rsidR="00C71603">
        <w:t>bred</w:t>
      </w:r>
      <w:r w:rsidR="001E49EE">
        <w:t xml:space="preserve"> </w:t>
      </w:r>
      <w:r w:rsidR="000872E3">
        <w:t>marknadsacceptans</w:t>
      </w:r>
      <w:r w:rsidR="00C71603">
        <w:t xml:space="preserve">. Vi </w:t>
      </w:r>
      <w:r w:rsidR="00C2685F" w:rsidRPr="00FE59B4">
        <w:t xml:space="preserve">har </w:t>
      </w:r>
      <w:r w:rsidR="00FE59B4">
        <w:t xml:space="preserve">även </w:t>
      </w:r>
      <w:r w:rsidR="00C2685F" w:rsidRPr="00FE59B4">
        <w:t xml:space="preserve">hittat vår givna plats i annonsörsnätverkens värdekedja, </w:t>
      </w:r>
      <w:r w:rsidR="00C71603">
        <w:t xml:space="preserve">och </w:t>
      </w:r>
      <w:r w:rsidR="001E49EE">
        <w:t xml:space="preserve">i hjärtat </w:t>
      </w:r>
      <w:r w:rsidR="00C71603">
        <w:t xml:space="preserve">hos våra användare, </w:t>
      </w:r>
      <w:r w:rsidR="00C2685F" w:rsidRPr="00FE59B4">
        <w:t xml:space="preserve">säger Johan Eriksson VD på Wifog. Att lansera varumärket på Nasdaq OMX/First North </w:t>
      </w:r>
      <w:r w:rsidR="001E49EE">
        <w:t xml:space="preserve">nästa år </w:t>
      </w:r>
      <w:r w:rsidR="00C2685F" w:rsidRPr="00FE59B4">
        <w:t>känns som ett nödvändigt och naturligt nästa steg, avslutar han.</w:t>
      </w:r>
    </w:p>
    <w:p w14:paraId="75AF6178" w14:textId="77777777" w:rsidR="006D2667" w:rsidRPr="00262F9C" w:rsidRDefault="006D2667" w:rsidP="003951BA">
      <w:pPr>
        <w:pStyle w:val="NormalWeb"/>
      </w:pPr>
    </w:p>
    <w:p w14:paraId="4C7D220A" w14:textId="33EBA13B" w:rsidR="00E20C2E" w:rsidRPr="005F51B3" w:rsidRDefault="00C71603" w:rsidP="003951BA">
      <w:pPr>
        <w:pStyle w:val="NormalWeb"/>
        <w:rPr>
          <w:rFonts w:ascii="Futura" w:hAnsi="Futura" w:cs="Futura"/>
        </w:rPr>
      </w:pPr>
      <w:r w:rsidRPr="005F51B3">
        <w:rPr>
          <w:rFonts w:ascii="Futura" w:hAnsi="Futura" w:cs="Futura"/>
        </w:rPr>
        <w:t>Korta f</w:t>
      </w:r>
      <w:r w:rsidR="001576B9" w:rsidRPr="005F51B3">
        <w:rPr>
          <w:rFonts w:ascii="Futura" w:hAnsi="Futura" w:cs="Futura"/>
        </w:rPr>
        <w:t>akta om emissionen:</w:t>
      </w:r>
    </w:p>
    <w:p w14:paraId="7A5BFC4F" w14:textId="4CB0A827" w:rsidR="006D2667" w:rsidRDefault="006D2667" w:rsidP="003951BA">
      <w:pPr>
        <w:pStyle w:val="NormalWeb"/>
        <w:numPr>
          <w:ilvl w:val="0"/>
          <w:numId w:val="7"/>
        </w:numPr>
      </w:pPr>
      <w:r w:rsidRPr="00262F9C">
        <w:t xml:space="preserve">Emissionsbeloppet är på totalt 20Msek med en fördelning </w:t>
      </w:r>
      <w:r w:rsidR="00B86F40">
        <w:t xml:space="preserve">mellan </w:t>
      </w:r>
      <w:r w:rsidRPr="00262F9C">
        <w:t xml:space="preserve">befintliga aktieägare och </w:t>
      </w:r>
      <w:r w:rsidR="00B86F40">
        <w:t xml:space="preserve">nya tecknare via </w:t>
      </w:r>
      <w:proofErr w:type="spellStart"/>
      <w:r w:rsidR="00B86F40">
        <w:t>crowdfundingen</w:t>
      </w:r>
      <w:proofErr w:type="spellEnd"/>
      <w:r w:rsidR="00B86F40">
        <w:t xml:space="preserve"> (</w:t>
      </w:r>
      <w:r w:rsidR="00940384" w:rsidRPr="00262F9C">
        <w:t>på samma villkor</w:t>
      </w:r>
      <w:r w:rsidR="00B86F40">
        <w:t>)</w:t>
      </w:r>
    </w:p>
    <w:p w14:paraId="655EC393" w14:textId="0850F74B" w:rsidR="00B86F40" w:rsidRPr="00532CE0" w:rsidRDefault="00B86F40" w:rsidP="003951BA">
      <w:pPr>
        <w:pStyle w:val="NormalWeb"/>
        <w:numPr>
          <w:ilvl w:val="0"/>
          <w:numId w:val="7"/>
        </w:numPr>
      </w:pPr>
      <w:r w:rsidRPr="00B86F40">
        <w:t>Wifog genomförde en nyemission i början av 2014, till en mindre krets investerare, som gav 14,5 miljo</w:t>
      </w:r>
      <w:r>
        <w:t xml:space="preserve">ner på en värdering om 100 Msek </w:t>
      </w:r>
      <w:r w:rsidRPr="00532CE0">
        <w:t>(</w:t>
      </w:r>
      <w:hyperlink r:id="rId8" w:history="1">
        <w:r w:rsidRPr="00532CE0">
          <w:rPr>
            <w:rStyle w:val="Hyperlink"/>
          </w:rPr>
          <w:t>http://goo.gl/EiuEtT</w:t>
        </w:r>
      </w:hyperlink>
      <w:r w:rsidRPr="00532CE0">
        <w:t xml:space="preserve"> )</w:t>
      </w:r>
    </w:p>
    <w:p w14:paraId="6154BE90" w14:textId="46D19394" w:rsidR="00E20C2E" w:rsidRDefault="00E20C2E" w:rsidP="003951BA">
      <w:pPr>
        <w:pStyle w:val="NormalWeb"/>
        <w:numPr>
          <w:ilvl w:val="0"/>
          <w:numId w:val="7"/>
        </w:numPr>
      </w:pPr>
      <w:r w:rsidRPr="00262F9C">
        <w:t>Bolagsvärdering per idag är 112 Msek (före emissionen)</w:t>
      </w:r>
    </w:p>
    <w:p w14:paraId="13500C44" w14:textId="7A1B24F7" w:rsidR="00B86F40" w:rsidRPr="00B86F40" w:rsidRDefault="00B86F40" w:rsidP="003951BA">
      <w:pPr>
        <w:pStyle w:val="NormalWeb"/>
        <w:numPr>
          <w:ilvl w:val="0"/>
          <w:numId w:val="7"/>
        </w:numPr>
      </w:pPr>
      <w:r w:rsidRPr="00B86F40">
        <w:t>Antal nyemitterade aktier: upp till 56 miljoner aktier</w:t>
      </w:r>
    </w:p>
    <w:p w14:paraId="58525EED" w14:textId="68BD1536" w:rsidR="00B86F40" w:rsidRPr="00B86F40" w:rsidRDefault="00B86F40" w:rsidP="003951BA">
      <w:pPr>
        <w:pStyle w:val="NormalWeb"/>
        <w:numPr>
          <w:ilvl w:val="0"/>
          <w:numId w:val="7"/>
        </w:numPr>
      </w:pPr>
      <w:r w:rsidRPr="00B86F40">
        <w:t>Teckningskurs: 0,36 kr/aktie</w:t>
      </w:r>
    </w:p>
    <w:p w14:paraId="074C148E" w14:textId="40C8C72D" w:rsidR="00E20C2E" w:rsidRPr="00262F9C" w:rsidRDefault="00E20C2E" w:rsidP="003951BA">
      <w:pPr>
        <w:pStyle w:val="NormalWeb"/>
        <w:numPr>
          <w:ilvl w:val="0"/>
          <w:numId w:val="7"/>
        </w:numPr>
      </w:pPr>
      <w:r w:rsidRPr="00262F9C">
        <w:t>Crowdfund</w:t>
      </w:r>
      <w:r w:rsidR="00195565">
        <w:t>ingkampanjen riktar sig till den</w:t>
      </w:r>
      <w:r w:rsidRPr="00262F9C">
        <w:t xml:space="preserve"> som är </w:t>
      </w:r>
      <w:proofErr w:type="spellStart"/>
      <w:r w:rsidRPr="00262F9C">
        <w:t>Wifoganvändare</w:t>
      </w:r>
      <w:proofErr w:type="spellEnd"/>
    </w:p>
    <w:p w14:paraId="542BCED8" w14:textId="0D11C937" w:rsidR="00E20C2E" w:rsidRPr="00262F9C" w:rsidRDefault="00E20C2E" w:rsidP="003951BA">
      <w:pPr>
        <w:pStyle w:val="NormalWeb"/>
        <w:numPr>
          <w:ilvl w:val="0"/>
          <w:numId w:val="7"/>
        </w:numPr>
      </w:pPr>
      <w:r w:rsidRPr="00262F9C">
        <w:t xml:space="preserve">Som </w:t>
      </w:r>
      <w:proofErr w:type="spellStart"/>
      <w:r w:rsidR="001576B9" w:rsidRPr="00262F9C">
        <w:t>Wifog</w:t>
      </w:r>
      <w:r w:rsidRPr="00262F9C">
        <w:t>användare</w:t>
      </w:r>
      <w:proofErr w:type="spellEnd"/>
      <w:r w:rsidRPr="00262F9C">
        <w:t xml:space="preserve"> räknas den som har beställt ett simkort, står i kö eller på annat sätt </w:t>
      </w:r>
      <w:r w:rsidR="001576B9" w:rsidRPr="00262F9C">
        <w:t xml:space="preserve">aktiverat ett </w:t>
      </w:r>
      <w:proofErr w:type="spellStart"/>
      <w:r w:rsidR="001576B9" w:rsidRPr="00262F9C">
        <w:t>Wifogabonnemang</w:t>
      </w:r>
      <w:proofErr w:type="spellEnd"/>
    </w:p>
    <w:p w14:paraId="70F34204" w14:textId="53683F98" w:rsidR="00E20C2E" w:rsidRPr="00262F9C" w:rsidRDefault="00E20C2E" w:rsidP="003951BA">
      <w:pPr>
        <w:pStyle w:val="NormalWeb"/>
        <w:numPr>
          <w:ilvl w:val="0"/>
          <w:numId w:val="7"/>
        </w:numPr>
      </w:pPr>
      <w:proofErr w:type="spellStart"/>
      <w:r w:rsidRPr="00262F9C">
        <w:t>Crowdfundingen</w:t>
      </w:r>
      <w:proofErr w:type="spellEnd"/>
      <w:r w:rsidRPr="00262F9C">
        <w:t xml:space="preserve"> syftar till att sprida ägandet i Wifog</w:t>
      </w:r>
      <w:r w:rsidR="001576B9" w:rsidRPr="00262F9C">
        <w:t xml:space="preserve">, </w:t>
      </w:r>
      <w:r w:rsidRPr="00262F9C">
        <w:t>befästa varumärkeslöftet att Wifog är folkets operatör (Noll är Noll)</w:t>
      </w:r>
      <w:r w:rsidR="001576B9" w:rsidRPr="00262F9C">
        <w:t xml:space="preserve"> samt t</w:t>
      </w:r>
      <w:r w:rsidRPr="00262F9C">
        <w:t>a Wifog till positivt kassaflöde under 2015</w:t>
      </w:r>
    </w:p>
    <w:p w14:paraId="742FD7B2" w14:textId="615C9331" w:rsidR="00E20C2E" w:rsidRDefault="00E20C2E" w:rsidP="003951BA">
      <w:pPr>
        <w:pStyle w:val="NormalWeb"/>
        <w:numPr>
          <w:ilvl w:val="0"/>
          <w:numId w:val="7"/>
        </w:numPr>
      </w:pPr>
      <w:r w:rsidRPr="00262F9C">
        <w:t>Euroclear-registrering av Wifog sker ca 4-6 veckor efter genomförd emission</w:t>
      </w:r>
    </w:p>
    <w:p w14:paraId="4FD0982B" w14:textId="77777777" w:rsidR="00434752" w:rsidRPr="00262F9C" w:rsidRDefault="00434752" w:rsidP="003951BA">
      <w:pPr>
        <w:pStyle w:val="NormalWeb"/>
      </w:pPr>
    </w:p>
    <w:p w14:paraId="106A90BA" w14:textId="1F5BFFF9" w:rsidR="00434752" w:rsidRPr="00B55864" w:rsidRDefault="00434752" w:rsidP="003951BA">
      <w:pPr>
        <w:pStyle w:val="NormalWeb"/>
        <w:rPr>
          <w:rFonts w:ascii="Futura" w:hAnsi="Futura" w:cs="Futura"/>
        </w:rPr>
      </w:pPr>
      <w:r w:rsidRPr="00B55864">
        <w:rPr>
          <w:rFonts w:ascii="Futura" w:hAnsi="Futura" w:cs="Futura"/>
        </w:rPr>
        <w:t>För mer information kontakta</w:t>
      </w:r>
      <w:r w:rsidR="00BD29BD" w:rsidRPr="00B55864">
        <w:rPr>
          <w:rFonts w:ascii="Futura" w:hAnsi="Futura" w:cs="Futura"/>
        </w:rPr>
        <w:t>:</w:t>
      </w:r>
    </w:p>
    <w:p w14:paraId="219FF204" w14:textId="77777777" w:rsidR="00F61B61" w:rsidRPr="00262F9C" w:rsidRDefault="00F61B61" w:rsidP="003951BA">
      <w:pPr>
        <w:pStyle w:val="NormalWeb"/>
      </w:pPr>
    </w:p>
    <w:p w14:paraId="2D8B06E4" w14:textId="77777777" w:rsidR="00262F9C" w:rsidRDefault="00262F9C" w:rsidP="003951BA">
      <w:pPr>
        <w:pStyle w:val="NormalWeb"/>
        <w:sectPr w:rsidR="00262F9C" w:rsidSect="008B31B1">
          <w:headerReference w:type="default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0281C4D6" w14:textId="164B5A8E" w:rsidR="00BD29BD" w:rsidRPr="00262F9C" w:rsidRDefault="00BD29BD" w:rsidP="003951BA">
      <w:pPr>
        <w:pStyle w:val="NormalWeb"/>
      </w:pPr>
      <w:r w:rsidRPr="00262F9C">
        <w:lastRenderedPageBreak/>
        <w:t>Johan Eriksson, VD</w:t>
      </w:r>
      <w:r w:rsidR="00B71502">
        <w:t>, IR</w:t>
      </w:r>
    </w:p>
    <w:p w14:paraId="6B6659E1" w14:textId="77777777" w:rsidR="00B86F40" w:rsidRDefault="002617B9" w:rsidP="003951BA">
      <w:pPr>
        <w:pStyle w:val="NormalWeb"/>
      </w:pPr>
      <w:hyperlink r:id="rId11" w:history="1">
        <w:r w:rsidR="00BD29BD" w:rsidRPr="00262F9C">
          <w:rPr>
            <w:rStyle w:val="Hyperlink"/>
          </w:rPr>
          <w:t>johan.eriksson@wifog.com</w:t>
        </w:r>
      </w:hyperlink>
      <w:r w:rsidR="00B86F40">
        <w:t xml:space="preserve"> </w:t>
      </w:r>
    </w:p>
    <w:p w14:paraId="326D41DB" w14:textId="77777777" w:rsidR="00B86F40" w:rsidRDefault="00B86F40" w:rsidP="003951BA">
      <w:pPr>
        <w:pStyle w:val="NormalWeb"/>
      </w:pPr>
    </w:p>
    <w:p w14:paraId="2484403C" w14:textId="77777777" w:rsidR="00B86F40" w:rsidRDefault="00B86F40" w:rsidP="003951BA">
      <w:pPr>
        <w:pStyle w:val="NormalWeb"/>
      </w:pPr>
    </w:p>
    <w:p w14:paraId="633EE0A6" w14:textId="5092FFD4" w:rsidR="00434752" w:rsidRPr="00262F9C" w:rsidRDefault="00434752" w:rsidP="003951BA">
      <w:pPr>
        <w:pStyle w:val="NormalWeb"/>
      </w:pPr>
      <w:r w:rsidRPr="00262F9C">
        <w:lastRenderedPageBreak/>
        <w:t>Annika Englund, Marknads</w:t>
      </w:r>
      <w:r w:rsidR="00BE1F15" w:rsidRPr="00262F9C">
        <w:t xml:space="preserve">- och </w:t>
      </w:r>
      <w:r w:rsidR="00B71502">
        <w:t>PR-chef, IR</w:t>
      </w:r>
    </w:p>
    <w:p w14:paraId="7CD4BB37" w14:textId="27EFB863" w:rsidR="00F61B61" w:rsidRPr="00262F9C" w:rsidRDefault="002617B9" w:rsidP="003951BA">
      <w:pPr>
        <w:pStyle w:val="NormalWeb"/>
      </w:pPr>
      <w:hyperlink r:id="rId12" w:history="1">
        <w:r w:rsidR="00BE1F15" w:rsidRPr="00262F9C">
          <w:rPr>
            <w:rStyle w:val="Hyperlink"/>
          </w:rPr>
          <w:t>annica.englund@wifog.com</w:t>
        </w:r>
      </w:hyperlink>
      <w:r w:rsidR="00B71502">
        <w:t xml:space="preserve">, </w:t>
      </w:r>
      <w:hyperlink r:id="rId13" w:history="1">
        <w:r w:rsidR="00BE1F15" w:rsidRPr="00262F9C">
          <w:rPr>
            <w:rStyle w:val="Hyperlink"/>
          </w:rPr>
          <w:t>ir@wifog.com</w:t>
        </w:r>
      </w:hyperlink>
      <w:r w:rsidR="00BE1F15" w:rsidRPr="00262F9C">
        <w:t xml:space="preserve"> </w:t>
      </w:r>
    </w:p>
    <w:sectPr w:rsidR="00F61B61" w:rsidRPr="00262F9C" w:rsidSect="00B86F40">
      <w:type w:val="continuous"/>
      <w:pgSz w:w="11900" w:h="16840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A0AF7" w14:textId="77777777" w:rsidR="002617B9" w:rsidRDefault="002617B9" w:rsidP="00984F14">
      <w:r>
        <w:separator/>
      </w:r>
    </w:p>
  </w:endnote>
  <w:endnote w:type="continuationSeparator" w:id="0">
    <w:p w14:paraId="4F68B9B8" w14:textId="77777777" w:rsidR="002617B9" w:rsidRDefault="002617B9" w:rsidP="0098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F-Light">
    <w:panose1 w:val="02000503020000020003"/>
    <w:charset w:val="00"/>
    <w:family w:val="auto"/>
    <w:pitch w:val="variable"/>
    <w:sig w:usb0="8000002F" w:usb1="4000204A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Modern20 BT Roman">
    <w:panose1 w:val="02070704070505020304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A4613" w14:textId="77777777" w:rsidR="002617B9" w:rsidRPr="00EF4A75" w:rsidRDefault="002617B9" w:rsidP="00984F14">
    <w:pPr>
      <w:pStyle w:val="Footer"/>
      <w:jc w:val="center"/>
      <w:rPr>
        <w:rFonts w:ascii="FuturaEF-Light" w:hAnsi="FuturaEF-Light"/>
        <w:color w:val="808080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9959BBD" wp14:editId="1B846972">
              <wp:simplePos x="0" y="0"/>
              <wp:positionH relativeFrom="column">
                <wp:posOffset>-570865</wp:posOffset>
              </wp:positionH>
              <wp:positionV relativeFrom="paragraph">
                <wp:posOffset>-123826</wp:posOffset>
              </wp:positionV>
              <wp:extent cx="6515100" cy="0"/>
              <wp:effectExtent l="0" t="0" r="12700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-44.9pt,-9.7pt" to="468.1pt,-9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" strokecolor="#595959" strokeweight=".25pt">
              <o:lock v:ext="edit" shapetype="f"/>
            </v:line>
          </w:pict>
        </mc:Fallback>
      </mc:AlternateContent>
    </w:r>
    <w:hyperlink r:id="rId1" w:history="1">
      <w:r w:rsidRPr="00EF4A75">
        <w:rPr>
          <w:rStyle w:val="Hyperlink"/>
          <w:rFonts w:ascii="FuturaEF-Light" w:hAnsi="FuturaEF-Light"/>
          <w:color w:val="808080"/>
          <w:sz w:val="18"/>
          <w:szCs w:val="18"/>
        </w:rPr>
        <w:t>www.wifog.com</w:t>
      </w:r>
    </w:hyperlink>
    <w:r w:rsidRPr="00EF4A75">
      <w:rPr>
        <w:rFonts w:ascii="FuturaEF-Light" w:hAnsi="FuturaEF-Light"/>
        <w:color w:val="808080"/>
        <w:sz w:val="18"/>
        <w:szCs w:val="18"/>
      </w:rPr>
      <w:t xml:space="preserve"> | info@wifog.com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48C70" w14:textId="77777777" w:rsidR="002617B9" w:rsidRDefault="002617B9" w:rsidP="00984F14">
      <w:r>
        <w:separator/>
      </w:r>
    </w:p>
  </w:footnote>
  <w:footnote w:type="continuationSeparator" w:id="0">
    <w:p w14:paraId="3D845224" w14:textId="77777777" w:rsidR="002617B9" w:rsidRDefault="002617B9" w:rsidP="00984F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11EA2" w14:textId="77777777" w:rsidR="002617B9" w:rsidRDefault="002617B9" w:rsidP="00E93F2B">
    <w:pPr>
      <w:pStyle w:val="Header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53FA23" wp14:editId="62B0066D">
              <wp:simplePos x="0" y="0"/>
              <wp:positionH relativeFrom="column">
                <wp:posOffset>0</wp:posOffset>
              </wp:positionH>
              <wp:positionV relativeFrom="paragraph">
                <wp:posOffset>236219</wp:posOffset>
              </wp:positionV>
              <wp:extent cx="5257800" cy="0"/>
              <wp:effectExtent l="0" t="0" r="25400" b="2540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18.6pt" to="414pt,1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" strokeweight=".5pt">
              <o:lock v:ext="edit" shapetype="f"/>
            </v:line>
          </w:pict>
        </mc:Fallback>
      </mc:AlternateContent>
    </w:r>
    <w:r>
      <w:t xml:space="preserve">                          </w:t>
    </w:r>
  </w:p>
  <w:p w14:paraId="1380EAD2" w14:textId="77777777" w:rsidR="002617B9" w:rsidRDefault="002617B9" w:rsidP="00E93F2B">
    <w:pPr>
      <w:pStyle w:val="Header"/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15F36B27" wp14:editId="257B566E">
          <wp:simplePos x="0" y="0"/>
          <wp:positionH relativeFrom="margin">
            <wp:posOffset>0</wp:posOffset>
          </wp:positionH>
          <wp:positionV relativeFrom="margin">
            <wp:posOffset>-906145</wp:posOffset>
          </wp:positionV>
          <wp:extent cx="1210310" cy="228600"/>
          <wp:effectExtent l="0" t="0" r="889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BD3615" w14:textId="77777777" w:rsidR="002617B9" w:rsidRPr="00EF4A75" w:rsidRDefault="002617B9" w:rsidP="00E93F2B">
    <w:pPr>
      <w:pStyle w:val="Header"/>
      <w:ind w:left="2160"/>
      <w:rPr>
        <w:color w:val="808080"/>
        <w:sz w:val="24"/>
      </w:rPr>
    </w:pPr>
  </w:p>
  <w:p w14:paraId="1CD09B86" w14:textId="77777777" w:rsidR="002617B9" w:rsidRPr="00EF4A75" w:rsidRDefault="002617B9" w:rsidP="00E93F2B">
    <w:pPr>
      <w:pStyle w:val="Header"/>
      <w:ind w:left="2160"/>
      <w:rPr>
        <w:color w:val="808080"/>
        <w:sz w:val="24"/>
      </w:rPr>
    </w:pPr>
  </w:p>
  <w:p w14:paraId="09EB19A2" w14:textId="5B71A84A" w:rsidR="002617B9" w:rsidRPr="0044738D" w:rsidRDefault="002617B9" w:rsidP="00604BB3">
    <w:pPr>
      <w:pStyle w:val="Header"/>
      <w:rPr>
        <w:sz w:val="24"/>
      </w:rPr>
    </w:pPr>
    <w:r>
      <w:rPr>
        <w:sz w:val="24"/>
      </w:rPr>
      <w:t xml:space="preserve"> </w:t>
    </w:r>
    <w:r w:rsidRPr="0044738D">
      <w:rPr>
        <w:sz w:val="24"/>
      </w:rPr>
      <w:t>Noll är Noll!</w:t>
    </w:r>
  </w:p>
  <w:p w14:paraId="63E6E7E5" w14:textId="4F3DDB6E" w:rsidR="002617B9" w:rsidRPr="003951BA" w:rsidRDefault="002617B9" w:rsidP="003951BA">
    <w:pPr>
      <w:pStyle w:val="NormalWeb"/>
      <w:rPr>
        <w:i/>
      </w:rPr>
    </w:pPr>
    <w:r w:rsidRPr="003951BA">
      <w:rPr>
        <w:i/>
      </w:rPr>
      <w:t xml:space="preserve"> Pressmeddelande 2014-09-24</w:t>
    </w:r>
  </w:p>
  <w:p w14:paraId="1B4306F0" w14:textId="77777777" w:rsidR="002617B9" w:rsidRPr="00EF4A75" w:rsidRDefault="002617B9" w:rsidP="00984F14">
    <w:pPr>
      <w:pStyle w:val="Header"/>
      <w:rPr>
        <w:color w:val="808080"/>
        <w:sz w:val="32"/>
        <w:szCs w:val="32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8CA4BCD" wp14:editId="03CAE3E6">
              <wp:simplePos x="0" y="0"/>
              <wp:positionH relativeFrom="column">
                <wp:posOffset>0</wp:posOffset>
              </wp:positionH>
              <wp:positionV relativeFrom="paragraph">
                <wp:posOffset>171449</wp:posOffset>
              </wp:positionV>
              <wp:extent cx="5257800" cy="0"/>
              <wp:effectExtent l="0" t="0" r="25400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582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13.5pt" to="414pt,1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" strokecolor="windowText" strokeweight=".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AAD"/>
    <w:multiLevelType w:val="hybridMultilevel"/>
    <w:tmpl w:val="CD72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06965"/>
    <w:multiLevelType w:val="hybridMultilevel"/>
    <w:tmpl w:val="41D88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9289A"/>
    <w:multiLevelType w:val="hybridMultilevel"/>
    <w:tmpl w:val="D12C3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76AB7"/>
    <w:multiLevelType w:val="hybridMultilevel"/>
    <w:tmpl w:val="557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A27BF"/>
    <w:multiLevelType w:val="hybridMultilevel"/>
    <w:tmpl w:val="35509C24"/>
    <w:lvl w:ilvl="0" w:tplc="61D6D76E">
      <w:numFmt w:val="bullet"/>
      <w:lvlText w:val="-"/>
      <w:lvlJc w:val="left"/>
      <w:pPr>
        <w:ind w:left="360" w:hanging="360"/>
      </w:pPr>
      <w:rPr>
        <w:rFonts w:ascii="FuturaEF-Light" w:eastAsia="ＭＳ 明朝" w:hAnsi="FuturaEF-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620794"/>
    <w:multiLevelType w:val="hybridMultilevel"/>
    <w:tmpl w:val="83FCF45E"/>
    <w:lvl w:ilvl="0" w:tplc="496C1860">
      <w:start w:val="18"/>
      <w:numFmt w:val="bullet"/>
      <w:lvlText w:val="-"/>
      <w:lvlJc w:val="left"/>
      <w:pPr>
        <w:ind w:left="720" w:hanging="360"/>
      </w:pPr>
      <w:rPr>
        <w:rFonts w:ascii="FuturaEF-Light" w:eastAsia="ＭＳ 明朝" w:hAnsi="FuturaEF-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B4052"/>
    <w:multiLevelType w:val="hybridMultilevel"/>
    <w:tmpl w:val="93BA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48"/>
    <w:rsid w:val="00067840"/>
    <w:rsid w:val="00082BB9"/>
    <w:rsid w:val="000872E3"/>
    <w:rsid w:val="00094BBD"/>
    <w:rsid w:val="00095FBA"/>
    <w:rsid w:val="000C641D"/>
    <w:rsid w:val="000C688B"/>
    <w:rsid w:val="0014717D"/>
    <w:rsid w:val="001576B9"/>
    <w:rsid w:val="00157F63"/>
    <w:rsid w:val="00160E2D"/>
    <w:rsid w:val="001677BB"/>
    <w:rsid w:val="00177D30"/>
    <w:rsid w:val="00195565"/>
    <w:rsid w:val="001A2658"/>
    <w:rsid w:val="001D6DCD"/>
    <w:rsid w:val="001E49EE"/>
    <w:rsid w:val="00232403"/>
    <w:rsid w:val="002617B9"/>
    <w:rsid w:val="00262F9C"/>
    <w:rsid w:val="0026442C"/>
    <w:rsid w:val="00276235"/>
    <w:rsid w:val="00277CC2"/>
    <w:rsid w:val="00282888"/>
    <w:rsid w:val="00286D91"/>
    <w:rsid w:val="002A795F"/>
    <w:rsid w:val="002B12BD"/>
    <w:rsid w:val="002B2EC3"/>
    <w:rsid w:val="002B5151"/>
    <w:rsid w:val="002B6C2D"/>
    <w:rsid w:val="002F11C1"/>
    <w:rsid w:val="003340EA"/>
    <w:rsid w:val="00385DAF"/>
    <w:rsid w:val="00393545"/>
    <w:rsid w:val="003951BA"/>
    <w:rsid w:val="003A1546"/>
    <w:rsid w:val="003B24E8"/>
    <w:rsid w:val="003B6AE2"/>
    <w:rsid w:val="003E28F6"/>
    <w:rsid w:val="00413D82"/>
    <w:rsid w:val="00434752"/>
    <w:rsid w:val="0044738D"/>
    <w:rsid w:val="00467168"/>
    <w:rsid w:val="004851E1"/>
    <w:rsid w:val="00486EFF"/>
    <w:rsid w:val="004E65A8"/>
    <w:rsid w:val="0052664F"/>
    <w:rsid w:val="00532CE0"/>
    <w:rsid w:val="0053331B"/>
    <w:rsid w:val="0057795C"/>
    <w:rsid w:val="005C3028"/>
    <w:rsid w:val="005C56D6"/>
    <w:rsid w:val="005D49D8"/>
    <w:rsid w:val="005E31D4"/>
    <w:rsid w:val="005F51B3"/>
    <w:rsid w:val="00604BB3"/>
    <w:rsid w:val="00606634"/>
    <w:rsid w:val="00613BC7"/>
    <w:rsid w:val="00616A2A"/>
    <w:rsid w:val="00635616"/>
    <w:rsid w:val="006976C8"/>
    <w:rsid w:val="006A58E3"/>
    <w:rsid w:val="006A6F79"/>
    <w:rsid w:val="006C45A3"/>
    <w:rsid w:val="006D2667"/>
    <w:rsid w:val="006E6842"/>
    <w:rsid w:val="006F15DE"/>
    <w:rsid w:val="0074684F"/>
    <w:rsid w:val="007532C5"/>
    <w:rsid w:val="007D4CB7"/>
    <w:rsid w:val="007F5AE0"/>
    <w:rsid w:val="008175B9"/>
    <w:rsid w:val="008575A0"/>
    <w:rsid w:val="00893402"/>
    <w:rsid w:val="008B31B1"/>
    <w:rsid w:val="008B4BCD"/>
    <w:rsid w:val="008F1D0D"/>
    <w:rsid w:val="008F350E"/>
    <w:rsid w:val="0090460D"/>
    <w:rsid w:val="00940384"/>
    <w:rsid w:val="00944B2F"/>
    <w:rsid w:val="00953FD8"/>
    <w:rsid w:val="00974B24"/>
    <w:rsid w:val="00984F14"/>
    <w:rsid w:val="009868E2"/>
    <w:rsid w:val="00992FA6"/>
    <w:rsid w:val="0099541F"/>
    <w:rsid w:val="009D76E0"/>
    <w:rsid w:val="009F5810"/>
    <w:rsid w:val="009F7F8F"/>
    <w:rsid w:val="00A02C33"/>
    <w:rsid w:val="00A0396D"/>
    <w:rsid w:val="00A07C41"/>
    <w:rsid w:val="00A4246A"/>
    <w:rsid w:val="00A51CBF"/>
    <w:rsid w:val="00A619E8"/>
    <w:rsid w:val="00A65FD2"/>
    <w:rsid w:val="00A819F2"/>
    <w:rsid w:val="00A83234"/>
    <w:rsid w:val="00A84ABD"/>
    <w:rsid w:val="00A8517F"/>
    <w:rsid w:val="00AC0A97"/>
    <w:rsid w:val="00AD20AD"/>
    <w:rsid w:val="00AE0F59"/>
    <w:rsid w:val="00AE7CF9"/>
    <w:rsid w:val="00AF760C"/>
    <w:rsid w:val="00B00BF7"/>
    <w:rsid w:val="00B010C7"/>
    <w:rsid w:val="00B16C25"/>
    <w:rsid w:val="00B3597B"/>
    <w:rsid w:val="00B40942"/>
    <w:rsid w:val="00B473CB"/>
    <w:rsid w:val="00B55864"/>
    <w:rsid w:val="00B710BD"/>
    <w:rsid w:val="00B71502"/>
    <w:rsid w:val="00B81A7E"/>
    <w:rsid w:val="00B86F40"/>
    <w:rsid w:val="00BC4BBD"/>
    <w:rsid w:val="00BD29BD"/>
    <w:rsid w:val="00BE156C"/>
    <w:rsid w:val="00BE1F15"/>
    <w:rsid w:val="00C25DA0"/>
    <w:rsid w:val="00C2685F"/>
    <w:rsid w:val="00C354A2"/>
    <w:rsid w:val="00C666D1"/>
    <w:rsid w:val="00C67F6E"/>
    <w:rsid w:val="00C71603"/>
    <w:rsid w:val="00C743B1"/>
    <w:rsid w:val="00C81A1E"/>
    <w:rsid w:val="00C91548"/>
    <w:rsid w:val="00CA2787"/>
    <w:rsid w:val="00CB17CE"/>
    <w:rsid w:val="00CD0890"/>
    <w:rsid w:val="00CD623B"/>
    <w:rsid w:val="00CE5212"/>
    <w:rsid w:val="00D00E5F"/>
    <w:rsid w:val="00D24164"/>
    <w:rsid w:val="00D417F7"/>
    <w:rsid w:val="00D54D88"/>
    <w:rsid w:val="00D632C7"/>
    <w:rsid w:val="00D731A7"/>
    <w:rsid w:val="00D7478C"/>
    <w:rsid w:val="00D949DE"/>
    <w:rsid w:val="00DD3BA6"/>
    <w:rsid w:val="00DF0AFD"/>
    <w:rsid w:val="00DF0F38"/>
    <w:rsid w:val="00DF57B6"/>
    <w:rsid w:val="00E03A46"/>
    <w:rsid w:val="00E103BF"/>
    <w:rsid w:val="00E1241E"/>
    <w:rsid w:val="00E20C2E"/>
    <w:rsid w:val="00E327B0"/>
    <w:rsid w:val="00E86021"/>
    <w:rsid w:val="00E900AA"/>
    <w:rsid w:val="00E93A80"/>
    <w:rsid w:val="00E93F2B"/>
    <w:rsid w:val="00EE3656"/>
    <w:rsid w:val="00EF4A75"/>
    <w:rsid w:val="00EF4E7A"/>
    <w:rsid w:val="00F018E5"/>
    <w:rsid w:val="00F340B9"/>
    <w:rsid w:val="00F46F3D"/>
    <w:rsid w:val="00F61B61"/>
    <w:rsid w:val="00F82DA6"/>
    <w:rsid w:val="00FA3FFA"/>
    <w:rsid w:val="00FC6BBF"/>
    <w:rsid w:val="00FE5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3D5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List" w:qFormat="1"/>
    <w:lsdException w:name="Normal (Web)" w:qFormat="1"/>
  </w:latentStyles>
  <w:style w:type="paragraph" w:default="1" w:styleId="Normal">
    <w:name w:val="Normal"/>
    <w:aliases w:val="Rubrik"/>
    <w:next w:val="Heading1"/>
    <w:qFormat/>
    <w:rsid w:val="002B12BD"/>
    <w:rPr>
      <w:rFonts w:ascii="Modern No. 20" w:hAnsi="Modern No. 20"/>
      <w:sz w:val="36"/>
      <w:szCs w:val="24"/>
    </w:rPr>
  </w:style>
  <w:style w:type="paragraph" w:styleId="Heading1">
    <w:name w:val="heading 1"/>
    <w:basedOn w:val="Normal"/>
    <w:next w:val="Normal"/>
    <w:link w:val="Heading1Char"/>
    <w:rsid w:val="002B12BD"/>
    <w:pPr>
      <w:keepNext/>
      <w:keepLines/>
      <w:spacing w:before="480"/>
      <w:outlineLvl w:val="0"/>
    </w:pPr>
    <w:rPr>
      <w:rFonts w:ascii="Calibri" w:eastAsia="ＭＳ ゴシック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F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F14"/>
  </w:style>
  <w:style w:type="paragraph" w:styleId="Footer">
    <w:name w:val="footer"/>
    <w:basedOn w:val="Normal"/>
    <w:link w:val="FooterChar"/>
    <w:uiPriority w:val="99"/>
    <w:unhideWhenUsed/>
    <w:rsid w:val="00984F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F14"/>
  </w:style>
  <w:style w:type="paragraph" w:styleId="BalloonText">
    <w:name w:val="Balloon Text"/>
    <w:basedOn w:val="Normal"/>
    <w:link w:val="BalloonTextChar"/>
    <w:uiPriority w:val="99"/>
    <w:semiHidden/>
    <w:unhideWhenUsed/>
    <w:rsid w:val="00984F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4F1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84F14"/>
    <w:pPr>
      <w:ind w:left="720"/>
      <w:contextualSpacing/>
    </w:pPr>
  </w:style>
  <w:style w:type="character" w:styleId="Hyperlink">
    <w:name w:val="Hyperlink"/>
    <w:uiPriority w:val="99"/>
    <w:unhideWhenUsed/>
    <w:rsid w:val="00984F14"/>
    <w:rPr>
      <w:color w:val="0000FF"/>
      <w:u w:val="single"/>
    </w:rPr>
  </w:style>
  <w:style w:type="character" w:styleId="FollowedHyperlink">
    <w:name w:val="FollowedHyperlink"/>
    <w:rsid w:val="00C25DA0"/>
    <w:rPr>
      <w:color w:val="800080"/>
      <w:u w:val="single"/>
    </w:rPr>
  </w:style>
  <w:style w:type="paragraph" w:styleId="List">
    <w:name w:val="List"/>
    <w:basedOn w:val="NormalWeb"/>
    <w:qFormat/>
    <w:rsid w:val="00DF0AFD"/>
    <w:pPr>
      <w:ind w:left="283" w:hanging="283"/>
      <w:contextualSpacing/>
    </w:pPr>
    <w:rPr>
      <w:rFonts w:ascii="Futura" w:hAnsi="Futura"/>
    </w:rPr>
  </w:style>
  <w:style w:type="character" w:customStyle="1" w:styleId="Heading1Char">
    <w:name w:val="Heading 1 Char"/>
    <w:link w:val="Heading1"/>
    <w:rsid w:val="002B12BD"/>
    <w:rPr>
      <w:rFonts w:ascii="Calibri" w:eastAsia="ＭＳ ゴシック" w:hAnsi="Calibri" w:cs="Times New Roman"/>
      <w:b/>
      <w:bCs/>
      <w:color w:val="345A8A"/>
      <w:sz w:val="32"/>
      <w:szCs w:val="32"/>
    </w:rPr>
  </w:style>
  <w:style w:type="paragraph" w:styleId="NormalWeb">
    <w:name w:val="Normal (Web)"/>
    <w:aliases w:val="Brödtext"/>
    <w:autoRedefine/>
    <w:qFormat/>
    <w:rsid w:val="003951BA"/>
    <w:rPr>
      <w:rFonts w:ascii="FuturaEF-Light" w:hAnsi="FuturaEF-Light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List" w:qFormat="1"/>
    <w:lsdException w:name="Normal (Web)" w:qFormat="1"/>
  </w:latentStyles>
  <w:style w:type="paragraph" w:default="1" w:styleId="Normal">
    <w:name w:val="Normal"/>
    <w:aliases w:val="Rubrik"/>
    <w:next w:val="Heading1"/>
    <w:qFormat/>
    <w:rsid w:val="002B12BD"/>
    <w:rPr>
      <w:rFonts w:ascii="Modern No. 20" w:hAnsi="Modern No. 20"/>
      <w:sz w:val="36"/>
      <w:szCs w:val="24"/>
    </w:rPr>
  </w:style>
  <w:style w:type="paragraph" w:styleId="Heading1">
    <w:name w:val="heading 1"/>
    <w:basedOn w:val="Normal"/>
    <w:next w:val="Normal"/>
    <w:link w:val="Heading1Char"/>
    <w:rsid w:val="002B12BD"/>
    <w:pPr>
      <w:keepNext/>
      <w:keepLines/>
      <w:spacing w:before="480"/>
      <w:outlineLvl w:val="0"/>
    </w:pPr>
    <w:rPr>
      <w:rFonts w:ascii="Calibri" w:eastAsia="ＭＳ ゴシック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F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F14"/>
  </w:style>
  <w:style w:type="paragraph" w:styleId="Footer">
    <w:name w:val="footer"/>
    <w:basedOn w:val="Normal"/>
    <w:link w:val="FooterChar"/>
    <w:uiPriority w:val="99"/>
    <w:unhideWhenUsed/>
    <w:rsid w:val="00984F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F14"/>
  </w:style>
  <w:style w:type="paragraph" w:styleId="BalloonText">
    <w:name w:val="Balloon Text"/>
    <w:basedOn w:val="Normal"/>
    <w:link w:val="BalloonTextChar"/>
    <w:uiPriority w:val="99"/>
    <w:semiHidden/>
    <w:unhideWhenUsed/>
    <w:rsid w:val="00984F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4F1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84F14"/>
    <w:pPr>
      <w:ind w:left="720"/>
      <w:contextualSpacing/>
    </w:pPr>
  </w:style>
  <w:style w:type="character" w:styleId="Hyperlink">
    <w:name w:val="Hyperlink"/>
    <w:uiPriority w:val="99"/>
    <w:unhideWhenUsed/>
    <w:rsid w:val="00984F14"/>
    <w:rPr>
      <w:color w:val="0000FF"/>
      <w:u w:val="single"/>
    </w:rPr>
  </w:style>
  <w:style w:type="character" w:styleId="FollowedHyperlink">
    <w:name w:val="FollowedHyperlink"/>
    <w:rsid w:val="00C25DA0"/>
    <w:rPr>
      <w:color w:val="800080"/>
      <w:u w:val="single"/>
    </w:rPr>
  </w:style>
  <w:style w:type="paragraph" w:styleId="List">
    <w:name w:val="List"/>
    <w:basedOn w:val="NormalWeb"/>
    <w:qFormat/>
    <w:rsid w:val="00DF0AFD"/>
    <w:pPr>
      <w:ind w:left="283" w:hanging="283"/>
      <w:contextualSpacing/>
    </w:pPr>
    <w:rPr>
      <w:rFonts w:ascii="Futura" w:hAnsi="Futura"/>
    </w:rPr>
  </w:style>
  <w:style w:type="character" w:customStyle="1" w:styleId="Heading1Char">
    <w:name w:val="Heading 1 Char"/>
    <w:link w:val="Heading1"/>
    <w:rsid w:val="002B12BD"/>
    <w:rPr>
      <w:rFonts w:ascii="Calibri" w:eastAsia="ＭＳ ゴシック" w:hAnsi="Calibri" w:cs="Times New Roman"/>
      <w:b/>
      <w:bCs/>
      <w:color w:val="345A8A"/>
      <w:sz w:val="32"/>
      <w:szCs w:val="32"/>
    </w:rPr>
  </w:style>
  <w:style w:type="paragraph" w:styleId="NormalWeb">
    <w:name w:val="Normal (Web)"/>
    <w:aliases w:val="Brödtext"/>
    <w:autoRedefine/>
    <w:qFormat/>
    <w:rsid w:val="003951BA"/>
    <w:rPr>
      <w:rFonts w:ascii="FuturaEF-Light" w:hAnsi="FuturaEF-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ohan.eriksson@wifog.com" TargetMode="External"/><Relationship Id="rId12" Type="http://schemas.openxmlformats.org/officeDocument/2006/relationships/hyperlink" Target="mailto:annica.englund@wifog.com" TargetMode="External"/><Relationship Id="rId13" Type="http://schemas.openxmlformats.org/officeDocument/2006/relationships/hyperlink" Target="mailto:ir@wifog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goo.gl/EiuEt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fo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nikaenglund:Library:Application%20Support:Microsoft:Office:User%20Templates:My%20Templates:WIF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WIFOG.dot</Template>
  <TotalTime>0</TotalTime>
  <Pages>1</Pages>
  <Words>421</Words>
  <Characters>2402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-</Company>
  <LinksUpToDate>false</LinksUpToDate>
  <CharactersWithSpaces>2818</CharactersWithSpaces>
  <SharedDoc>false</SharedDoc>
  <HyperlinkBase/>
  <HLinks>
    <vt:vector size="6" baseType="variant">
      <vt:variant>
        <vt:i4>5439511</vt:i4>
      </vt:variant>
      <vt:variant>
        <vt:i4>0</vt:i4>
      </vt:variant>
      <vt:variant>
        <vt:i4>0</vt:i4>
      </vt:variant>
      <vt:variant>
        <vt:i4>5</vt:i4>
      </vt:variant>
      <vt:variant>
        <vt:lpwstr>http://www.wifog.com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E</dc:creator>
  <cp:keywords/>
  <dc:description/>
  <cp:lastModifiedBy>A E</cp:lastModifiedBy>
  <cp:revision>2</cp:revision>
  <cp:lastPrinted>2014-09-24T10:33:00Z</cp:lastPrinted>
  <dcterms:created xsi:type="dcterms:W3CDTF">2014-09-24T10:33:00Z</dcterms:created>
  <dcterms:modified xsi:type="dcterms:W3CDTF">2014-09-24T10:33:00Z</dcterms:modified>
  <cp:category/>
</cp:coreProperties>
</file>