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85" w:rsidRPr="00111BAB" w:rsidRDefault="00261885" w:rsidP="00824FCF">
      <w:pPr>
        <w:spacing w:line="240" w:lineRule="auto"/>
        <w:ind w:left="-993"/>
        <w:rPr>
          <w:rFonts w:ascii="Arial" w:hAnsi="Arial" w:cs="Arial"/>
          <w:b/>
          <w:sz w:val="44"/>
          <w:szCs w:val="44"/>
        </w:rPr>
      </w:pPr>
      <w:r w:rsidRPr="00111BAB">
        <w:rPr>
          <w:rFonts w:ascii="Arial" w:hAnsi="Arial" w:cs="Arial"/>
          <w:b/>
          <w:sz w:val="44"/>
          <w:szCs w:val="44"/>
        </w:rPr>
        <w:t xml:space="preserve">Göteborg </w:t>
      </w:r>
      <w:r w:rsidR="00111BAB" w:rsidRPr="00111BAB">
        <w:rPr>
          <w:rFonts w:ascii="Arial" w:hAnsi="Arial" w:cs="Arial"/>
          <w:b/>
          <w:sz w:val="44"/>
          <w:szCs w:val="44"/>
        </w:rPr>
        <w:t>marknadsför s</w:t>
      </w:r>
      <w:r w:rsidRPr="00111BAB">
        <w:rPr>
          <w:rFonts w:ascii="Arial" w:hAnsi="Arial" w:cs="Arial"/>
          <w:b/>
          <w:sz w:val="44"/>
          <w:szCs w:val="44"/>
        </w:rPr>
        <w:t>i</w:t>
      </w:r>
      <w:r w:rsidR="00111BAB" w:rsidRPr="00111BAB">
        <w:rPr>
          <w:rFonts w:ascii="Arial" w:hAnsi="Arial" w:cs="Arial"/>
          <w:b/>
          <w:sz w:val="44"/>
          <w:szCs w:val="44"/>
        </w:rPr>
        <w:t>g med kultur</w:t>
      </w:r>
    </w:p>
    <w:p w:rsidR="00261885" w:rsidRPr="00261885" w:rsidRDefault="00261885" w:rsidP="00824FCF">
      <w:pPr>
        <w:ind w:left="-993"/>
        <w:rPr>
          <w:rFonts w:ascii="Arial" w:hAnsi="Arial" w:cs="Arial"/>
          <w:b/>
          <w:sz w:val="22"/>
          <w:szCs w:val="22"/>
        </w:rPr>
      </w:pPr>
      <w:r w:rsidRPr="00261885">
        <w:rPr>
          <w:rFonts w:ascii="Arial" w:hAnsi="Arial" w:cs="Arial"/>
          <w:b/>
          <w:sz w:val="22"/>
          <w:szCs w:val="22"/>
        </w:rPr>
        <w:t xml:space="preserve">Göteborg &amp; Co bjöd in </w:t>
      </w:r>
      <w:r w:rsidR="00111BAB">
        <w:rPr>
          <w:rFonts w:ascii="Arial" w:hAnsi="Arial" w:cs="Arial"/>
          <w:b/>
          <w:sz w:val="22"/>
          <w:szCs w:val="22"/>
        </w:rPr>
        <w:t xml:space="preserve">ett antal </w:t>
      </w:r>
      <w:r w:rsidRPr="00261885">
        <w:rPr>
          <w:rFonts w:ascii="Arial" w:hAnsi="Arial" w:cs="Arial"/>
          <w:b/>
          <w:sz w:val="22"/>
          <w:szCs w:val="22"/>
        </w:rPr>
        <w:t>kulturprofiler att visa upp sitt Göteborg med en kort film. Det blev helt olika bilder av staden.</w:t>
      </w:r>
      <w:r w:rsidR="006C5E1A">
        <w:rPr>
          <w:rFonts w:ascii="Arial" w:hAnsi="Arial" w:cs="Arial"/>
          <w:b/>
          <w:sz w:val="22"/>
          <w:szCs w:val="22"/>
        </w:rPr>
        <w:t xml:space="preserve"> Gert Wingårdh, Petra Ahlqvist och</w:t>
      </w:r>
      <w:r w:rsidR="00766FC5">
        <w:rPr>
          <w:rFonts w:ascii="Arial" w:hAnsi="Arial" w:cs="Arial"/>
          <w:b/>
          <w:sz w:val="22"/>
          <w:szCs w:val="22"/>
        </w:rPr>
        <w:t xml:space="preserve"> </w:t>
      </w:r>
      <w:r w:rsidRPr="00261885">
        <w:rPr>
          <w:rFonts w:ascii="Arial" w:hAnsi="Arial" w:cs="Arial"/>
          <w:b/>
          <w:sz w:val="22"/>
          <w:szCs w:val="22"/>
        </w:rPr>
        <w:t xml:space="preserve">Therese Sahlin är först att få sina filmer publicerade </w:t>
      </w:r>
      <w:r w:rsidR="00111BAB">
        <w:rPr>
          <w:rFonts w:ascii="Arial" w:hAnsi="Arial" w:cs="Arial"/>
          <w:b/>
          <w:sz w:val="22"/>
          <w:szCs w:val="22"/>
        </w:rPr>
        <w:t>i kampanjen</w:t>
      </w:r>
      <w:r w:rsidRPr="00261885">
        <w:rPr>
          <w:rFonts w:ascii="Arial" w:hAnsi="Arial" w:cs="Arial"/>
          <w:b/>
          <w:sz w:val="22"/>
          <w:szCs w:val="22"/>
        </w:rPr>
        <w:t xml:space="preserve"> </w:t>
      </w:r>
      <w:hyperlink r:id="rId8" w:history="1">
        <w:r w:rsidRPr="00261885">
          <w:rPr>
            <w:rStyle w:val="Hyperlnk"/>
            <w:rFonts w:ascii="Arial" w:hAnsi="Arial" w:cs="Arial"/>
            <w:b/>
            <w:sz w:val="22"/>
            <w:szCs w:val="22"/>
          </w:rPr>
          <w:t>”</w:t>
        </w:r>
        <w:proofErr w:type="spellStart"/>
        <w:r w:rsidRPr="00261885">
          <w:rPr>
            <w:rStyle w:val="Hyperlnk"/>
            <w:rFonts w:ascii="Arial" w:hAnsi="Arial" w:cs="Arial"/>
            <w:b/>
            <w:sz w:val="22"/>
            <w:szCs w:val="22"/>
          </w:rPr>
          <w:t>This</w:t>
        </w:r>
        <w:proofErr w:type="spellEnd"/>
        <w:r w:rsidRPr="00261885">
          <w:rPr>
            <w:rStyle w:val="Hyperlnk"/>
            <w:rFonts w:ascii="Arial" w:hAnsi="Arial" w:cs="Arial"/>
            <w:b/>
            <w:sz w:val="22"/>
            <w:szCs w:val="22"/>
          </w:rPr>
          <w:t xml:space="preserve"> is Gothenburg”.</w:t>
        </w:r>
      </w:hyperlink>
    </w:p>
    <w:p w:rsidR="00261885" w:rsidRPr="00261885" w:rsidRDefault="00261885" w:rsidP="00824FCF">
      <w:pPr>
        <w:ind w:left="-993"/>
        <w:rPr>
          <w:rFonts w:ascii="Arial" w:hAnsi="Arial" w:cs="Arial"/>
          <w:sz w:val="22"/>
          <w:szCs w:val="22"/>
        </w:rPr>
      </w:pPr>
      <w:r w:rsidRPr="00261885">
        <w:rPr>
          <w:rFonts w:ascii="Arial" w:hAnsi="Arial" w:cs="Arial"/>
          <w:sz w:val="22"/>
          <w:szCs w:val="22"/>
        </w:rPr>
        <w:t xml:space="preserve">– Kulturupplevelser är en stark anledning till att resa. De ger liv åt en stad och gör den attraktiv för både besökare och invånare. I </w:t>
      </w:r>
      <w:r w:rsidR="00F71B7D">
        <w:rPr>
          <w:rFonts w:ascii="Arial" w:hAnsi="Arial" w:cs="Arial"/>
          <w:sz w:val="22"/>
          <w:szCs w:val="22"/>
        </w:rPr>
        <w:t>kampanjen</w:t>
      </w:r>
      <w:r w:rsidRPr="00261885">
        <w:rPr>
          <w:rFonts w:ascii="Arial" w:hAnsi="Arial" w:cs="Arial"/>
          <w:sz w:val="22"/>
          <w:szCs w:val="22"/>
        </w:rPr>
        <w:t xml:space="preserve"> får vi träffa några av kreatörerna som utvecklar Göteborgs kulturliv och </w:t>
      </w:r>
      <w:r w:rsidR="00F71B7D">
        <w:rPr>
          <w:rFonts w:ascii="Arial" w:hAnsi="Arial" w:cs="Arial"/>
          <w:sz w:val="22"/>
          <w:szCs w:val="22"/>
        </w:rPr>
        <w:t>ta del av</w:t>
      </w:r>
      <w:r w:rsidRPr="00261885">
        <w:rPr>
          <w:rFonts w:ascii="Arial" w:hAnsi="Arial" w:cs="Arial"/>
          <w:sz w:val="22"/>
          <w:szCs w:val="22"/>
        </w:rPr>
        <w:t xml:space="preserve"> deras personliga tips, säger </w:t>
      </w:r>
      <w:r w:rsidRPr="00DC4B4B">
        <w:rPr>
          <w:rFonts w:ascii="Arial" w:hAnsi="Arial" w:cs="Arial"/>
          <w:b/>
          <w:sz w:val="22"/>
          <w:szCs w:val="22"/>
        </w:rPr>
        <w:t>Camilla Nyman</w:t>
      </w:r>
      <w:r w:rsidRPr="00261885">
        <w:rPr>
          <w:rFonts w:ascii="Arial" w:hAnsi="Arial" w:cs="Arial"/>
          <w:sz w:val="22"/>
          <w:szCs w:val="22"/>
        </w:rPr>
        <w:t xml:space="preserve"> VD för Göteborg &amp; Co.</w:t>
      </w:r>
    </w:p>
    <w:p w:rsidR="00111BAB" w:rsidRDefault="00261885" w:rsidP="00824FCF">
      <w:pPr>
        <w:ind w:left="-993"/>
        <w:rPr>
          <w:rFonts w:ascii="Arial" w:hAnsi="Arial" w:cs="Arial"/>
          <w:sz w:val="22"/>
          <w:szCs w:val="22"/>
        </w:rPr>
      </w:pPr>
      <w:r w:rsidRPr="00261885">
        <w:rPr>
          <w:rFonts w:ascii="Arial" w:hAnsi="Arial" w:cs="Arial"/>
          <w:sz w:val="22"/>
          <w:szCs w:val="22"/>
        </w:rPr>
        <w:t>Filmerna är en del av marknadsföringen av Göteborg och syftet är att visa en inspirerande, mångsidig bild av staden för turister som funderar på att resa hit, men också för alla götebo</w:t>
      </w:r>
      <w:r w:rsidR="00111BAB">
        <w:rPr>
          <w:rFonts w:ascii="Arial" w:hAnsi="Arial" w:cs="Arial"/>
          <w:sz w:val="22"/>
          <w:szCs w:val="22"/>
        </w:rPr>
        <w:t>rgare.</w:t>
      </w:r>
    </w:p>
    <w:p w:rsidR="00261885" w:rsidRPr="00261885" w:rsidRDefault="00261885" w:rsidP="00824FCF">
      <w:pPr>
        <w:ind w:left="-993"/>
        <w:rPr>
          <w:rFonts w:ascii="Arial" w:hAnsi="Arial" w:cs="Arial"/>
          <w:sz w:val="22"/>
          <w:szCs w:val="22"/>
        </w:rPr>
      </w:pPr>
      <w:r w:rsidRPr="00261885">
        <w:rPr>
          <w:rFonts w:ascii="Arial" w:hAnsi="Arial" w:cs="Arial"/>
          <w:sz w:val="22"/>
          <w:szCs w:val="22"/>
        </w:rPr>
        <w:t>I projektet ”</w:t>
      </w:r>
      <w:proofErr w:type="spellStart"/>
      <w:r w:rsidRPr="00261885">
        <w:rPr>
          <w:rFonts w:ascii="Arial" w:hAnsi="Arial" w:cs="Arial"/>
          <w:sz w:val="22"/>
          <w:szCs w:val="22"/>
        </w:rPr>
        <w:t>This</w:t>
      </w:r>
      <w:proofErr w:type="spellEnd"/>
      <w:r w:rsidRPr="00261885">
        <w:rPr>
          <w:rFonts w:ascii="Arial" w:hAnsi="Arial" w:cs="Arial"/>
          <w:sz w:val="22"/>
          <w:szCs w:val="22"/>
        </w:rPr>
        <w:t xml:space="preserve"> is Gothenburg” är det ett </w:t>
      </w:r>
      <w:r w:rsidR="006C5E1A">
        <w:rPr>
          <w:rFonts w:ascii="Arial" w:hAnsi="Arial" w:cs="Arial"/>
          <w:sz w:val="22"/>
          <w:szCs w:val="22"/>
        </w:rPr>
        <w:t>tiotal</w:t>
      </w:r>
      <w:r w:rsidRPr="00261885">
        <w:rPr>
          <w:rFonts w:ascii="Arial" w:hAnsi="Arial" w:cs="Arial"/>
          <w:sz w:val="22"/>
          <w:szCs w:val="22"/>
        </w:rPr>
        <w:t xml:space="preserve"> kulturpersonligheter som blir ambassadörer för destinationen. De har fått fria händer att göra en kort film som visar upp en bit av Göteborg. Språket är engelska för att vända sig till en internationell publik.</w:t>
      </w:r>
    </w:p>
    <w:p w:rsidR="00261885" w:rsidRPr="00261885" w:rsidRDefault="00261885" w:rsidP="00824FCF">
      <w:pPr>
        <w:ind w:left="-993"/>
        <w:rPr>
          <w:rFonts w:ascii="Arial" w:hAnsi="Arial" w:cs="Arial"/>
          <w:sz w:val="22"/>
          <w:szCs w:val="22"/>
        </w:rPr>
      </w:pPr>
      <w:r w:rsidRPr="00261885">
        <w:rPr>
          <w:rFonts w:ascii="Arial" w:hAnsi="Arial" w:cs="Arial"/>
          <w:sz w:val="22"/>
          <w:szCs w:val="22"/>
        </w:rPr>
        <w:t>De fyra första filmerna publiceras med start den 3 maj. Arkitekten Gert Wingårdh visar i sin film upp exempel på spännande och blandad arkitektur:</w:t>
      </w:r>
    </w:p>
    <w:p w:rsidR="00261885" w:rsidRPr="00824FCF" w:rsidRDefault="00261885" w:rsidP="00824FCF">
      <w:pPr>
        <w:ind w:left="-993"/>
        <w:rPr>
          <w:rFonts w:ascii="Arial" w:hAnsi="Arial" w:cs="Arial"/>
          <w:sz w:val="22"/>
          <w:szCs w:val="22"/>
        </w:rPr>
      </w:pPr>
      <w:r w:rsidRPr="00261885">
        <w:rPr>
          <w:rFonts w:ascii="Arial" w:hAnsi="Arial" w:cs="Arial"/>
          <w:sz w:val="22"/>
          <w:szCs w:val="22"/>
        </w:rPr>
        <w:t xml:space="preserve">– Städer är levande organismer och i Göteborg har byggnader alltid formats utifrån behov. Göteborg är inget ”Gamla </w:t>
      </w:r>
      <w:proofErr w:type="gramStart"/>
      <w:r w:rsidRPr="00261885">
        <w:rPr>
          <w:rFonts w:ascii="Arial" w:hAnsi="Arial" w:cs="Arial"/>
          <w:sz w:val="22"/>
          <w:szCs w:val="22"/>
        </w:rPr>
        <w:t>stan</w:t>
      </w:r>
      <w:proofErr w:type="gramEnd"/>
      <w:r w:rsidRPr="00261885">
        <w:rPr>
          <w:rFonts w:ascii="Arial" w:hAnsi="Arial" w:cs="Arial"/>
          <w:sz w:val="22"/>
          <w:szCs w:val="22"/>
        </w:rPr>
        <w:t xml:space="preserve">” och här finns inga byggnader som är enbart skådebröd. Att många historiska delar har fått en osentimental behandling gör Göteborg till en robust och levande stad och inget museum, säger </w:t>
      </w:r>
      <w:r w:rsidRPr="00DC4B4B">
        <w:rPr>
          <w:rFonts w:ascii="Arial" w:hAnsi="Arial" w:cs="Arial"/>
          <w:b/>
          <w:sz w:val="22"/>
          <w:szCs w:val="22"/>
        </w:rPr>
        <w:t>Gert Wingårdh</w:t>
      </w:r>
      <w:r w:rsidR="00824FCF">
        <w:rPr>
          <w:rFonts w:ascii="Arial" w:hAnsi="Arial" w:cs="Arial"/>
          <w:b/>
          <w:sz w:val="22"/>
          <w:szCs w:val="22"/>
        </w:rPr>
        <w:t xml:space="preserve"> </w:t>
      </w:r>
      <w:r w:rsidR="00824FCF">
        <w:rPr>
          <w:rFonts w:ascii="Arial" w:hAnsi="Arial" w:cs="Arial"/>
          <w:sz w:val="22"/>
          <w:szCs w:val="22"/>
        </w:rPr>
        <w:t xml:space="preserve">som också tar över </w:t>
      </w:r>
      <w:proofErr w:type="spellStart"/>
      <w:r w:rsidR="00824FCF">
        <w:rPr>
          <w:rFonts w:ascii="Arial" w:hAnsi="Arial" w:cs="Arial"/>
          <w:sz w:val="22"/>
          <w:szCs w:val="22"/>
        </w:rPr>
        <w:t>Instagram</w:t>
      </w:r>
      <w:proofErr w:type="spellEnd"/>
      <w:r w:rsidR="00824FCF">
        <w:rPr>
          <w:rFonts w:ascii="Arial" w:hAnsi="Arial" w:cs="Arial"/>
          <w:sz w:val="22"/>
          <w:szCs w:val="22"/>
        </w:rPr>
        <w:t>-kontot @</w:t>
      </w:r>
      <w:proofErr w:type="spellStart"/>
      <w:r w:rsidR="00824FCF">
        <w:rPr>
          <w:rFonts w:ascii="Arial" w:hAnsi="Arial" w:cs="Arial"/>
          <w:sz w:val="22"/>
          <w:szCs w:val="22"/>
        </w:rPr>
        <w:t>goteborgcom</w:t>
      </w:r>
      <w:proofErr w:type="spellEnd"/>
      <w:r w:rsidR="00824FCF">
        <w:rPr>
          <w:rFonts w:ascii="Arial" w:hAnsi="Arial" w:cs="Arial"/>
          <w:sz w:val="22"/>
          <w:szCs w:val="22"/>
        </w:rPr>
        <w:t xml:space="preserve"> </w:t>
      </w:r>
      <w:r w:rsidR="00863B46">
        <w:rPr>
          <w:rFonts w:ascii="Arial" w:hAnsi="Arial" w:cs="Arial"/>
          <w:sz w:val="22"/>
          <w:szCs w:val="22"/>
        </w:rPr>
        <w:t xml:space="preserve">denna </w:t>
      </w:r>
      <w:proofErr w:type="gramStart"/>
      <w:r w:rsidR="00863B46">
        <w:rPr>
          <w:rFonts w:ascii="Arial" w:hAnsi="Arial" w:cs="Arial"/>
          <w:sz w:val="22"/>
          <w:szCs w:val="22"/>
        </w:rPr>
        <w:t>veckan</w:t>
      </w:r>
      <w:proofErr w:type="gramEnd"/>
      <w:r w:rsidR="00824FCF">
        <w:rPr>
          <w:rFonts w:ascii="Arial" w:hAnsi="Arial" w:cs="Arial"/>
          <w:sz w:val="22"/>
          <w:szCs w:val="22"/>
        </w:rPr>
        <w:t>.</w:t>
      </w:r>
    </w:p>
    <w:p w:rsidR="00766FC5" w:rsidRDefault="006C5E1A" w:rsidP="00824FCF">
      <w:pPr>
        <w:ind w:left="-993"/>
        <w:rPr>
          <w:rFonts w:ascii="Arial" w:hAnsi="Arial" w:cs="Arial"/>
          <w:sz w:val="22"/>
          <w:szCs w:val="22"/>
        </w:rPr>
      </w:pPr>
      <w:r>
        <w:rPr>
          <w:rFonts w:ascii="Arial" w:hAnsi="Arial" w:cs="Arial"/>
          <w:sz w:val="22"/>
          <w:szCs w:val="22"/>
        </w:rPr>
        <w:t>De andra två</w:t>
      </w:r>
      <w:r w:rsidR="00261885" w:rsidRPr="00261885">
        <w:rPr>
          <w:rFonts w:ascii="Arial" w:hAnsi="Arial" w:cs="Arial"/>
          <w:sz w:val="22"/>
          <w:szCs w:val="22"/>
        </w:rPr>
        <w:t xml:space="preserve"> filmarna i första omgången är:</w:t>
      </w:r>
      <w:r w:rsidR="00766FC5">
        <w:rPr>
          <w:rFonts w:ascii="Arial" w:hAnsi="Arial" w:cs="Arial"/>
          <w:sz w:val="22"/>
          <w:szCs w:val="22"/>
        </w:rPr>
        <w:t xml:space="preserve"> </w:t>
      </w:r>
      <w:r w:rsidR="00261885" w:rsidRPr="00261885">
        <w:rPr>
          <w:rFonts w:ascii="Arial" w:hAnsi="Arial" w:cs="Arial"/>
          <w:sz w:val="22"/>
          <w:szCs w:val="22"/>
        </w:rPr>
        <w:t>Petra Ahlqvist, Blå Stället</w:t>
      </w:r>
      <w:r w:rsidR="00766FC5">
        <w:rPr>
          <w:rFonts w:ascii="Arial" w:hAnsi="Arial" w:cs="Arial"/>
          <w:sz w:val="22"/>
          <w:szCs w:val="22"/>
        </w:rPr>
        <w:t xml:space="preserve">, och </w:t>
      </w:r>
      <w:r w:rsidR="00261885" w:rsidRPr="00766FC5">
        <w:rPr>
          <w:rFonts w:ascii="Arial" w:hAnsi="Arial" w:cs="Arial"/>
          <w:sz w:val="22"/>
          <w:szCs w:val="22"/>
        </w:rPr>
        <w:t xml:space="preserve">Therese Sahlin, </w:t>
      </w:r>
      <w:proofErr w:type="spellStart"/>
      <w:r w:rsidR="00261885" w:rsidRPr="00766FC5">
        <w:rPr>
          <w:rFonts w:ascii="Arial" w:hAnsi="Arial" w:cs="Arial"/>
          <w:sz w:val="22"/>
          <w:szCs w:val="22"/>
        </w:rPr>
        <w:t>Twisted</w:t>
      </w:r>
      <w:proofErr w:type="spellEnd"/>
      <w:r w:rsidR="00261885" w:rsidRPr="00766FC5">
        <w:rPr>
          <w:rFonts w:ascii="Arial" w:hAnsi="Arial" w:cs="Arial"/>
          <w:sz w:val="22"/>
          <w:szCs w:val="22"/>
        </w:rPr>
        <w:t xml:space="preserve"> </w:t>
      </w:r>
      <w:proofErr w:type="spellStart"/>
      <w:r w:rsidR="00261885" w:rsidRPr="00766FC5">
        <w:rPr>
          <w:rFonts w:ascii="Arial" w:hAnsi="Arial" w:cs="Arial"/>
          <w:sz w:val="22"/>
          <w:szCs w:val="22"/>
        </w:rPr>
        <w:t>Feet</w:t>
      </w:r>
      <w:proofErr w:type="spellEnd"/>
      <w:r w:rsidR="00766FC5">
        <w:rPr>
          <w:rFonts w:ascii="Arial" w:hAnsi="Arial" w:cs="Arial"/>
          <w:sz w:val="22"/>
          <w:szCs w:val="22"/>
        </w:rPr>
        <w:t xml:space="preserve">. </w:t>
      </w:r>
      <w:r w:rsidR="00261885" w:rsidRPr="00261885">
        <w:rPr>
          <w:rFonts w:ascii="Arial" w:hAnsi="Arial" w:cs="Arial"/>
          <w:sz w:val="22"/>
          <w:szCs w:val="22"/>
        </w:rPr>
        <w:t xml:space="preserve">Fler filmer planeras under sommar och höst. </w:t>
      </w:r>
      <w:r w:rsidR="00766FC5">
        <w:rPr>
          <w:rFonts w:ascii="Arial" w:hAnsi="Arial" w:cs="Arial"/>
          <w:sz w:val="22"/>
          <w:szCs w:val="22"/>
        </w:rPr>
        <w:t>Då blir det fi</w:t>
      </w:r>
      <w:r w:rsidR="0070080C">
        <w:rPr>
          <w:rFonts w:ascii="Arial" w:hAnsi="Arial" w:cs="Arial"/>
          <w:sz w:val="22"/>
          <w:szCs w:val="22"/>
        </w:rPr>
        <w:t>lmer från bland annat Röda Sten</w:t>
      </w:r>
      <w:bookmarkStart w:id="0" w:name="_GoBack"/>
      <w:bookmarkEnd w:id="0"/>
      <w:r w:rsidR="00766FC5">
        <w:rPr>
          <w:rFonts w:ascii="Arial" w:hAnsi="Arial" w:cs="Arial"/>
          <w:sz w:val="22"/>
          <w:szCs w:val="22"/>
        </w:rPr>
        <w:t xml:space="preserve"> Konsthall, Way </w:t>
      </w:r>
      <w:proofErr w:type="spellStart"/>
      <w:r w:rsidR="00766FC5">
        <w:rPr>
          <w:rFonts w:ascii="Arial" w:hAnsi="Arial" w:cs="Arial"/>
          <w:sz w:val="22"/>
          <w:szCs w:val="22"/>
        </w:rPr>
        <w:t>out</w:t>
      </w:r>
      <w:proofErr w:type="spellEnd"/>
      <w:r w:rsidR="00766FC5">
        <w:rPr>
          <w:rFonts w:ascii="Arial" w:hAnsi="Arial" w:cs="Arial"/>
          <w:sz w:val="22"/>
          <w:szCs w:val="22"/>
        </w:rPr>
        <w:t xml:space="preserve"> West, Art </w:t>
      </w:r>
      <w:proofErr w:type="spellStart"/>
      <w:r w:rsidR="00766FC5">
        <w:rPr>
          <w:rFonts w:ascii="Arial" w:hAnsi="Arial" w:cs="Arial"/>
          <w:sz w:val="22"/>
          <w:szCs w:val="22"/>
        </w:rPr>
        <w:t>Scape</w:t>
      </w:r>
      <w:proofErr w:type="spellEnd"/>
      <w:r w:rsidR="00766FC5">
        <w:rPr>
          <w:rFonts w:ascii="Arial" w:hAnsi="Arial" w:cs="Arial"/>
          <w:sz w:val="22"/>
          <w:szCs w:val="22"/>
        </w:rPr>
        <w:t xml:space="preserve"> och många fler.</w:t>
      </w:r>
    </w:p>
    <w:p w:rsidR="00261885" w:rsidRPr="00261885" w:rsidRDefault="00261885" w:rsidP="00824FCF">
      <w:pPr>
        <w:ind w:left="-993"/>
        <w:rPr>
          <w:rFonts w:ascii="Arial" w:hAnsi="Arial" w:cs="Arial"/>
          <w:sz w:val="22"/>
          <w:szCs w:val="22"/>
        </w:rPr>
      </w:pPr>
      <w:r w:rsidRPr="00261885">
        <w:rPr>
          <w:rFonts w:ascii="Arial" w:hAnsi="Arial" w:cs="Arial"/>
          <w:sz w:val="22"/>
          <w:szCs w:val="22"/>
        </w:rPr>
        <w:t xml:space="preserve">Och alla kan dela med sig av sina göteborgsbilder och filmklipp via </w:t>
      </w:r>
      <w:proofErr w:type="spellStart"/>
      <w:proofErr w:type="gramStart"/>
      <w:r w:rsidRPr="00261885">
        <w:rPr>
          <w:rFonts w:ascii="Arial" w:hAnsi="Arial" w:cs="Arial"/>
          <w:sz w:val="22"/>
          <w:szCs w:val="22"/>
        </w:rPr>
        <w:t>hashtaggen</w:t>
      </w:r>
      <w:proofErr w:type="spellEnd"/>
      <w:r w:rsidRPr="00261885">
        <w:rPr>
          <w:rFonts w:ascii="Arial" w:hAnsi="Arial" w:cs="Arial"/>
          <w:sz w:val="22"/>
          <w:szCs w:val="22"/>
        </w:rPr>
        <w:t xml:space="preserve">  #</w:t>
      </w:r>
      <w:proofErr w:type="spellStart"/>
      <w:r w:rsidRPr="00261885">
        <w:rPr>
          <w:rFonts w:ascii="Arial" w:hAnsi="Arial" w:cs="Arial"/>
          <w:sz w:val="22"/>
          <w:szCs w:val="22"/>
        </w:rPr>
        <w:t>thisisgbg</w:t>
      </w:r>
      <w:proofErr w:type="spellEnd"/>
      <w:proofErr w:type="gramEnd"/>
      <w:r w:rsidRPr="00261885">
        <w:rPr>
          <w:rFonts w:ascii="Arial" w:hAnsi="Arial" w:cs="Arial"/>
          <w:sz w:val="22"/>
          <w:szCs w:val="22"/>
        </w:rPr>
        <w:t xml:space="preserve"> på </w:t>
      </w:r>
      <w:proofErr w:type="spellStart"/>
      <w:r w:rsidRPr="00261885">
        <w:rPr>
          <w:rFonts w:ascii="Arial" w:hAnsi="Arial" w:cs="Arial"/>
          <w:sz w:val="22"/>
          <w:szCs w:val="22"/>
        </w:rPr>
        <w:t>Instagram</w:t>
      </w:r>
      <w:proofErr w:type="spellEnd"/>
      <w:r w:rsidRPr="00261885">
        <w:rPr>
          <w:rFonts w:ascii="Arial" w:hAnsi="Arial" w:cs="Arial"/>
          <w:sz w:val="22"/>
          <w:szCs w:val="22"/>
        </w:rPr>
        <w:t xml:space="preserve">. Bidragen publiceras på kampanjsidorna </w:t>
      </w:r>
      <w:hyperlink r:id="rId9" w:history="1">
        <w:r w:rsidRPr="00261885">
          <w:rPr>
            <w:rStyle w:val="Hyperlnk"/>
            <w:rFonts w:ascii="Arial" w:hAnsi="Arial" w:cs="Arial"/>
            <w:sz w:val="22"/>
            <w:szCs w:val="22"/>
          </w:rPr>
          <w:t>goteborg.com/</w:t>
        </w:r>
        <w:proofErr w:type="spellStart"/>
        <w:r w:rsidRPr="00261885">
          <w:rPr>
            <w:rStyle w:val="Hyperlnk"/>
            <w:rFonts w:ascii="Arial" w:hAnsi="Arial" w:cs="Arial"/>
            <w:sz w:val="22"/>
            <w:szCs w:val="22"/>
          </w:rPr>
          <w:t>thisisgbg</w:t>
        </w:r>
        <w:proofErr w:type="spellEnd"/>
      </w:hyperlink>
      <w:r w:rsidRPr="00261885">
        <w:rPr>
          <w:rFonts w:ascii="Arial" w:hAnsi="Arial" w:cs="Arial"/>
          <w:sz w:val="22"/>
          <w:szCs w:val="22"/>
        </w:rPr>
        <w:t xml:space="preserve"> under hela året.</w:t>
      </w:r>
    </w:p>
    <w:p w:rsidR="00A06F53" w:rsidRPr="00261885" w:rsidRDefault="00261885" w:rsidP="00824FCF">
      <w:pPr>
        <w:ind w:left="-993"/>
        <w:rPr>
          <w:rFonts w:ascii="Arial" w:hAnsi="Arial" w:cs="Arial"/>
          <w:sz w:val="22"/>
          <w:szCs w:val="22"/>
        </w:rPr>
      </w:pPr>
      <w:r w:rsidRPr="00261885">
        <w:rPr>
          <w:rFonts w:ascii="Arial" w:hAnsi="Arial" w:cs="Arial"/>
          <w:sz w:val="22"/>
          <w:szCs w:val="22"/>
        </w:rPr>
        <w:t>Mer information: Stefan Gadd, presschef Göteborg &amp; Co, 031-360 40 30 stefan.gadd@goteborg.com</w:t>
      </w:r>
    </w:p>
    <w:sectPr w:rsidR="00A06F53" w:rsidRPr="00261885" w:rsidSect="0076630E">
      <w:headerReference w:type="default" r:id="rId10"/>
      <w:footerReference w:type="default" r:id="rId11"/>
      <w:headerReference w:type="first" r:id="rId12"/>
      <w:footerReference w:type="first" r:id="rId13"/>
      <w:pgSz w:w="11906" w:h="16838" w:code="9"/>
      <w:pgMar w:top="2835" w:right="1701" w:bottom="2268" w:left="2954"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53" w:rsidRDefault="00A06F53">
      <w:r>
        <w:separator/>
      </w:r>
    </w:p>
  </w:endnote>
  <w:endnote w:type="continuationSeparator" w:id="0">
    <w:p w:rsidR="00A06F53" w:rsidRDefault="00A0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3C5860">
    <w:pPr>
      <w:pStyle w:val="Sidfot"/>
      <w:ind w:left="-20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9B5745">
    <w:pPr>
      <w:pStyle w:val="Sidfot"/>
      <w:spacing w:before="0" w:after="0"/>
      <w:ind w:left="-1990"/>
    </w:pPr>
    <w:r>
      <w:rPr>
        <w:noProof/>
      </w:rPr>
      <w:drawing>
        <wp:inline distT="0" distB="0" distL="0" distR="0">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53" w:rsidRDefault="00A06F53">
      <w:r>
        <w:separator/>
      </w:r>
    </w:p>
  </w:footnote>
  <w:footnote w:type="continuationSeparator" w:id="0">
    <w:p w:rsidR="00A06F53" w:rsidRDefault="00A0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9B5745">
    <w:pPr>
      <w:pStyle w:val="Sidhuvud"/>
      <w:spacing w:before="0" w:after="0" w:line="240" w:lineRule="auto"/>
      <w:ind w:left="-1990"/>
    </w:pPr>
    <w:r>
      <w:rPr>
        <w:noProof/>
      </w:rPr>
      <w:drawing>
        <wp:inline distT="0" distB="0" distL="0" distR="0">
          <wp:extent cx="1800225" cy="752475"/>
          <wp:effectExtent l="0" t="0" r="9525" b="9525"/>
          <wp:docPr id="1" name="Bild 1"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76630E">
    <w:pPr>
      <w:pStyle w:val="Sidhuvud"/>
      <w:spacing w:before="0" w:after="0" w:line="240" w:lineRule="auto"/>
      <w:ind w:left="-1990"/>
    </w:pPr>
    <w:r>
      <w:rPr>
        <w:noProof/>
      </w:rPr>
      <w:drawing>
        <wp:inline distT="0" distB="0" distL="0" distR="0">
          <wp:extent cx="1800225" cy="752475"/>
          <wp:effectExtent l="0" t="0" r="9525" b="9525"/>
          <wp:docPr id="2" name="Bild 2"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076"/>
    <w:multiLevelType w:val="singleLevel"/>
    <w:tmpl w:val="EDA68E8C"/>
    <w:lvl w:ilvl="0">
      <w:start w:val="1"/>
      <w:numFmt w:val="decimal"/>
      <w:lvlText w:val="%1."/>
      <w:lvlJc w:val="left"/>
      <w:pPr>
        <w:tabs>
          <w:tab w:val="num" w:pos="360"/>
        </w:tabs>
        <w:ind w:left="360" w:hanging="360"/>
      </w:pPr>
    </w:lvl>
  </w:abstractNum>
  <w:abstractNum w:abstractNumId="1">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7E013399"/>
    <w:multiLevelType w:val="hybridMultilevel"/>
    <w:tmpl w:val="5D001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D"/>
    <w:rsid w:val="00043726"/>
    <w:rsid w:val="00056540"/>
    <w:rsid w:val="00062DC9"/>
    <w:rsid w:val="000C3C3F"/>
    <w:rsid w:val="000E68A3"/>
    <w:rsid w:val="000E7675"/>
    <w:rsid w:val="00111BAB"/>
    <w:rsid w:val="00115A9F"/>
    <w:rsid w:val="00121C9A"/>
    <w:rsid w:val="00130B03"/>
    <w:rsid w:val="00133176"/>
    <w:rsid w:val="00163BB1"/>
    <w:rsid w:val="0016668D"/>
    <w:rsid w:val="00167906"/>
    <w:rsid w:val="001932A2"/>
    <w:rsid w:val="0019608B"/>
    <w:rsid w:val="001A0422"/>
    <w:rsid w:val="001A3E3E"/>
    <w:rsid w:val="001C6C03"/>
    <w:rsid w:val="001F72FA"/>
    <w:rsid w:val="00261885"/>
    <w:rsid w:val="002624C7"/>
    <w:rsid w:val="002F20A3"/>
    <w:rsid w:val="003244CB"/>
    <w:rsid w:val="00342B2C"/>
    <w:rsid w:val="0038225F"/>
    <w:rsid w:val="003A62A9"/>
    <w:rsid w:val="003C5860"/>
    <w:rsid w:val="003D2531"/>
    <w:rsid w:val="00403DCA"/>
    <w:rsid w:val="00430F96"/>
    <w:rsid w:val="00455569"/>
    <w:rsid w:val="004B58A8"/>
    <w:rsid w:val="00505294"/>
    <w:rsid w:val="0052784D"/>
    <w:rsid w:val="005536B9"/>
    <w:rsid w:val="00590098"/>
    <w:rsid w:val="00593491"/>
    <w:rsid w:val="005C4920"/>
    <w:rsid w:val="005F0967"/>
    <w:rsid w:val="00601931"/>
    <w:rsid w:val="00625409"/>
    <w:rsid w:val="006362FD"/>
    <w:rsid w:val="00657BEF"/>
    <w:rsid w:val="00670712"/>
    <w:rsid w:val="0068203A"/>
    <w:rsid w:val="00685F60"/>
    <w:rsid w:val="006C1C1D"/>
    <w:rsid w:val="006C5E1A"/>
    <w:rsid w:val="006F28DA"/>
    <w:rsid w:val="006F60AE"/>
    <w:rsid w:val="0070080C"/>
    <w:rsid w:val="00701DD4"/>
    <w:rsid w:val="0076630E"/>
    <w:rsid w:val="00766E4B"/>
    <w:rsid w:val="00766FC5"/>
    <w:rsid w:val="00780392"/>
    <w:rsid w:val="00781E41"/>
    <w:rsid w:val="007D24CC"/>
    <w:rsid w:val="00802711"/>
    <w:rsid w:val="0080551E"/>
    <w:rsid w:val="00823478"/>
    <w:rsid w:val="00824FCF"/>
    <w:rsid w:val="00863B46"/>
    <w:rsid w:val="00865042"/>
    <w:rsid w:val="008817B6"/>
    <w:rsid w:val="008B26C4"/>
    <w:rsid w:val="00911321"/>
    <w:rsid w:val="00921E13"/>
    <w:rsid w:val="009A6C45"/>
    <w:rsid w:val="009B5745"/>
    <w:rsid w:val="009E1594"/>
    <w:rsid w:val="00A06F53"/>
    <w:rsid w:val="00A633C7"/>
    <w:rsid w:val="00AB7773"/>
    <w:rsid w:val="00AD17D3"/>
    <w:rsid w:val="00B055B4"/>
    <w:rsid w:val="00B1425F"/>
    <w:rsid w:val="00B62265"/>
    <w:rsid w:val="00B83B01"/>
    <w:rsid w:val="00BA7241"/>
    <w:rsid w:val="00BF5C5F"/>
    <w:rsid w:val="00BF6436"/>
    <w:rsid w:val="00C718B6"/>
    <w:rsid w:val="00C83769"/>
    <w:rsid w:val="00C85381"/>
    <w:rsid w:val="00C87342"/>
    <w:rsid w:val="00C932EA"/>
    <w:rsid w:val="00CC7E8F"/>
    <w:rsid w:val="00D45A0E"/>
    <w:rsid w:val="00DC0C7E"/>
    <w:rsid w:val="00DC3FE3"/>
    <w:rsid w:val="00DC4B4B"/>
    <w:rsid w:val="00DD2DA0"/>
    <w:rsid w:val="00E07B2F"/>
    <w:rsid w:val="00E24B05"/>
    <w:rsid w:val="00EA55D6"/>
    <w:rsid w:val="00EA75C9"/>
    <w:rsid w:val="00EC0ACA"/>
    <w:rsid w:val="00EC7793"/>
    <w:rsid w:val="00F06365"/>
    <w:rsid w:val="00F169FF"/>
    <w:rsid w:val="00F652C7"/>
    <w:rsid w:val="00F71B7D"/>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sChild>
        <w:div w:id="858810317">
          <w:marLeft w:val="0"/>
          <w:marRight w:val="0"/>
          <w:marTop w:val="0"/>
          <w:marBottom w:val="0"/>
          <w:divBdr>
            <w:top w:val="none" w:sz="0" w:space="0" w:color="auto"/>
            <w:left w:val="none" w:sz="0" w:space="0" w:color="auto"/>
            <w:bottom w:val="none" w:sz="0" w:space="0" w:color="auto"/>
            <w:right w:val="none" w:sz="0" w:space="0" w:color="auto"/>
          </w:divBdr>
          <w:divsChild>
            <w:div w:id="331108075">
              <w:marLeft w:val="0"/>
              <w:marRight w:val="0"/>
              <w:marTop w:val="0"/>
              <w:marBottom w:val="0"/>
              <w:divBdr>
                <w:top w:val="none" w:sz="0" w:space="0" w:color="auto"/>
                <w:left w:val="none" w:sz="0" w:space="0" w:color="auto"/>
                <w:bottom w:val="none" w:sz="0" w:space="0" w:color="auto"/>
                <w:right w:val="none" w:sz="0" w:space="0" w:color="auto"/>
              </w:divBdr>
              <w:divsChild>
                <w:div w:id="1257594864">
                  <w:marLeft w:val="0"/>
                  <w:marRight w:val="0"/>
                  <w:marTop w:val="0"/>
                  <w:marBottom w:val="0"/>
                  <w:divBdr>
                    <w:top w:val="none" w:sz="0" w:space="0" w:color="auto"/>
                    <w:left w:val="none" w:sz="0" w:space="0" w:color="auto"/>
                    <w:bottom w:val="none" w:sz="0" w:space="0" w:color="auto"/>
                    <w:right w:val="none" w:sz="0" w:space="0" w:color="auto"/>
                  </w:divBdr>
                  <w:divsChild>
                    <w:div w:id="1605072049">
                      <w:marLeft w:val="0"/>
                      <w:marRight w:val="0"/>
                      <w:marTop w:val="0"/>
                      <w:marBottom w:val="0"/>
                      <w:divBdr>
                        <w:top w:val="none" w:sz="0" w:space="0" w:color="auto"/>
                        <w:left w:val="none" w:sz="0" w:space="0" w:color="auto"/>
                        <w:bottom w:val="none" w:sz="0" w:space="0" w:color="auto"/>
                        <w:right w:val="none" w:sz="0" w:space="0" w:color="auto"/>
                      </w:divBdr>
                      <w:divsChild>
                        <w:div w:id="1388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teborg.com/thisisgb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teborg.com/thisisgb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1B984494.dotm</Template>
  <TotalTime>19</TotalTime>
  <Pages>1</Pages>
  <Words>333</Words>
  <Characters>1850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Stefan Gadd</cp:lastModifiedBy>
  <cp:revision>10</cp:revision>
  <cp:lastPrinted>2011-12-08T14:24:00Z</cp:lastPrinted>
  <dcterms:created xsi:type="dcterms:W3CDTF">2016-04-25T14:36:00Z</dcterms:created>
  <dcterms:modified xsi:type="dcterms:W3CDTF">2016-05-03T11:07:00Z</dcterms:modified>
</cp:coreProperties>
</file>