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CF7" w:rsidRPr="00530CA6" w:rsidRDefault="00B64CF7" w:rsidP="009A75B3">
      <w:pPr>
        <w:pStyle w:val="VisaHeadline"/>
        <w:pBdr>
          <w:top w:val="single" w:sz="8" w:space="0" w:color="0023A0"/>
        </w:pBdr>
        <w:jc w:val="center"/>
        <w:rPr>
          <w:rFonts w:asciiTheme="minorHAnsi" w:eastAsia="Gulim" w:hAnsiTheme="minorHAnsi" w:cstheme="minorHAnsi"/>
          <w:szCs w:val="40"/>
          <w:lang w:val="ro-RO" w:eastAsia="ko-KR"/>
        </w:rPr>
      </w:pPr>
      <w:r w:rsidRPr="001D0BEA">
        <w:rPr>
          <w:rFonts w:asciiTheme="minorHAnsi" w:eastAsia="Gulim" w:hAnsiTheme="minorHAnsi" w:cstheme="minorHAnsi"/>
          <w:szCs w:val="40"/>
          <w:lang w:val="ro-RO" w:eastAsia="ko-KR"/>
        </w:rPr>
        <w:t>Visa transform</w:t>
      </w:r>
      <w:r w:rsidR="001D0BEA">
        <w:rPr>
          <w:rFonts w:asciiTheme="minorHAnsi" w:eastAsia="Gulim" w:hAnsiTheme="minorHAnsi" w:cstheme="minorHAnsi"/>
          <w:szCs w:val="40"/>
          <w:lang w:val="ro-RO" w:eastAsia="ko-KR"/>
        </w:rPr>
        <w:t>ă plățile din Europa prin Visa D</w:t>
      </w:r>
      <w:r w:rsidRPr="001D0BEA">
        <w:rPr>
          <w:rFonts w:asciiTheme="minorHAnsi" w:eastAsia="Gulim" w:hAnsiTheme="minorHAnsi" w:cstheme="minorHAnsi"/>
          <w:szCs w:val="40"/>
          <w:lang w:val="ro-RO" w:eastAsia="ko-KR"/>
        </w:rPr>
        <w:t xml:space="preserve">irect – o platformă de plăți în timp real cu </w:t>
      </w:r>
      <w:r w:rsidRPr="00530CA6">
        <w:rPr>
          <w:rFonts w:asciiTheme="minorHAnsi" w:eastAsia="Gulim" w:hAnsiTheme="minorHAnsi" w:cstheme="minorHAnsi"/>
          <w:szCs w:val="40"/>
          <w:lang w:val="ro-RO" w:eastAsia="ko-KR"/>
        </w:rPr>
        <w:t xml:space="preserve">anvergură </w:t>
      </w:r>
      <w:r w:rsidRPr="001D0BEA">
        <w:rPr>
          <w:rFonts w:asciiTheme="minorHAnsi" w:eastAsia="Gulim" w:hAnsiTheme="minorHAnsi" w:cstheme="minorHAnsi"/>
          <w:szCs w:val="40"/>
          <w:lang w:val="ro-RO" w:eastAsia="ko-KR"/>
        </w:rPr>
        <w:t>globală</w:t>
      </w:r>
    </w:p>
    <w:p w:rsidR="00397C70" w:rsidRPr="001D0BEA" w:rsidRDefault="00397C70" w:rsidP="00397C70">
      <w:pPr>
        <w:pStyle w:val="s23"/>
        <w:spacing w:before="0" w:beforeAutospacing="0" w:after="0" w:afterAutospacing="0"/>
        <w:jc w:val="center"/>
        <w:rPr>
          <w:rStyle w:val="s22"/>
          <w:rFonts w:asciiTheme="minorHAnsi" w:hAnsiTheme="minorHAnsi" w:cstheme="minorHAnsi"/>
          <w:b/>
          <w:sz w:val="20"/>
          <w:szCs w:val="20"/>
          <w:lang w:val="ro-RO"/>
        </w:rPr>
      </w:pPr>
    </w:p>
    <w:p w:rsidR="001D0BEA" w:rsidRDefault="001D0BEA" w:rsidP="001D0BEA">
      <w:pPr>
        <w:pStyle w:val="s23"/>
        <w:spacing w:before="0" w:beforeAutospacing="0" w:after="0" w:afterAutospacing="0"/>
        <w:rPr>
          <w:rFonts w:ascii="Arial" w:eastAsia="Times New Roman" w:hAnsi="Arial" w:cs="Arial"/>
          <w:color w:val="000000" w:themeColor="text1"/>
          <w:sz w:val="20"/>
          <w:szCs w:val="20"/>
          <w:lang w:val="ro-RO" w:eastAsia="en-US"/>
        </w:rPr>
      </w:pPr>
    </w:p>
    <w:p w:rsidR="00B64CF7" w:rsidRPr="001D0BEA" w:rsidRDefault="00EB2FF2" w:rsidP="002343D6">
      <w:pPr>
        <w:pStyle w:val="s23"/>
        <w:numPr>
          <w:ilvl w:val="0"/>
          <w:numId w:val="16"/>
        </w:numPr>
        <w:spacing w:before="0" w:beforeAutospacing="0" w:after="0" w:afterAutospacing="0"/>
        <w:rPr>
          <w:rFonts w:ascii="Arial" w:eastAsia="Times New Roman" w:hAnsi="Arial" w:cs="Arial"/>
          <w:color w:val="000000" w:themeColor="text1"/>
          <w:sz w:val="20"/>
          <w:szCs w:val="20"/>
          <w:lang w:val="ro-RO" w:eastAsia="en-US"/>
        </w:rPr>
      </w:pPr>
      <w:r>
        <w:rPr>
          <w:rFonts w:ascii="Arial" w:eastAsia="Times New Roman" w:hAnsi="Arial" w:cs="Arial"/>
          <w:color w:val="000000" w:themeColor="text1"/>
          <w:sz w:val="20"/>
          <w:szCs w:val="20"/>
          <w:lang w:val="ro-RO" w:eastAsia="en-US"/>
        </w:rPr>
        <w:t xml:space="preserve">Visa lansează </w:t>
      </w:r>
      <w:r w:rsidR="00B64CF7" w:rsidRPr="001D0BEA">
        <w:rPr>
          <w:rFonts w:ascii="Arial" w:eastAsia="Times New Roman" w:hAnsi="Arial" w:cs="Arial"/>
          <w:color w:val="000000" w:themeColor="text1"/>
          <w:sz w:val="20"/>
          <w:szCs w:val="20"/>
          <w:lang w:val="ro-RO" w:eastAsia="en-US"/>
        </w:rPr>
        <w:t>V</w:t>
      </w:r>
      <w:r>
        <w:rPr>
          <w:rFonts w:ascii="Arial" w:eastAsia="Times New Roman" w:hAnsi="Arial" w:cs="Arial"/>
          <w:color w:val="000000" w:themeColor="text1"/>
          <w:sz w:val="20"/>
          <w:szCs w:val="20"/>
          <w:lang w:val="ro-RO" w:eastAsia="en-US"/>
        </w:rPr>
        <w:t>isa Direct în Europa care permite</w:t>
      </w:r>
      <w:r w:rsidR="00B64CF7" w:rsidRPr="001D0BEA">
        <w:rPr>
          <w:rFonts w:ascii="Arial" w:eastAsia="Times New Roman" w:hAnsi="Arial" w:cs="Arial"/>
          <w:color w:val="000000" w:themeColor="text1"/>
          <w:sz w:val="20"/>
          <w:szCs w:val="20"/>
          <w:lang w:val="ro-RO" w:eastAsia="en-US"/>
        </w:rPr>
        <w:t xml:space="preserve"> </w:t>
      </w:r>
      <w:r w:rsidR="001D0BEA">
        <w:rPr>
          <w:rFonts w:ascii="Arial" w:eastAsia="Times New Roman" w:hAnsi="Arial" w:cs="Arial"/>
          <w:color w:val="000000" w:themeColor="text1"/>
          <w:sz w:val="20"/>
          <w:szCs w:val="20"/>
          <w:lang w:val="ro-RO" w:eastAsia="en-US"/>
        </w:rPr>
        <w:t>transferuri</w:t>
      </w:r>
      <w:r w:rsidR="00B64CF7" w:rsidRPr="001D0BEA">
        <w:rPr>
          <w:rFonts w:ascii="Arial" w:eastAsia="Times New Roman" w:hAnsi="Arial" w:cs="Arial"/>
          <w:color w:val="000000" w:themeColor="text1"/>
          <w:sz w:val="20"/>
          <w:szCs w:val="20"/>
          <w:lang w:val="ro-RO" w:eastAsia="en-US"/>
        </w:rPr>
        <w:t xml:space="preserve"> în timp real</w:t>
      </w:r>
      <w:r w:rsidR="004D06BE" w:rsidRPr="001D0BEA">
        <w:rPr>
          <w:rStyle w:val="FootnoteReference"/>
          <w:rFonts w:ascii="Arial" w:eastAsia="Times New Roman" w:hAnsi="Arial" w:cs="Arial"/>
          <w:color w:val="000000" w:themeColor="text1"/>
          <w:sz w:val="20"/>
          <w:szCs w:val="20"/>
          <w:lang w:val="ro-RO" w:eastAsia="en-US"/>
        </w:rPr>
        <w:footnoteReference w:id="1"/>
      </w:r>
      <w:r w:rsidR="00B64CF7" w:rsidRPr="001D0BEA">
        <w:rPr>
          <w:rFonts w:ascii="Arial" w:eastAsia="Times New Roman" w:hAnsi="Arial" w:cs="Arial"/>
          <w:color w:val="000000" w:themeColor="text1"/>
          <w:sz w:val="20"/>
          <w:szCs w:val="20"/>
          <w:lang w:val="ro-RO" w:eastAsia="en-US"/>
        </w:rPr>
        <w:t xml:space="preserve"> prin intermediul rețelei </w:t>
      </w:r>
      <w:r w:rsidRPr="001D0BEA">
        <w:rPr>
          <w:rFonts w:ascii="Arial" w:eastAsia="Times New Roman" w:hAnsi="Arial" w:cs="Arial"/>
          <w:color w:val="000000" w:themeColor="text1"/>
          <w:sz w:val="20"/>
          <w:szCs w:val="20"/>
          <w:lang w:val="ro-RO" w:eastAsia="en-US"/>
        </w:rPr>
        <w:t>Visa</w:t>
      </w:r>
      <w:r w:rsidRPr="001D0BEA">
        <w:rPr>
          <w:rFonts w:ascii="Arial" w:eastAsia="Times New Roman" w:hAnsi="Arial" w:cs="Arial"/>
          <w:color w:val="000000" w:themeColor="text1"/>
          <w:sz w:val="20"/>
          <w:szCs w:val="20"/>
          <w:lang w:val="ro-RO" w:eastAsia="en-US"/>
        </w:rPr>
        <w:t xml:space="preserve"> </w:t>
      </w:r>
      <w:r>
        <w:rPr>
          <w:rFonts w:ascii="Arial" w:eastAsia="Times New Roman" w:hAnsi="Arial" w:cs="Arial"/>
          <w:color w:val="000000" w:themeColor="text1"/>
          <w:sz w:val="20"/>
          <w:szCs w:val="20"/>
          <w:lang w:val="ro-RO" w:eastAsia="en-US"/>
        </w:rPr>
        <w:t xml:space="preserve">de plăți globale și sigure </w:t>
      </w:r>
      <w:r w:rsidR="00B64CF7" w:rsidRPr="001D0BEA">
        <w:rPr>
          <w:rFonts w:ascii="Arial" w:eastAsia="Times New Roman" w:hAnsi="Arial" w:cs="Arial"/>
          <w:color w:val="000000" w:themeColor="text1"/>
          <w:sz w:val="20"/>
          <w:szCs w:val="20"/>
          <w:lang w:val="ro-RO" w:eastAsia="en-US"/>
        </w:rPr>
        <w:t xml:space="preserve"> </w:t>
      </w:r>
    </w:p>
    <w:p w:rsidR="00BC5D55" w:rsidRPr="001D0BEA" w:rsidRDefault="00BC5D55" w:rsidP="00BC5D55">
      <w:pPr>
        <w:pStyle w:val="s23"/>
        <w:spacing w:before="0" w:beforeAutospacing="0" w:after="0" w:afterAutospacing="0"/>
        <w:rPr>
          <w:rFonts w:ascii="Arial" w:eastAsia="Times New Roman" w:hAnsi="Arial" w:cs="Arial"/>
          <w:color w:val="000000" w:themeColor="text1"/>
          <w:sz w:val="20"/>
          <w:szCs w:val="20"/>
          <w:lang w:val="ro-RO" w:eastAsia="en-US"/>
        </w:rPr>
      </w:pPr>
    </w:p>
    <w:p w:rsidR="00B64CF7" w:rsidRPr="001D0BEA" w:rsidRDefault="00B64CF7" w:rsidP="0037336E">
      <w:pPr>
        <w:pStyle w:val="s23"/>
        <w:numPr>
          <w:ilvl w:val="0"/>
          <w:numId w:val="13"/>
        </w:numPr>
        <w:spacing w:before="0" w:beforeAutospacing="0" w:after="0" w:afterAutospacing="0"/>
        <w:rPr>
          <w:rFonts w:ascii="Arial" w:eastAsia="Times New Roman" w:hAnsi="Arial" w:cs="Arial"/>
          <w:color w:val="000000" w:themeColor="text1"/>
          <w:sz w:val="20"/>
          <w:szCs w:val="20"/>
          <w:lang w:val="ro-RO" w:eastAsia="en-US"/>
        </w:rPr>
      </w:pPr>
      <w:r w:rsidRPr="001D0BEA">
        <w:rPr>
          <w:rFonts w:ascii="Arial" w:eastAsia="Times New Roman" w:hAnsi="Arial" w:cs="Arial"/>
          <w:color w:val="000000" w:themeColor="text1"/>
          <w:sz w:val="20"/>
          <w:szCs w:val="20"/>
          <w:lang w:val="ro-RO" w:eastAsia="en-US"/>
        </w:rPr>
        <w:t>Visa Direct permite companiilor să inițieze</w:t>
      </w:r>
      <w:r w:rsidR="00EB2FF2">
        <w:rPr>
          <w:rFonts w:ascii="Arial" w:eastAsia="Times New Roman" w:hAnsi="Arial" w:cs="Arial"/>
          <w:color w:val="000000" w:themeColor="text1"/>
          <w:sz w:val="20"/>
          <w:szCs w:val="20"/>
          <w:lang w:val="ro-RO" w:eastAsia="en-US"/>
        </w:rPr>
        <w:t xml:space="preserve"> </w:t>
      </w:r>
      <w:r w:rsidRPr="001D0BEA">
        <w:rPr>
          <w:rFonts w:ascii="Arial" w:eastAsia="Times New Roman" w:hAnsi="Arial" w:cs="Arial"/>
          <w:color w:val="000000" w:themeColor="text1"/>
          <w:sz w:val="20"/>
          <w:szCs w:val="20"/>
          <w:lang w:val="ro-RO" w:eastAsia="en-US"/>
        </w:rPr>
        <w:t xml:space="preserve">plăți, </w:t>
      </w:r>
      <w:r w:rsidR="001D0BEA">
        <w:rPr>
          <w:rFonts w:ascii="Arial" w:eastAsia="Times New Roman" w:hAnsi="Arial" w:cs="Arial"/>
          <w:color w:val="000000" w:themeColor="text1"/>
          <w:sz w:val="20"/>
          <w:szCs w:val="20"/>
          <w:lang w:val="ro-RO" w:eastAsia="en-US"/>
        </w:rPr>
        <w:t>cum ar fi</w:t>
      </w:r>
      <w:r w:rsidRPr="001D0BEA">
        <w:rPr>
          <w:rFonts w:ascii="Arial" w:eastAsia="Times New Roman" w:hAnsi="Arial" w:cs="Arial"/>
          <w:color w:val="000000" w:themeColor="text1"/>
          <w:sz w:val="20"/>
          <w:szCs w:val="20"/>
          <w:lang w:val="ro-RO" w:eastAsia="en-US"/>
        </w:rPr>
        <w:t xml:space="preserve"> </w:t>
      </w:r>
      <w:r w:rsidR="00CF6792" w:rsidRPr="001D0BEA">
        <w:rPr>
          <w:rFonts w:ascii="Arial" w:eastAsia="Times New Roman" w:hAnsi="Arial" w:cs="Arial"/>
          <w:color w:val="000000" w:themeColor="text1"/>
          <w:sz w:val="20"/>
          <w:szCs w:val="20"/>
          <w:lang w:val="ro-RO" w:eastAsia="en-US"/>
        </w:rPr>
        <w:t xml:space="preserve">despăgubirile pe polițe de asigurare, </w:t>
      </w:r>
      <w:r w:rsidR="00EB2FF2">
        <w:rPr>
          <w:rFonts w:ascii="Arial" w:eastAsia="Times New Roman" w:hAnsi="Arial" w:cs="Arial"/>
          <w:color w:val="000000" w:themeColor="text1"/>
          <w:sz w:val="20"/>
          <w:szCs w:val="20"/>
          <w:lang w:val="ro-RO" w:eastAsia="en-US"/>
        </w:rPr>
        <w:t xml:space="preserve">precum </w:t>
      </w:r>
      <w:r w:rsidR="00CF6792" w:rsidRPr="001D0BEA">
        <w:rPr>
          <w:rFonts w:ascii="Arial" w:eastAsia="Times New Roman" w:hAnsi="Arial" w:cs="Arial"/>
          <w:color w:val="000000" w:themeColor="text1"/>
          <w:sz w:val="20"/>
          <w:szCs w:val="20"/>
          <w:lang w:val="ro-RO" w:eastAsia="en-US"/>
        </w:rPr>
        <w:t>și plăți</w:t>
      </w:r>
      <w:r w:rsidR="00EB2FF2">
        <w:rPr>
          <w:rFonts w:ascii="Arial" w:eastAsia="Times New Roman" w:hAnsi="Arial" w:cs="Arial"/>
          <w:color w:val="000000" w:themeColor="text1"/>
          <w:sz w:val="20"/>
          <w:szCs w:val="20"/>
          <w:lang w:val="ro-RO" w:eastAsia="en-US"/>
        </w:rPr>
        <w:t>le</w:t>
      </w:r>
      <w:r w:rsidR="00CF6792" w:rsidRPr="001D0BEA">
        <w:rPr>
          <w:rFonts w:ascii="Arial" w:eastAsia="Times New Roman" w:hAnsi="Arial" w:cs="Arial"/>
          <w:color w:val="000000" w:themeColor="text1"/>
          <w:sz w:val="20"/>
          <w:szCs w:val="20"/>
          <w:lang w:val="ro-RO" w:eastAsia="en-US"/>
        </w:rPr>
        <w:t xml:space="preserve"> de la persoană la persoană</w:t>
      </w:r>
    </w:p>
    <w:p w:rsidR="002343D6" w:rsidRPr="001D0BEA" w:rsidRDefault="002343D6" w:rsidP="001F2366">
      <w:pPr>
        <w:pStyle w:val="ListParagraph"/>
        <w:ind w:left="0"/>
        <w:rPr>
          <w:rFonts w:ascii="Arial" w:eastAsia="Times New Roman" w:hAnsi="Arial" w:cs="Arial"/>
          <w:color w:val="000000" w:themeColor="text1"/>
          <w:sz w:val="20"/>
          <w:szCs w:val="20"/>
          <w:lang w:val="ro-RO"/>
        </w:rPr>
      </w:pPr>
    </w:p>
    <w:p w:rsidR="00CF6792" w:rsidRPr="001D0BEA" w:rsidRDefault="00CF6792" w:rsidP="008D0DE3">
      <w:pPr>
        <w:pStyle w:val="s23"/>
        <w:numPr>
          <w:ilvl w:val="0"/>
          <w:numId w:val="13"/>
        </w:numPr>
        <w:spacing w:before="0" w:beforeAutospacing="0" w:after="0" w:afterAutospacing="0"/>
        <w:rPr>
          <w:rFonts w:ascii="Arial" w:eastAsia="Times New Roman" w:hAnsi="Arial" w:cs="Arial"/>
          <w:color w:val="000000" w:themeColor="text1"/>
          <w:sz w:val="20"/>
          <w:szCs w:val="20"/>
          <w:lang w:val="ro-RO" w:eastAsia="en-US"/>
        </w:rPr>
      </w:pPr>
      <w:r w:rsidRPr="001D0BEA">
        <w:rPr>
          <w:rFonts w:ascii="Arial" w:eastAsia="Times New Roman" w:hAnsi="Arial" w:cs="Arial"/>
          <w:color w:val="000000" w:themeColor="text1"/>
          <w:sz w:val="20"/>
          <w:szCs w:val="20"/>
          <w:lang w:val="ro-RO" w:eastAsia="en-US"/>
        </w:rPr>
        <w:t xml:space="preserve">Visa anunță un parteneriat cu Worldpay, prin </w:t>
      </w:r>
      <w:r w:rsidR="004D06BE" w:rsidRPr="001D0BEA">
        <w:rPr>
          <w:rFonts w:ascii="Arial" w:eastAsia="Times New Roman" w:hAnsi="Arial" w:cs="Arial"/>
          <w:color w:val="000000" w:themeColor="text1"/>
          <w:sz w:val="20"/>
          <w:szCs w:val="20"/>
          <w:lang w:val="ro-RO" w:eastAsia="en-US"/>
        </w:rPr>
        <w:t>intermediul căruia</w:t>
      </w:r>
      <w:r w:rsidRPr="001D0BEA">
        <w:rPr>
          <w:rFonts w:ascii="Arial" w:eastAsia="Times New Roman" w:hAnsi="Arial" w:cs="Arial"/>
          <w:color w:val="000000" w:themeColor="text1"/>
          <w:sz w:val="20"/>
          <w:szCs w:val="20"/>
          <w:lang w:val="ro-RO" w:eastAsia="en-US"/>
        </w:rPr>
        <w:t xml:space="preserve"> </w:t>
      </w:r>
      <w:r w:rsidR="00EB2FF2">
        <w:rPr>
          <w:rFonts w:ascii="Arial" w:eastAsia="Times New Roman" w:hAnsi="Arial" w:cs="Arial"/>
          <w:color w:val="000000" w:themeColor="text1"/>
          <w:sz w:val="20"/>
          <w:szCs w:val="20"/>
          <w:lang w:val="ro-RO" w:eastAsia="en-US"/>
        </w:rPr>
        <w:t xml:space="preserve">comercianții vor putea beneficia de avantajele Visa Direct </w:t>
      </w:r>
      <w:r w:rsidR="004D06BE" w:rsidRPr="001D0BEA">
        <w:rPr>
          <w:rFonts w:ascii="Arial" w:eastAsia="Times New Roman" w:hAnsi="Arial" w:cs="Arial"/>
          <w:color w:val="000000" w:themeColor="text1"/>
          <w:sz w:val="20"/>
          <w:szCs w:val="20"/>
          <w:lang w:val="ro-RO" w:eastAsia="en-US"/>
        </w:rPr>
        <w:t>începând</w:t>
      </w:r>
      <w:r w:rsidR="00EB2FF2">
        <w:rPr>
          <w:rFonts w:ascii="Arial" w:eastAsia="Times New Roman" w:hAnsi="Arial" w:cs="Arial"/>
          <w:color w:val="000000" w:themeColor="text1"/>
          <w:sz w:val="20"/>
          <w:szCs w:val="20"/>
          <w:lang w:val="ro-RO" w:eastAsia="en-US"/>
        </w:rPr>
        <w:t xml:space="preserve"> </w:t>
      </w:r>
      <w:r w:rsidR="004D06BE" w:rsidRPr="001D0BEA">
        <w:rPr>
          <w:rFonts w:ascii="Arial" w:eastAsia="Times New Roman" w:hAnsi="Arial" w:cs="Arial"/>
          <w:color w:val="000000" w:themeColor="text1"/>
          <w:sz w:val="20"/>
          <w:szCs w:val="20"/>
          <w:lang w:val="ro-RO" w:eastAsia="en-US"/>
        </w:rPr>
        <w:t>din 2018</w:t>
      </w:r>
    </w:p>
    <w:p w:rsidR="0010284C" w:rsidRPr="001D0BEA" w:rsidRDefault="0010284C" w:rsidP="0010284C">
      <w:pPr>
        <w:rPr>
          <w:rFonts w:ascii="Arial" w:hAnsi="Arial" w:cs="Arial"/>
          <w:color w:val="000000" w:themeColor="text1"/>
          <w:sz w:val="20"/>
          <w:szCs w:val="20"/>
          <w:lang w:val="ro-RO"/>
        </w:rPr>
      </w:pPr>
    </w:p>
    <w:p w:rsidR="00530CA6" w:rsidRDefault="00530CA6" w:rsidP="00A655A7">
      <w:pPr>
        <w:rPr>
          <w:rFonts w:ascii="Arial" w:hAnsi="Arial" w:cs="Arial"/>
          <w:b/>
          <w:sz w:val="20"/>
          <w:szCs w:val="20"/>
          <w:lang w:val="ro-RO"/>
        </w:rPr>
      </w:pPr>
    </w:p>
    <w:p w:rsidR="00A655A7" w:rsidRPr="001D0BEA" w:rsidRDefault="00A655A7" w:rsidP="00A655A7">
      <w:pPr>
        <w:rPr>
          <w:rFonts w:ascii="Arial" w:hAnsi="Arial" w:cs="Arial"/>
          <w:sz w:val="20"/>
          <w:szCs w:val="20"/>
          <w:lang w:val="ro-RO"/>
        </w:rPr>
      </w:pPr>
      <w:r w:rsidRPr="001D0BEA">
        <w:rPr>
          <w:rFonts w:ascii="Arial" w:hAnsi="Arial" w:cs="Arial"/>
          <w:b/>
          <w:sz w:val="20"/>
          <w:szCs w:val="20"/>
          <w:lang w:val="ro-RO"/>
        </w:rPr>
        <w:t>Londra</w:t>
      </w:r>
      <w:r w:rsidR="00602AFB">
        <w:rPr>
          <w:rFonts w:ascii="Arial" w:hAnsi="Arial" w:cs="Arial"/>
          <w:b/>
          <w:sz w:val="20"/>
          <w:szCs w:val="20"/>
          <w:lang w:val="ro-RO"/>
        </w:rPr>
        <w:t>/ Bucureşti - 3</w:t>
      </w:r>
      <w:r w:rsidRPr="001D0BEA">
        <w:rPr>
          <w:rFonts w:ascii="Arial" w:hAnsi="Arial" w:cs="Arial"/>
          <w:b/>
          <w:sz w:val="20"/>
          <w:szCs w:val="20"/>
          <w:lang w:val="ro-RO"/>
        </w:rPr>
        <w:t xml:space="preserve"> noiembrie 2017</w:t>
      </w:r>
      <w:r w:rsidRPr="001D0BEA">
        <w:rPr>
          <w:rFonts w:ascii="Arial" w:hAnsi="Arial" w:cs="Arial"/>
          <w:sz w:val="20"/>
          <w:szCs w:val="20"/>
          <w:lang w:val="ro-RO"/>
        </w:rPr>
        <w:t xml:space="preserve"> </w:t>
      </w:r>
      <w:r w:rsidR="00EB2FF2">
        <w:rPr>
          <w:rFonts w:ascii="Arial" w:hAnsi="Arial" w:cs="Arial"/>
          <w:sz w:val="20"/>
          <w:szCs w:val="20"/>
          <w:lang w:val="ro-RO"/>
        </w:rPr>
        <w:t>–</w:t>
      </w:r>
      <w:r w:rsidRPr="001D0BEA">
        <w:rPr>
          <w:rFonts w:ascii="Arial" w:hAnsi="Arial" w:cs="Arial"/>
          <w:sz w:val="20"/>
          <w:szCs w:val="20"/>
          <w:lang w:val="ro-RO"/>
        </w:rPr>
        <w:t xml:space="preserve"> Visa</w:t>
      </w:r>
      <w:r w:rsidR="00EB2FF2">
        <w:rPr>
          <w:rFonts w:ascii="Arial" w:hAnsi="Arial" w:cs="Arial"/>
          <w:sz w:val="20"/>
          <w:szCs w:val="20"/>
          <w:lang w:val="ro-RO"/>
        </w:rPr>
        <w:t xml:space="preserve"> </w:t>
      </w:r>
      <w:r w:rsidRPr="001D0BEA">
        <w:rPr>
          <w:rFonts w:ascii="Arial" w:hAnsi="Arial" w:cs="Arial"/>
          <w:sz w:val="20"/>
          <w:szCs w:val="20"/>
          <w:lang w:val="ro-RO"/>
        </w:rPr>
        <w:t>lansează</w:t>
      </w:r>
      <w:r w:rsidR="00EB2FF2">
        <w:rPr>
          <w:rFonts w:ascii="Arial" w:hAnsi="Arial" w:cs="Arial"/>
          <w:sz w:val="20"/>
          <w:szCs w:val="20"/>
          <w:lang w:val="ro-RO"/>
        </w:rPr>
        <w:t xml:space="preserve"> în Europa</w:t>
      </w:r>
      <w:r w:rsidRPr="001D0BEA">
        <w:rPr>
          <w:rFonts w:ascii="Arial" w:hAnsi="Arial" w:cs="Arial"/>
          <w:sz w:val="20"/>
          <w:szCs w:val="20"/>
          <w:lang w:val="ro-RO"/>
        </w:rPr>
        <w:t xml:space="preserve"> serviciul Visa Direct - o </w:t>
      </w:r>
      <w:r w:rsidR="00E427D2">
        <w:rPr>
          <w:rFonts w:ascii="Arial" w:hAnsi="Arial" w:cs="Arial"/>
          <w:sz w:val="20"/>
          <w:szCs w:val="20"/>
          <w:lang w:val="ro-RO"/>
        </w:rPr>
        <w:t>platformă de plăți în timp real</w:t>
      </w:r>
      <w:r w:rsidRPr="001D0BEA">
        <w:rPr>
          <w:rFonts w:ascii="Arial" w:hAnsi="Arial" w:cs="Arial"/>
          <w:sz w:val="20"/>
          <w:szCs w:val="20"/>
          <w:lang w:val="ro-RO"/>
        </w:rPr>
        <w:t xml:space="preserve"> care permite companiilor să beneficieze de rețeaua globală </w:t>
      </w:r>
      <w:r w:rsidR="00EB2FF2" w:rsidRPr="001D0BEA">
        <w:rPr>
          <w:rFonts w:ascii="Arial" w:hAnsi="Arial" w:cs="Arial"/>
          <w:sz w:val="20"/>
          <w:szCs w:val="20"/>
          <w:lang w:val="ro-RO"/>
        </w:rPr>
        <w:t xml:space="preserve">Visa </w:t>
      </w:r>
      <w:r w:rsidRPr="001D0BEA">
        <w:rPr>
          <w:rFonts w:ascii="Arial" w:hAnsi="Arial" w:cs="Arial"/>
          <w:sz w:val="20"/>
          <w:szCs w:val="20"/>
          <w:lang w:val="ro-RO"/>
        </w:rPr>
        <w:t>de procesare a plăților pentru a revoluționa tranzacțiile domestice și transfrontaliere</w:t>
      </w:r>
      <w:r w:rsidR="00AB7EAC">
        <w:rPr>
          <w:rFonts w:ascii="Arial" w:hAnsi="Arial" w:cs="Arial"/>
          <w:sz w:val="20"/>
          <w:szCs w:val="20"/>
          <w:lang w:val="ro-RO"/>
        </w:rPr>
        <w:t xml:space="preserve"> între companii şi consumatori</w:t>
      </w:r>
      <w:r w:rsidR="00E427D2">
        <w:rPr>
          <w:rFonts w:ascii="Arial" w:hAnsi="Arial" w:cs="Arial"/>
          <w:sz w:val="20"/>
          <w:szCs w:val="20"/>
          <w:lang w:val="ro-RO"/>
        </w:rPr>
        <w:t>. Visa colaborează cu furnizori de servicii de plată, clienți</w:t>
      </w:r>
      <w:r w:rsidRPr="001D0BEA">
        <w:rPr>
          <w:rFonts w:ascii="Arial" w:hAnsi="Arial" w:cs="Arial"/>
          <w:sz w:val="20"/>
          <w:szCs w:val="20"/>
          <w:lang w:val="ro-RO"/>
        </w:rPr>
        <w:t xml:space="preserve"> ins</w:t>
      </w:r>
      <w:r w:rsidR="00E427D2">
        <w:rPr>
          <w:rFonts w:ascii="Arial" w:hAnsi="Arial" w:cs="Arial"/>
          <w:sz w:val="20"/>
          <w:szCs w:val="20"/>
          <w:lang w:val="ro-RO"/>
        </w:rPr>
        <w:t>tituții financiare și parteneri</w:t>
      </w:r>
      <w:r w:rsidRPr="001D0BEA">
        <w:rPr>
          <w:rFonts w:ascii="Arial" w:hAnsi="Arial" w:cs="Arial"/>
          <w:sz w:val="20"/>
          <w:szCs w:val="20"/>
          <w:lang w:val="ro-RO"/>
        </w:rPr>
        <w:t xml:space="preserve"> strategici pentru a dezvolta servicii noi pe baza Visa Direct.</w:t>
      </w:r>
    </w:p>
    <w:p w:rsidR="00B64CF7" w:rsidRPr="001D0BEA" w:rsidRDefault="00B64CF7" w:rsidP="00A655A7">
      <w:pPr>
        <w:rPr>
          <w:rFonts w:ascii="Arial" w:hAnsi="Arial" w:cs="Arial"/>
          <w:sz w:val="20"/>
          <w:szCs w:val="20"/>
          <w:lang w:val="ro-RO"/>
        </w:rPr>
      </w:pPr>
    </w:p>
    <w:p w:rsidR="00A655A7" w:rsidRPr="001D0BEA" w:rsidRDefault="00A655A7" w:rsidP="00A655A7">
      <w:pPr>
        <w:rPr>
          <w:rFonts w:ascii="Arial" w:hAnsi="Arial" w:cs="Arial"/>
          <w:sz w:val="20"/>
          <w:szCs w:val="20"/>
          <w:lang w:val="ro-RO"/>
        </w:rPr>
      </w:pPr>
      <w:r w:rsidRPr="001D0BEA">
        <w:rPr>
          <w:rFonts w:ascii="Arial" w:hAnsi="Arial" w:cs="Arial"/>
          <w:sz w:val="20"/>
          <w:szCs w:val="20"/>
          <w:lang w:val="ro-RO"/>
        </w:rPr>
        <w:t xml:space="preserve">Visa Direct permite efectuarea de plăți de la </w:t>
      </w:r>
      <w:r w:rsidR="007C04E5">
        <w:rPr>
          <w:rFonts w:ascii="Arial" w:hAnsi="Arial" w:cs="Arial"/>
          <w:sz w:val="20"/>
          <w:szCs w:val="20"/>
          <w:lang w:val="ro-RO"/>
        </w:rPr>
        <w:t xml:space="preserve">o </w:t>
      </w:r>
      <w:r w:rsidRPr="001D0BEA">
        <w:rPr>
          <w:rFonts w:ascii="Arial" w:hAnsi="Arial" w:cs="Arial"/>
          <w:sz w:val="20"/>
          <w:szCs w:val="20"/>
          <w:lang w:val="ro-RO"/>
        </w:rPr>
        <w:t xml:space="preserve">persoană la </w:t>
      </w:r>
      <w:r w:rsidR="007C04E5">
        <w:rPr>
          <w:rFonts w:ascii="Arial" w:hAnsi="Arial" w:cs="Arial"/>
          <w:sz w:val="20"/>
          <w:szCs w:val="20"/>
          <w:lang w:val="ro-RO"/>
        </w:rPr>
        <w:t>alta</w:t>
      </w:r>
      <w:r w:rsidRPr="001D0BEA">
        <w:rPr>
          <w:rFonts w:ascii="Arial" w:hAnsi="Arial" w:cs="Arial"/>
          <w:sz w:val="20"/>
          <w:szCs w:val="20"/>
          <w:lang w:val="ro-RO"/>
        </w:rPr>
        <w:t xml:space="preserve"> (P2P), </w:t>
      </w:r>
      <w:r w:rsidR="007C04E5">
        <w:rPr>
          <w:rFonts w:ascii="Arial" w:hAnsi="Arial" w:cs="Arial"/>
          <w:sz w:val="20"/>
          <w:szCs w:val="20"/>
          <w:lang w:val="ro-RO"/>
        </w:rPr>
        <w:t>între o companie şi</w:t>
      </w:r>
      <w:r w:rsidRPr="001D0BEA">
        <w:rPr>
          <w:rFonts w:ascii="Arial" w:hAnsi="Arial" w:cs="Arial"/>
          <w:sz w:val="20"/>
          <w:szCs w:val="20"/>
          <w:lang w:val="ro-RO"/>
        </w:rPr>
        <w:t xml:space="preserve"> </w:t>
      </w:r>
      <w:r w:rsidR="007C04E5">
        <w:rPr>
          <w:rFonts w:ascii="Arial" w:hAnsi="Arial" w:cs="Arial"/>
          <w:sz w:val="20"/>
          <w:szCs w:val="20"/>
          <w:lang w:val="ro-RO"/>
        </w:rPr>
        <w:t xml:space="preserve">un </w:t>
      </w:r>
      <w:r w:rsidRPr="001D0BEA">
        <w:rPr>
          <w:rFonts w:ascii="Arial" w:hAnsi="Arial" w:cs="Arial"/>
          <w:sz w:val="20"/>
          <w:szCs w:val="20"/>
          <w:lang w:val="ro-RO"/>
        </w:rPr>
        <w:t xml:space="preserve">consumator (B2C) și de la </w:t>
      </w:r>
      <w:r w:rsidR="007C04E5">
        <w:rPr>
          <w:rFonts w:ascii="Arial" w:hAnsi="Arial" w:cs="Arial"/>
          <w:sz w:val="20"/>
          <w:szCs w:val="20"/>
          <w:lang w:val="ro-RO"/>
        </w:rPr>
        <w:t>o companie la alta</w:t>
      </w:r>
      <w:r w:rsidRPr="001D0BEA">
        <w:rPr>
          <w:rFonts w:ascii="Arial" w:hAnsi="Arial" w:cs="Arial"/>
          <w:sz w:val="20"/>
          <w:szCs w:val="20"/>
          <w:lang w:val="ro-RO"/>
        </w:rPr>
        <w:t xml:space="preserve"> (B2B). Cu ajutorul serviciului Visa Direct, fondurile pot f</w:t>
      </w:r>
      <w:r w:rsidR="007C04E5">
        <w:rPr>
          <w:rFonts w:ascii="Arial" w:hAnsi="Arial" w:cs="Arial"/>
          <w:sz w:val="20"/>
          <w:szCs w:val="20"/>
          <w:lang w:val="ro-RO"/>
        </w:rPr>
        <w:t>i transferate rapid, comod</w:t>
      </w:r>
      <w:r w:rsidRPr="001D0BEA">
        <w:rPr>
          <w:rFonts w:ascii="Arial" w:hAnsi="Arial" w:cs="Arial"/>
          <w:sz w:val="20"/>
          <w:szCs w:val="20"/>
          <w:lang w:val="ro-RO"/>
        </w:rPr>
        <w:t xml:space="preserve"> și în siguranță în contul Visa al beneficiarului, oferind acces instantaneu la fonduri</w:t>
      </w:r>
      <w:r w:rsidR="004D06BE" w:rsidRPr="001D0BEA">
        <w:rPr>
          <w:rStyle w:val="FootnoteReference"/>
          <w:rFonts w:ascii="Arial" w:hAnsi="Arial" w:cs="Arial"/>
          <w:sz w:val="20"/>
          <w:szCs w:val="20"/>
          <w:lang w:val="ro-RO"/>
        </w:rPr>
        <w:footnoteReference w:id="2"/>
      </w:r>
      <w:r w:rsidRPr="001D0BEA">
        <w:rPr>
          <w:rFonts w:ascii="Arial" w:hAnsi="Arial" w:cs="Arial"/>
          <w:sz w:val="20"/>
          <w:szCs w:val="20"/>
          <w:lang w:val="ro-RO"/>
        </w:rPr>
        <w:t>, precum și posibilitatea de a efectua achiziții la 44 de milioane de locații comerciale din întreaga lume.</w:t>
      </w:r>
    </w:p>
    <w:p w:rsidR="00B64CF7" w:rsidRPr="001D0BEA" w:rsidRDefault="00B64CF7" w:rsidP="00AC4F57">
      <w:pPr>
        <w:rPr>
          <w:rFonts w:ascii="Arial" w:hAnsi="Arial" w:cs="Arial"/>
          <w:sz w:val="20"/>
          <w:szCs w:val="20"/>
          <w:lang w:val="ro-RO"/>
        </w:rPr>
      </w:pPr>
    </w:p>
    <w:p w:rsidR="00AC4F57" w:rsidRPr="001D0BEA" w:rsidRDefault="00AC4F57" w:rsidP="00AC4F57">
      <w:pPr>
        <w:rPr>
          <w:rFonts w:ascii="Arial" w:hAnsi="Arial" w:cs="Arial"/>
          <w:sz w:val="20"/>
          <w:szCs w:val="20"/>
          <w:lang w:val="ro-RO"/>
        </w:rPr>
      </w:pPr>
      <w:r w:rsidRPr="001D0BEA">
        <w:rPr>
          <w:rFonts w:ascii="Arial" w:hAnsi="Arial" w:cs="Arial"/>
          <w:sz w:val="20"/>
          <w:szCs w:val="20"/>
          <w:lang w:val="ro-RO"/>
        </w:rPr>
        <w:t xml:space="preserve">Visa derulează un parteneriat cu Worldpay, lider global în tehnologia de procesare a plăților și soluții pentru comercianți, pentru a facilita accesul </w:t>
      </w:r>
      <w:r w:rsidR="00E427D2">
        <w:rPr>
          <w:rFonts w:ascii="Arial" w:hAnsi="Arial" w:cs="Arial"/>
          <w:sz w:val="20"/>
          <w:szCs w:val="20"/>
          <w:lang w:val="ro-RO"/>
        </w:rPr>
        <w:t xml:space="preserve">la platforma Visa Direct </w:t>
      </w:r>
      <w:r w:rsidRPr="001D0BEA">
        <w:rPr>
          <w:rFonts w:ascii="Arial" w:hAnsi="Arial" w:cs="Arial"/>
          <w:sz w:val="20"/>
          <w:szCs w:val="20"/>
          <w:lang w:val="ro-RO"/>
        </w:rPr>
        <w:t>comercianților din Europa și, ulterior, de la nivel global. Odată ce băncile beneficiare vor efectua mod</w:t>
      </w:r>
      <w:r w:rsidR="007C04E5">
        <w:rPr>
          <w:rFonts w:ascii="Arial" w:hAnsi="Arial" w:cs="Arial"/>
          <w:sz w:val="20"/>
          <w:szCs w:val="20"/>
          <w:lang w:val="ro-RO"/>
        </w:rPr>
        <w:t>ificările necesare în sistemele</w:t>
      </w:r>
      <w:r w:rsidRPr="001D0BEA">
        <w:rPr>
          <w:rFonts w:ascii="Arial" w:hAnsi="Arial" w:cs="Arial"/>
          <w:sz w:val="20"/>
          <w:szCs w:val="20"/>
          <w:lang w:val="ro-RO"/>
        </w:rPr>
        <w:t xml:space="preserve"> lor</w:t>
      </w:r>
      <w:r w:rsidR="004D06BE" w:rsidRPr="001D0BEA">
        <w:rPr>
          <w:rStyle w:val="FootnoteReference"/>
          <w:rFonts w:ascii="Arial" w:hAnsi="Arial" w:cs="Arial"/>
          <w:sz w:val="20"/>
          <w:szCs w:val="20"/>
          <w:lang w:val="ro-RO"/>
        </w:rPr>
        <w:footnoteReference w:id="3"/>
      </w:r>
      <w:r w:rsidRPr="001D0BEA">
        <w:rPr>
          <w:rFonts w:ascii="Arial" w:hAnsi="Arial" w:cs="Arial"/>
          <w:sz w:val="20"/>
          <w:szCs w:val="20"/>
          <w:lang w:val="ro-RO"/>
        </w:rPr>
        <w:t>, Visa Direct va permite comercianților care utilizează tehnologia Worldpay să efectueze plăți în timp real către consumatori - îmbunătățind nivelul de satisfacție al clienților.</w:t>
      </w:r>
    </w:p>
    <w:p w:rsidR="00B64CF7" w:rsidRPr="001D0BEA" w:rsidRDefault="00B64CF7" w:rsidP="00AC4F57">
      <w:pPr>
        <w:rPr>
          <w:rFonts w:ascii="Arial" w:hAnsi="Arial" w:cs="Arial"/>
          <w:sz w:val="20"/>
          <w:szCs w:val="20"/>
          <w:lang w:val="ro-RO"/>
        </w:rPr>
      </w:pPr>
    </w:p>
    <w:p w:rsidR="00AC4F57" w:rsidRPr="00602AFB" w:rsidRDefault="007C04E5" w:rsidP="00AC4F57">
      <w:pPr>
        <w:rPr>
          <w:rFonts w:ascii="Arial" w:hAnsi="Arial" w:cs="Arial"/>
          <w:sz w:val="20"/>
          <w:szCs w:val="20"/>
          <w:lang w:val="ro-RO"/>
        </w:rPr>
      </w:pPr>
      <w:r>
        <w:rPr>
          <w:rFonts w:ascii="Arial" w:hAnsi="Arial" w:cs="Arial"/>
          <w:sz w:val="20"/>
          <w:szCs w:val="20"/>
          <w:lang w:val="ro-RO"/>
        </w:rPr>
        <w:t>"</w:t>
      </w:r>
      <w:r w:rsidR="00EF330B">
        <w:rPr>
          <w:rFonts w:ascii="Arial" w:hAnsi="Arial" w:cs="Arial"/>
          <w:sz w:val="20"/>
          <w:szCs w:val="20"/>
          <w:lang w:val="ro-RO"/>
        </w:rPr>
        <w:t xml:space="preserve">De zeci de ani, </w:t>
      </w:r>
      <w:r>
        <w:rPr>
          <w:rFonts w:ascii="Arial" w:hAnsi="Arial" w:cs="Arial"/>
          <w:sz w:val="20"/>
          <w:szCs w:val="20"/>
          <w:lang w:val="ro-RO"/>
        </w:rPr>
        <w:t xml:space="preserve">Visa </w:t>
      </w:r>
      <w:r w:rsidR="00EF330B">
        <w:rPr>
          <w:rFonts w:ascii="Arial" w:hAnsi="Arial" w:cs="Arial"/>
          <w:sz w:val="20"/>
          <w:szCs w:val="20"/>
          <w:lang w:val="ro-RO"/>
        </w:rPr>
        <w:t>deschide calea şi inovează</w:t>
      </w:r>
      <w:r>
        <w:rPr>
          <w:rFonts w:ascii="Arial" w:hAnsi="Arial" w:cs="Arial"/>
          <w:sz w:val="20"/>
          <w:szCs w:val="20"/>
          <w:lang w:val="ro-RO"/>
        </w:rPr>
        <w:t xml:space="preserve"> </w:t>
      </w:r>
      <w:r w:rsidR="00EF330B">
        <w:rPr>
          <w:rFonts w:ascii="Arial" w:hAnsi="Arial" w:cs="Arial"/>
          <w:sz w:val="20"/>
          <w:szCs w:val="20"/>
          <w:lang w:val="ro-RO"/>
        </w:rPr>
        <w:t>privind modul</w:t>
      </w:r>
      <w:r w:rsidR="00AC4F57" w:rsidRPr="001D0BEA">
        <w:rPr>
          <w:rFonts w:ascii="Arial" w:hAnsi="Arial" w:cs="Arial"/>
          <w:sz w:val="20"/>
          <w:szCs w:val="20"/>
          <w:lang w:val="ro-RO"/>
        </w:rPr>
        <w:t xml:space="preserve"> în care plă</w:t>
      </w:r>
      <w:r w:rsidR="00EF330B">
        <w:rPr>
          <w:rFonts w:ascii="Arial" w:hAnsi="Arial" w:cs="Arial"/>
          <w:sz w:val="20"/>
          <w:szCs w:val="20"/>
          <w:lang w:val="ro-RO"/>
        </w:rPr>
        <w:t>tim în magazine și online. Acum</w:t>
      </w:r>
      <w:r w:rsidR="00AC4F57" w:rsidRPr="001D0BEA">
        <w:rPr>
          <w:rFonts w:ascii="Arial" w:hAnsi="Arial" w:cs="Arial"/>
          <w:sz w:val="20"/>
          <w:szCs w:val="20"/>
          <w:lang w:val="ro-RO"/>
        </w:rPr>
        <w:t xml:space="preserve"> avem oportunitatea de a transforma modul în care consumatorii și business</w:t>
      </w:r>
      <w:r w:rsidR="00EF330B">
        <w:rPr>
          <w:rFonts w:ascii="Arial" w:hAnsi="Arial" w:cs="Arial"/>
          <w:sz w:val="20"/>
          <w:szCs w:val="20"/>
          <w:lang w:val="ro-RO"/>
        </w:rPr>
        <w:t>-</w:t>
      </w:r>
      <w:r w:rsidR="00AC4F57" w:rsidRPr="001D0BEA">
        <w:rPr>
          <w:rFonts w:ascii="Arial" w:hAnsi="Arial" w:cs="Arial"/>
          <w:sz w:val="20"/>
          <w:szCs w:val="20"/>
          <w:lang w:val="ro-RO"/>
        </w:rPr>
        <w:t xml:space="preserve">urile </w:t>
      </w:r>
      <w:r w:rsidR="00EF330B">
        <w:rPr>
          <w:rFonts w:ascii="Arial" w:hAnsi="Arial" w:cs="Arial"/>
          <w:sz w:val="20"/>
          <w:szCs w:val="20"/>
          <w:lang w:val="ro-RO"/>
        </w:rPr>
        <w:t>realizeză</w:t>
      </w:r>
      <w:r w:rsidR="00AC4F57" w:rsidRPr="001D0BEA">
        <w:rPr>
          <w:rFonts w:ascii="Arial" w:hAnsi="Arial" w:cs="Arial"/>
          <w:sz w:val="20"/>
          <w:szCs w:val="20"/>
          <w:lang w:val="ro-RO"/>
        </w:rPr>
        <w:t xml:space="preserve"> plăți </w:t>
      </w:r>
      <w:r w:rsidR="00AC4F57" w:rsidRPr="00EF330B">
        <w:rPr>
          <w:rFonts w:ascii="Arial" w:hAnsi="Arial" w:cs="Arial"/>
          <w:sz w:val="20"/>
          <w:szCs w:val="20"/>
          <w:lang w:val="ro-RO"/>
        </w:rPr>
        <w:t>reciproce</w:t>
      </w:r>
      <w:r w:rsidR="00AC4F57" w:rsidRPr="00EF330B">
        <w:rPr>
          <w:rFonts w:ascii="Arial" w:hAnsi="Arial" w:cs="Arial"/>
          <w:color w:val="FF0000"/>
          <w:sz w:val="20"/>
          <w:szCs w:val="20"/>
          <w:lang w:val="ro-RO"/>
        </w:rPr>
        <w:t xml:space="preserve"> </w:t>
      </w:r>
      <w:r w:rsidR="00AC4F57" w:rsidRPr="001D0BEA">
        <w:rPr>
          <w:rFonts w:ascii="Arial" w:hAnsi="Arial" w:cs="Arial"/>
          <w:sz w:val="20"/>
          <w:szCs w:val="20"/>
          <w:lang w:val="ro-RO"/>
        </w:rPr>
        <w:t>într-un mod rapid, convenabil și</w:t>
      </w:r>
      <w:r w:rsidR="004249E1" w:rsidRPr="001D0BEA">
        <w:rPr>
          <w:rFonts w:ascii="Arial" w:hAnsi="Arial" w:cs="Arial"/>
          <w:sz w:val="20"/>
          <w:szCs w:val="20"/>
          <w:lang w:val="ro-RO"/>
        </w:rPr>
        <w:t xml:space="preserve"> sigur</w:t>
      </w:r>
      <w:r w:rsidR="00AC4F57" w:rsidRPr="001D0BEA">
        <w:rPr>
          <w:rFonts w:ascii="Arial" w:hAnsi="Arial" w:cs="Arial"/>
          <w:sz w:val="20"/>
          <w:szCs w:val="20"/>
          <w:lang w:val="ro-RO"/>
        </w:rPr>
        <w:t xml:space="preserve">", a declarat Mike Lemberger, vicepreședinte senior Product </w:t>
      </w:r>
      <w:r w:rsidR="00AC4F57" w:rsidRPr="00602AFB">
        <w:rPr>
          <w:rFonts w:ascii="Arial" w:hAnsi="Arial" w:cs="Arial"/>
          <w:sz w:val="20"/>
          <w:szCs w:val="20"/>
          <w:lang w:val="ro-RO"/>
        </w:rPr>
        <w:t xml:space="preserve">Solutions, Visa în Europa. "Visa Direct este o platformă </w:t>
      </w:r>
      <w:r w:rsidR="004249E1" w:rsidRPr="00602AFB">
        <w:rPr>
          <w:rFonts w:ascii="Arial" w:hAnsi="Arial" w:cs="Arial"/>
          <w:sz w:val="20"/>
          <w:szCs w:val="20"/>
          <w:lang w:val="ro-RO"/>
        </w:rPr>
        <w:t>testată</w:t>
      </w:r>
      <w:r w:rsidR="00AC4F57" w:rsidRPr="00602AFB">
        <w:rPr>
          <w:rFonts w:ascii="Arial" w:hAnsi="Arial" w:cs="Arial"/>
          <w:sz w:val="20"/>
          <w:szCs w:val="20"/>
          <w:lang w:val="ro-RO"/>
        </w:rPr>
        <w:t xml:space="preserve"> care permite companiilor </w:t>
      </w:r>
      <w:r w:rsidR="004249E1" w:rsidRPr="00602AFB">
        <w:rPr>
          <w:rFonts w:ascii="Arial" w:hAnsi="Arial" w:cs="Arial"/>
          <w:sz w:val="20"/>
          <w:szCs w:val="20"/>
          <w:lang w:val="ro-RO"/>
        </w:rPr>
        <w:t>de tehnologie</w:t>
      </w:r>
      <w:r w:rsidR="00AC4F57" w:rsidRPr="00602AFB">
        <w:rPr>
          <w:rFonts w:ascii="Arial" w:hAnsi="Arial" w:cs="Arial"/>
          <w:sz w:val="20"/>
          <w:szCs w:val="20"/>
          <w:lang w:val="ro-RO"/>
        </w:rPr>
        <w:t xml:space="preserve">, </w:t>
      </w:r>
      <w:r w:rsidR="00EF330B" w:rsidRPr="00602AFB">
        <w:rPr>
          <w:rFonts w:ascii="Arial" w:hAnsi="Arial" w:cs="Arial"/>
          <w:sz w:val="20"/>
          <w:szCs w:val="20"/>
          <w:lang w:val="ro-RO"/>
        </w:rPr>
        <w:t>business-urilor</w:t>
      </w:r>
      <w:r w:rsidR="00AC4F57" w:rsidRPr="00602AFB">
        <w:rPr>
          <w:rFonts w:ascii="Arial" w:hAnsi="Arial" w:cs="Arial"/>
          <w:sz w:val="20"/>
          <w:szCs w:val="20"/>
          <w:lang w:val="ro-RO"/>
        </w:rPr>
        <w:t xml:space="preserve"> și instituțiilor financiare să satisfacă cererea de plăți în timp real, susținută de omniprezența, eficiența costurilor și</w:t>
      </w:r>
      <w:r w:rsidR="00850804" w:rsidRPr="00602AFB">
        <w:rPr>
          <w:rFonts w:ascii="Arial" w:hAnsi="Arial" w:cs="Arial"/>
          <w:sz w:val="20"/>
          <w:szCs w:val="20"/>
          <w:lang w:val="ro-RO"/>
        </w:rPr>
        <w:t xml:space="preserve"> viteza rețelei globale a Visa."</w:t>
      </w:r>
    </w:p>
    <w:p w:rsidR="00B64CF7" w:rsidRPr="001D0BEA" w:rsidRDefault="00B64CF7" w:rsidP="00614355">
      <w:pPr>
        <w:rPr>
          <w:rFonts w:ascii="Arial" w:hAnsi="Arial" w:cs="Arial"/>
          <w:bCs/>
          <w:sz w:val="20"/>
          <w:szCs w:val="20"/>
          <w:lang w:val="ro-RO"/>
        </w:rPr>
      </w:pPr>
    </w:p>
    <w:p w:rsidR="00614355" w:rsidRPr="001D0BEA" w:rsidRDefault="00614355" w:rsidP="00614355">
      <w:pPr>
        <w:rPr>
          <w:rFonts w:ascii="Arial" w:hAnsi="Arial" w:cs="Arial"/>
          <w:bCs/>
          <w:sz w:val="20"/>
          <w:szCs w:val="20"/>
          <w:lang w:val="ro-RO"/>
        </w:rPr>
      </w:pPr>
      <w:r w:rsidRPr="001D0BEA">
        <w:rPr>
          <w:rFonts w:ascii="Arial" w:hAnsi="Arial" w:cs="Arial"/>
          <w:bCs/>
          <w:sz w:val="20"/>
          <w:szCs w:val="20"/>
          <w:lang w:val="ro-RO"/>
        </w:rPr>
        <w:t xml:space="preserve">"În ultimii ani, </w:t>
      </w:r>
      <w:r w:rsidR="00AE049E" w:rsidRPr="001D0BEA">
        <w:rPr>
          <w:rFonts w:ascii="Arial" w:hAnsi="Arial" w:cs="Arial"/>
          <w:bCs/>
          <w:sz w:val="20"/>
          <w:szCs w:val="20"/>
          <w:lang w:val="ro-RO"/>
        </w:rPr>
        <w:t>sistemul de</w:t>
      </w:r>
      <w:r w:rsidRPr="001D0BEA">
        <w:rPr>
          <w:rFonts w:ascii="Arial" w:hAnsi="Arial" w:cs="Arial"/>
          <w:bCs/>
          <w:sz w:val="20"/>
          <w:szCs w:val="20"/>
          <w:lang w:val="ro-RO"/>
        </w:rPr>
        <w:t xml:space="preserve"> plăți s-a schimbat </w:t>
      </w:r>
      <w:r w:rsidR="00E37E03">
        <w:rPr>
          <w:rFonts w:ascii="Arial" w:hAnsi="Arial" w:cs="Arial"/>
          <w:bCs/>
          <w:sz w:val="20"/>
          <w:szCs w:val="20"/>
          <w:lang w:val="ro-RO"/>
        </w:rPr>
        <w:t>radical</w:t>
      </w:r>
      <w:r w:rsidRPr="001D0BEA">
        <w:rPr>
          <w:rFonts w:ascii="Arial" w:hAnsi="Arial" w:cs="Arial"/>
          <w:bCs/>
          <w:sz w:val="20"/>
          <w:szCs w:val="20"/>
          <w:lang w:val="ro-RO"/>
        </w:rPr>
        <w:t xml:space="preserve"> </w:t>
      </w:r>
      <w:r w:rsidR="00E37E03">
        <w:rPr>
          <w:rFonts w:ascii="Arial" w:hAnsi="Arial" w:cs="Arial"/>
          <w:bCs/>
          <w:sz w:val="20"/>
          <w:szCs w:val="20"/>
          <w:lang w:val="ro-RO"/>
        </w:rPr>
        <w:t xml:space="preserve">în condiţiile în care </w:t>
      </w:r>
      <w:r w:rsidRPr="001D0BEA">
        <w:rPr>
          <w:rFonts w:ascii="Arial" w:hAnsi="Arial" w:cs="Arial"/>
          <w:bCs/>
          <w:sz w:val="20"/>
          <w:szCs w:val="20"/>
          <w:lang w:val="ro-RO"/>
        </w:rPr>
        <w:t xml:space="preserve">clienții și consumatorii </w:t>
      </w:r>
      <w:r w:rsidR="00E37E03">
        <w:rPr>
          <w:rFonts w:ascii="Arial" w:hAnsi="Arial" w:cs="Arial"/>
          <w:bCs/>
          <w:sz w:val="20"/>
          <w:szCs w:val="20"/>
          <w:lang w:val="ro-RO"/>
        </w:rPr>
        <w:t xml:space="preserve">deopotrivă se aşteaptă </w:t>
      </w:r>
      <w:r w:rsidRPr="001D0BEA">
        <w:rPr>
          <w:rFonts w:ascii="Arial" w:hAnsi="Arial" w:cs="Arial"/>
          <w:bCs/>
          <w:sz w:val="20"/>
          <w:szCs w:val="20"/>
          <w:lang w:val="ro-RO"/>
        </w:rPr>
        <w:t xml:space="preserve">să </w:t>
      </w:r>
      <w:r w:rsidR="00E37E03">
        <w:rPr>
          <w:rFonts w:ascii="Arial" w:hAnsi="Arial" w:cs="Arial"/>
          <w:bCs/>
          <w:sz w:val="20"/>
          <w:szCs w:val="20"/>
          <w:lang w:val="ro-RO"/>
        </w:rPr>
        <w:t xml:space="preserve">poată să </w:t>
      </w:r>
      <w:r w:rsidR="00602AFB">
        <w:rPr>
          <w:rFonts w:ascii="Arial" w:hAnsi="Arial" w:cs="Arial"/>
          <w:bCs/>
          <w:sz w:val="20"/>
          <w:szCs w:val="20"/>
          <w:lang w:val="ro-RO"/>
        </w:rPr>
        <w:t>realizeze</w:t>
      </w:r>
      <w:r w:rsidRPr="001D0BEA">
        <w:rPr>
          <w:rFonts w:ascii="Arial" w:hAnsi="Arial" w:cs="Arial"/>
          <w:bCs/>
          <w:sz w:val="20"/>
          <w:szCs w:val="20"/>
          <w:lang w:val="ro-RO"/>
        </w:rPr>
        <w:t xml:space="preserve"> </w:t>
      </w:r>
      <w:r w:rsidR="00AE049E" w:rsidRPr="001D0BEA">
        <w:rPr>
          <w:rFonts w:ascii="Arial" w:hAnsi="Arial" w:cs="Arial"/>
          <w:bCs/>
          <w:sz w:val="20"/>
          <w:szCs w:val="20"/>
          <w:lang w:val="ro-RO"/>
        </w:rPr>
        <w:t>plăți</w:t>
      </w:r>
      <w:r w:rsidRPr="001D0BEA">
        <w:rPr>
          <w:rFonts w:ascii="Arial" w:hAnsi="Arial" w:cs="Arial"/>
          <w:bCs/>
          <w:sz w:val="20"/>
          <w:szCs w:val="20"/>
          <w:lang w:val="ro-RO"/>
        </w:rPr>
        <w:t xml:space="preserve"> în termenii </w:t>
      </w:r>
      <w:r w:rsidR="00AE049E" w:rsidRPr="001D0BEA">
        <w:rPr>
          <w:rFonts w:ascii="Arial" w:hAnsi="Arial" w:cs="Arial"/>
          <w:bCs/>
          <w:sz w:val="20"/>
          <w:szCs w:val="20"/>
          <w:lang w:val="ro-RO"/>
        </w:rPr>
        <w:t>proprii</w:t>
      </w:r>
      <w:r w:rsidRPr="001D0BEA">
        <w:rPr>
          <w:rFonts w:ascii="Arial" w:hAnsi="Arial" w:cs="Arial"/>
          <w:bCs/>
          <w:sz w:val="20"/>
          <w:szCs w:val="20"/>
          <w:lang w:val="ro-RO"/>
        </w:rPr>
        <w:t xml:space="preserve"> </w:t>
      </w:r>
      <w:r w:rsidR="00E37E03">
        <w:rPr>
          <w:rFonts w:ascii="Arial" w:hAnsi="Arial" w:cs="Arial"/>
          <w:bCs/>
          <w:sz w:val="20"/>
          <w:szCs w:val="20"/>
          <w:lang w:val="ro-RO"/>
        </w:rPr>
        <w:t>–</w:t>
      </w:r>
      <w:r w:rsidRPr="001D0BEA">
        <w:rPr>
          <w:rFonts w:ascii="Arial" w:hAnsi="Arial" w:cs="Arial"/>
          <w:bCs/>
          <w:sz w:val="20"/>
          <w:szCs w:val="20"/>
          <w:lang w:val="ro-RO"/>
        </w:rPr>
        <w:t xml:space="preserve"> fie</w:t>
      </w:r>
      <w:r w:rsidR="00E37E03">
        <w:rPr>
          <w:rFonts w:ascii="Arial" w:hAnsi="Arial" w:cs="Arial"/>
          <w:bCs/>
          <w:sz w:val="20"/>
          <w:szCs w:val="20"/>
          <w:lang w:val="ro-RO"/>
        </w:rPr>
        <w:t xml:space="preserve"> </w:t>
      </w:r>
      <w:r w:rsidRPr="001D0BEA">
        <w:rPr>
          <w:rFonts w:ascii="Arial" w:hAnsi="Arial" w:cs="Arial"/>
          <w:bCs/>
          <w:sz w:val="20"/>
          <w:szCs w:val="20"/>
          <w:lang w:val="ro-RO"/>
        </w:rPr>
        <w:t xml:space="preserve">că </w:t>
      </w:r>
      <w:r w:rsidR="00AE049E" w:rsidRPr="001D0BEA">
        <w:rPr>
          <w:rFonts w:ascii="Arial" w:hAnsi="Arial" w:cs="Arial"/>
          <w:bCs/>
          <w:sz w:val="20"/>
          <w:szCs w:val="20"/>
          <w:lang w:val="ro-RO"/>
        </w:rPr>
        <w:t>vorbim de</w:t>
      </w:r>
      <w:r w:rsidRPr="001D0BEA">
        <w:rPr>
          <w:rFonts w:ascii="Arial" w:hAnsi="Arial" w:cs="Arial"/>
          <w:bCs/>
          <w:sz w:val="20"/>
          <w:szCs w:val="20"/>
          <w:lang w:val="ro-RO"/>
        </w:rPr>
        <w:t xml:space="preserve"> plăți </w:t>
      </w:r>
      <w:r w:rsidR="00AE049E" w:rsidRPr="001D0BEA">
        <w:rPr>
          <w:rFonts w:ascii="Arial" w:hAnsi="Arial" w:cs="Arial"/>
          <w:bCs/>
          <w:sz w:val="20"/>
          <w:szCs w:val="20"/>
          <w:lang w:val="ro-RO"/>
        </w:rPr>
        <w:t xml:space="preserve">în timp real </w:t>
      </w:r>
      <w:r w:rsidRPr="001D0BEA">
        <w:rPr>
          <w:rFonts w:ascii="Arial" w:hAnsi="Arial" w:cs="Arial"/>
          <w:bCs/>
          <w:sz w:val="20"/>
          <w:szCs w:val="20"/>
          <w:lang w:val="ro-RO"/>
        </w:rPr>
        <w:t xml:space="preserve">sau </w:t>
      </w:r>
      <w:r w:rsidR="00AE049E" w:rsidRPr="001D0BEA">
        <w:rPr>
          <w:rFonts w:ascii="Arial" w:hAnsi="Arial" w:cs="Arial"/>
          <w:bCs/>
          <w:sz w:val="20"/>
          <w:szCs w:val="20"/>
          <w:lang w:val="ro-RO"/>
        </w:rPr>
        <w:t xml:space="preserve">de plăți </w:t>
      </w:r>
      <w:r w:rsidR="00240B42" w:rsidRPr="001D0BEA">
        <w:rPr>
          <w:rFonts w:ascii="Arial" w:hAnsi="Arial" w:cs="Arial"/>
          <w:bCs/>
          <w:sz w:val="20"/>
          <w:szCs w:val="20"/>
          <w:lang w:val="ro-RO"/>
        </w:rPr>
        <w:t>ef</w:t>
      </w:r>
      <w:r w:rsidR="00AE049E" w:rsidRPr="001D0BEA">
        <w:rPr>
          <w:rFonts w:ascii="Arial" w:hAnsi="Arial" w:cs="Arial"/>
          <w:bCs/>
          <w:sz w:val="20"/>
          <w:szCs w:val="20"/>
          <w:lang w:val="ro-RO"/>
        </w:rPr>
        <w:t>ectuate printr-</w:t>
      </w:r>
      <w:r w:rsidRPr="001D0BEA">
        <w:rPr>
          <w:rFonts w:ascii="Arial" w:hAnsi="Arial" w:cs="Arial"/>
          <w:bCs/>
          <w:sz w:val="20"/>
          <w:szCs w:val="20"/>
          <w:lang w:val="ro-RO"/>
        </w:rPr>
        <w:t xml:space="preserve">o metodă specifică. Suntem </w:t>
      </w:r>
      <w:r w:rsidR="00E37E03">
        <w:rPr>
          <w:rFonts w:ascii="Arial" w:hAnsi="Arial" w:cs="Arial"/>
          <w:bCs/>
          <w:sz w:val="20"/>
          <w:szCs w:val="20"/>
          <w:lang w:val="ro-RO"/>
        </w:rPr>
        <w:t xml:space="preserve">deosebit de încântaţi </w:t>
      </w:r>
      <w:r w:rsidR="00AE049E" w:rsidRPr="001D0BEA">
        <w:rPr>
          <w:rFonts w:ascii="Arial" w:hAnsi="Arial" w:cs="Arial"/>
          <w:bCs/>
          <w:sz w:val="20"/>
          <w:szCs w:val="20"/>
          <w:lang w:val="ro-RO"/>
        </w:rPr>
        <w:t>să</w:t>
      </w:r>
      <w:r w:rsidRPr="001D0BEA">
        <w:rPr>
          <w:rFonts w:ascii="Arial" w:hAnsi="Arial" w:cs="Arial"/>
          <w:bCs/>
          <w:sz w:val="20"/>
          <w:szCs w:val="20"/>
          <w:lang w:val="ro-RO"/>
        </w:rPr>
        <w:t xml:space="preserve"> lucrăm cu Visa pe această platformă </w:t>
      </w:r>
      <w:r w:rsidR="000535BE">
        <w:rPr>
          <w:rFonts w:ascii="Arial" w:hAnsi="Arial" w:cs="Arial"/>
          <w:bCs/>
          <w:sz w:val="20"/>
          <w:szCs w:val="20"/>
          <w:lang w:val="ro-RO"/>
        </w:rPr>
        <w:t>unică</w:t>
      </w:r>
      <w:r w:rsidR="00E37E03">
        <w:rPr>
          <w:rFonts w:ascii="Arial" w:hAnsi="Arial" w:cs="Arial"/>
          <w:bCs/>
          <w:sz w:val="20"/>
          <w:szCs w:val="20"/>
          <w:lang w:val="ro-RO"/>
        </w:rPr>
        <w:t xml:space="preserve"> și să fim</w:t>
      </w:r>
      <w:r w:rsidR="00671870" w:rsidRPr="001D0BEA">
        <w:rPr>
          <w:rFonts w:ascii="Arial" w:hAnsi="Arial" w:cs="Arial"/>
          <w:bCs/>
          <w:sz w:val="20"/>
          <w:szCs w:val="20"/>
          <w:lang w:val="ro-RO"/>
        </w:rPr>
        <w:t xml:space="preserve"> </w:t>
      </w:r>
      <w:r w:rsidR="00E37E03">
        <w:rPr>
          <w:rFonts w:ascii="Arial" w:hAnsi="Arial" w:cs="Arial"/>
          <w:bCs/>
          <w:sz w:val="20"/>
          <w:szCs w:val="20"/>
          <w:lang w:val="ro-RO"/>
        </w:rPr>
        <w:t>printre primii</w:t>
      </w:r>
      <w:r w:rsidR="00671870" w:rsidRPr="001D0BEA">
        <w:rPr>
          <w:rFonts w:ascii="Arial" w:hAnsi="Arial" w:cs="Arial"/>
          <w:bCs/>
          <w:sz w:val="20"/>
          <w:szCs w:val="20"/>
          <w:lang w:val="ro-RO"/>
        </w:rPr>
        <w:t xml:space="preserve"> care au adoptat </w:t>
      </w:r>
      <w:r w:rsidR="000535BE">
        <w:rPr>
          <w:rFonts w:ascii="Arial" w:hAnsi="Arial" w:cs="Arial"/>
          <w:bCs/>
          <w:sz w:val="20"/>
          <w:szCs w:val="20"/>
          <w:lang w:val="ro-RO"/>
        </w:rPr>
        <w:t>platforma Visa Direct</w:t>
      </w:r>
      <w:r w:rsidR="00671870" w:rsidRPr="001D0BEA">
        <w:rPr>
          <w:rFonts w:ascii="Arial" w:hAnsi="Arial" w:cs="Arial"/>
          <w:bCs/>
          <w:sz w:val="20"/>
          <w:szCs w:val="20"/>
          <w:lang w:val="ro-RO"/>
        </w:rPr>
        <w:t xml:space="preserve"> în Europa, dar și la nivel mondial. C</w:t>
      </w:r>
      <w:r w:rsidRPr="001D0BEA">
        <w:rPr>
          <w:rFonts w:ascii="Arial" w:hAnsi="Arial" w:cs="Arial"/>
          <w:bCs/>
          <w:sz w:val="20"/>
          <w:szCs w:val="20"/>
          <w:lang w:val="ro-RO"/>
        </w:rPr>
        <w:t xml:space="preserve">redem că Visa Direct </w:t>
      </w:r>
      <w:r w:rsidR="00671870" w:rsidRPr="001D0BEA">
        <w:rPr>
          <w:rFonts w:ascii="Arial" w:hAnsi="Arial" w:cs="Arial"/>
          <w:bCs/>
          <w:sz w:val="20"/>
          <w:szCs w:val="20"/>
          <w:lang w:val="ro-RO"/>
        </w:rPr>
        <w:t>reprezintă</w:t>
      </w:r>
      <w:r w:rsidR="000535BE">
        <w:rPr>
          <w:rFonts w:ascii="Arial" w:hAnsi="Arial" w:cs="Arial"/>
          <w:bCs/>
          <w:sz w:val="20"/>
          <w:szCs w:val="20"/>
          <w:lang w:val="ro-RO"/>
        </w:rPr>
        <w:t xml:space="preserve"> un pas important </w:t>
      </w:r>
      <w:r w:rsidR="00E37E03">
        <w:rPr>
          <w:rFonts w:ascii="Arial" w:hAnsi="Arial" w:cs="Arial"/>
          <w:bCs/>
          <w:sz w:val="20"/>
          <w:szCs w:val="20"/>
          <w:lang w:val="ro-RO"/>
        </w:rPr>
        <w:t>spre</w:t>
      </w:r>
      <w:r w:rsidRPr="001D0BEA">
        <w:rPr>
          <w:rFonts w:ascii="Arial" w:hAnsi="Arial" w:cs="Arial"/>
          <w:bCs/>
          <w:sz w:val="20"/>
          <w:szCs w:val="20"/>
          <w:lang w:val="ro-RO"/>
        </w:rPr>
        <w:t xml:space="preserve"> satisfacerea nevoi</w:t>
      </w:r>
      <w:r w:rsidR="00671870" w:rsidRPr="001D0BEA">
        <w:rPr>
          <w:rFonts w:ascii="Arial" w:hAnsi="Arial" w:cs="Arial"/>
          <w:bCs/>
          <w:sz w:val="20"/>
          <w:szCs w:val="20"/>
          <w:lang w:val="ro-RO"/>
        </w:rPr>
        <w:t>lor cliențior,</w:t>
      </w:r>
      <w:r w:rsidRPr="001D0BEA">
        <w:rPr>
          <w:rFonts w:ascii="Arial" w:hAnsi="Arial" w:cs="Arial"/>
          <w:bCs/>
          <w:sz w:val="20"/>
          <w:szCs w:val="20"/>
          <w:lang w:val="ro-RO"/>
        </w:rPr>
        <w:t xml:space="preserve"> oferind atât cumpărătorilor cât și comercianților instrumentele de care </w:t>
      </w:r>
      <w:r w:rsidR="000535BE">
        <w:rPr>
          <w:rFonts w:ascii="Arial" w:hAnsi="Arial" w:cs="Arial"/>
          <w:bCs/>
          <w:sz w:val="20"/>
          <w:szCs w:val="20"/>
          <w:lang w:val="ro-RO"/>
        </w:rPr>
        <w:t xml:space="preserve">aceștia </w:t>
      </w:r>
      <w:r w:rsidR="00602AFB">
        <w:rPr>
          <w:rFonts w:ascii="Arial" w:hAnsi="Arial" w:cs="Arial"/>
          <w:bCs/>
          <w:sz w:val="20"/>
          <w:szCs w:val="20"/>
          <w:lang w:val="ro-RO"/>
        </w:rPr>
        <w:t>au nevoie"</w:t>
      </w:r>
      <w:r w:rsidR="00602AFB" w:rsidRPr="001D0BEA">
        <w:rPr>
          <w:rFonts w:ascii="Arial" w:hAnsi="Arial" w:cs="Arial"/>
          <w:bCs/>
          <w:sz w:val="20"/>
          <w:szCs w:val="20"/>
          <w:lang w:val="ro-RO"/>
        </w:rPr>
        <w:t>, a declarat</w:t>
      </w:r>
      <w:r w:rsidR="00602AFB" w:rsidRPr="001D0BEA">
        <w:rPr>
          <w:rFonts w:ascii="Arial" w:hAnsi="Arial" w:cs="Arial"/>
          <w:bCs/>
          <w:sz w:val="20"/>
          <w:szCs w:val="20"/>
          <w:lang w:val="ro-RO"/>
        </w:rPr>
        <w:t xml:space="preserve"> </w:t>
      </w:r>
      <w:r w:rsidR="00602AFB" w:rsidRPr="001D0BEA">
        <w:rPr>
          <w:rFonts w:ascii="Arial" w:hAnsi="Arial" w:cs="Arial"/>
          <w:bCs/>
          <w:sz w:val="20"/>
          <w:szCs w:val="20"/>
          <w:lang w:val="ro-RO"/>
        </w:rPr>
        <w:t>Dave Glaser, Chief Product Officer, Global eCom în cadrul Worldpay</w:t>
      </w:r>
      <w:r w:rsidR="00602AFB">
        <w:rPr>
          <w:rFonts w:ascii="Arial" w:hAnsi="Arial" w:cs="Arial"/>
          <w:bCs/>
          <w:sz w:val="20"/>
          <w:szCs w:val="20"/>
          <w:lang w:val="ro-RO"/>
        </w:rPr>
        <w:t xml:space="preserve">. </w:t>
      </w:r>
    </w:p>
    <w:p w:rsidR="00394277" w:rsidRPr="00602AFB" w:rsidRDefault="003103D9" w:rsidP="00EE249A">
      <w:pPr>
        <w:rPr>
          <w:rStyle w:val="s22"/>
          <w:rFonts w:ascii="Arial" w:hAnsi="Arial" w:cs="Arial"/>
          <w:sz w:val="20"/>
          <w:szCs w:val="20"/>
          <w:lang w:val="ro-RO"/>
        </w:rPr>
      </w:pPr>
      <w:r w:rsidRPr="001D0BEA" w:rsidDel="003103D9">
        <w:rPr>
          <w:rStyle w:val="s22"/>
          <w:rFonts w:ascii="Arial" w:hAnsi="Arial" w:cs="Arial"/>
          <w:sz w:val="20"/>
          <w:szCs w:val="20"/>
          <w:lang w:val="ro-RO"/>
        </w:rPr>
        <w:t xml:space="preserve"> </w:t>
      </w:r>
    </w:p>
    <w:p w:rsidR="00671870" w:rsidRPr="00602AFB" w:rsidRDefault="00671870" w:rsidP="00671870">
      <w:pPr>
        <w:rPr>
          <w:rFonts w:ascii="Arial" w:hAnsi="Arial" w:cs="Arial"/>
          <w:sz w:val="20"/>
          <w:szCs w:val="20"/>
          <w:lang w:val="ro-RO"/>
        </w:rPr>
      </w:pPr>
      <w:r w:rsidRPr="00602AFB">
        <w:rPr>
          <w:rFonts w:ascii="Arial" w:hAnsi="Arial" w:cs="Arial"/>
          <w:sz w:val="20"/>
          <w:szCs w:val="20"/>
          <w:lang w:val="ro-RO"/>
        </w:rPr>
        <w:lastRenderedPageBreak/>
        <w:t xml:space="preserve">Este de așteptat ca Visa Direct să transforme plățile în Europa, </w:t>
      </w:r>
      <w:r w:rsidR="00E37E03" w:rsidRPr="00602AFB">
        <w:rPr>
          <w:rFonts w:ascii="Arial" w:hAnsi="Arial" w:cs="Arial"/>
          <w:sz w:val="20"/>
          <w:szCs w:val="20"/>
          <w:lang w:val="ro-RO"/>
        </w:rPr>
        <w:t xml:space="preserve">întrucât va permite transferurile </w:t>
      </w:r>
      <w:r w:rsidRPr="00602AFB">
        <w:rPr>
          <w:rFonts w:ascii="Arial" w:hAnsi="Arial" w:cs="Arial"/>
          <w:sz w:val="20"/>
          <w:szCs w:val="20"/>
          <w:lang w:val="ro-RO"/>
        </w:rPr>
        <w:t xml:space="preserve">în timp real, susținute de securitatea și </w:t>
      </w:r>
      <w:r w:rsidR="00602AFB" w:rsidRPr="00602AFB">
        <w:rPr>
          <w:rFonts w:ascii="Arial" w:hAnsi="Arial" w:cs="Arial"/>
          <w:sz w:val="20"/>
          <w:szCs w:val="20"/>
          <w:lang w:val="ro-RO"/>
        </w:rPr>
        <w:t>acoperirea</w:t>
      </w:r>
      <w:r w:rsidRPr="00602AFB">
        <w:rPr>
          <w:rFonts w:ascii="Arial" w:hAnsi="Arial" w:cs="Arial"/>
          <w:sz w:val="20"/>
          <w:szCs w:val="20"/>
          <w:lang w:val="ro-RO"/>
        </w:rPr>
        <w:t xml:space="preserve"> reț</w:t>
      </w:r>
      <w:r w:rsidR="004148BB">
        <w:rPr>
          <w:rFonts w:ascii="Arial" w:hAnsi="Arial" w:cs="Arial"/>
          <w:sz w:val="20"/>
          <w:szCs w:val="20"/>
          <w:lang w:val="ro-RO"/>
        </w:rPr>
        <w:t>elei globale de plăți a Visa, în următoarele situaţii</w:t>
      </w:r>
      <w:bookmarkStart w:id="0" w:name="_GoBack"/>
      <w:bookmarkEnd w:id="0"/>
      <w:r w:rsidRPr="00602AFB">
        <w:rPr>
          <w:rFonts w:ascii="Arial" w:hAnsi="Arial" w:cs="Arial"/>
          <w:sz w:val="20"/>
          <w:szCs w:val="20"/>
          <w:lang w:val="ro-RO"/>
        </w:rPr>
        <w:t>:</w:t>
      </w:r>
    </w:p>
    <w:p w:rsidR="00671870" w:rsidRPr="001D0BEA" w:rsidRDefault="00671870" w:rsidP="00671870">
      <w:pPr>
        <w:rPr>
          <w:rFonts w:ascii="Arial" w:hAnsi="Arial" w:cs="Arial"/>
          <w:sz w:val="20"/>
          <w:szCs w:val="20"/>
          <w:lang w:val="ro-RO"/>
        </w:rPr>
      </w:pPr>
    </w:p>
    <w:p w:rsidR="00671870" w:rsidRPr="001D0BEA" w:rsidRDefault="00671870" w:rsidP="00671870">
      <w:pPr>
        <w:pStyle w:val="ListParagraph"/>
        <w:numPr>
          <w:ilvl w:val="0"/>
          <w:numId w:val="17"/>
        </w:numPr>
        <w:rPr>
          <w:rStyle w:val="s22"/>
          <w:rFonts w:ascii="Arial" w:hAnsi="Arial" w:cs="Arial"/>
          <w:sz w:val="20"/>
          <w:szCs w:val="20"/>
          <w:lang w:val="ro-RO"/>
        </w:rPr>
      </w:pPr>
      <w:r w:rsidRPr="001D0BEA">
        <w:rPr>
          <w:rStyle w:val="s22"/>
          <w:rFonts w:ascii="Arial" w:hAnsi="Arial" w:cs="Arial"/>
          <w:b/>
          <w:sz w:val="20"/>
          <w:szCs w:val="20"/>
          <w:lang w:val="ro-RO"/>
        </w:rPr>
        <w:t xml:space="preserve">Plăți </w:t>
      </w:r>
      <w:r w:rsidR="00770F59">
        <w:rPr>
          <w:rStyle w:val="s22"/>
          <w:rFonts w:ascii="Arial" w:hAnsi="Arial" w:cs="Arial"/>
          <w:b/>
          <w:sz w:val="20"/>
          <w:szCs w:val="20"/>
          <w:lang w:val="ro-RO"/>
        </w:rPr>
        <w:t>între o companie şi un</w:t>
      </w:r>
      <w:r w:rsidRPr="001D0BEA">
        <w:rPr>
          <w:rStyle w:val="s22"/>
          <w:rFonts w:ascii="Arial" w:hAnsi="Arial" w:cs="Arial"/>
          <w:b/>
          <w:sz w:val="20"/>
          <w:szCs w:val="20"/>
          <w:lang w:val="ro-RO"/>
        </w:rPr>
        <w:t xml:space="preserve"> consumator: </w:t>
      </w:r>
      <w:r w:rsidRPr="001D0BEA">
        <w:rPr>
          <w:rStyle w:val="s22"/>
          <w:rFonts w:ascii="Arial" w:hAnsi="Arial" w:cs="Arial"/>
          <w:sz w:val="20"/>
          <w:szCs w:val="20"/>
          <w:lang w:val="ro-RO"/>
        </w:rPr>
        <w:t xml:space="preserve">permite companiilor să efectueze aproape orice fel de plată direct către un cont Visa - cum ar fi câștigurile din jocuri, plățile </w:t>
      </w:r>
      <w:r w:rsidR="000535BE">
        <w:rPr>
          <w:rStyle w:val="s22"/>
          <w:rFonts w:ascii="Arial" w:hAnsi="Arial" w:cs="Arial"/>
          <w:sz w:val="20"/>
          <w:szCs w:val="20"/>
          <w:lang w:val="ro-RO"/>
        </w:rPr>
        <w:t>pe</w:t>
      </w:r>
      <w:r w:rsidRPr="001D0BEA">
        <w:rPr>
          <w:rStyle w:val="s22"/>
          <w:rFonts w:ascii="Arial" w:hAnsi="Arial" w:cs="Arial"/>
          <w:sz w:val="20"/>
          <w:szCs w:val="20"/>
          <w:lang w:val="ro-RO"/>
        </w:rPr>
        <w:t xml:space="preserve"> </w:t>
      </w:r>
      <w:r w:rsidR="000535BE">
        <w:rPr>
          <w:rStyle w:val="s22"/>
          <w:rFonts w:ascii="Arial" w:hAnsi="Arial" w:cs="Arial"/>
          <w:sz w:val="20"/>
          <w:szCs w:val="20"/>
          <w:lang w:val="ro-RO"/>
        </w:rPr>
        <w:t xml:space="preserve">polițe de </w:t>
      </w:r>
      <w:r w:rsidRPr="001D0BEA">
        <w:rPr>
          <w:rStyle w:val="s22"/>
          <w:rFonts w:ascii="Arial" w:hAnsi="Arial" w:cs="Arial"/>
          <w:sz w:val="20"/>
          <w:szCs w:val="20"/>
          <w:lang w:val="ro-RO"/>
        </w:rPr>
        <w:t>asigurare și decontările efectuate zilnic de comercianți.</w:t>
      </w:r>
    </w:p>
    <w:p w:rsidR="00671870" w:rsidRPr="001D0BEA" w:rsidRDefault="00671870" w:rsidP="00671870">
      <w:pPr>
        <w:pStyle w:val="ListParagraph"/>
        <w:rPr>
          <w:rStyle w:val="s22"/>
          <w:rFonts w:ascii="Arial" w:hAnsi="Arial" w:cs="Arial"/>
          <w:sz w:val="20"/>
          <w:szCs w:val="20"/>
          <w:lang w:val="ro-RO"/>
        </w:rPr>
      </w:pPr>
    </w:p>
    <w:p w:rsidR="00671870" w:rsidRPr="001D0BEA" w:rsidRDefault="00371B91" w:rsidP="00671870">
      <w:pPr>
        <w:pStyle w:val="ListParagraph"/>
        <w:numPr>
          <w:ilvl w:val="0"/>
          <w:numId w:val="17"/>
        </w:numPr>
        <w:rPr>
          <w:rStyle w:val="s22"/>
          <w:rFonts w:ascii="Arial" w:hAnsi="Arial" w:cs="Arial"/>
          <w:b/>
          <w:sz w:val="20"/>
          <w:szCs w:val="20"/>
          <w:lang w:val="ro-RO"/>
        </w:rPr>
      </w:pPr>
      <w:r w:rsidRPr="001D0BEA">
        <w:rPr>
          <w:rStyle w:val="s22"/>
          <w:rFonts w:ascii="Arial" w:hAnsi="Arial" w:cs="Arial"/>
          <w:b/>
          <w:sz w:val="20"/>
          <w:szCs w:val="20"/>
          <w:lang w:val="ro-RO"/>
        </w:rPr>
        <w:t xml:space="preserve">Plăți </w:t>
      </w:r>
      <w:r w:rsidR="00770F59">
        <w:rPr>
          <w:rStyle w:val="s22"/>
          <w:rFonts w:ascii="Arial" w:hAnsi="Arial" w:cs="Arial"/>
          <w:b/>
          <w:sz w:val="20"/>
          <w:szCs w:val="20"/>
          <w:lang w:val="ro-RO"/>
        </w:rPr>
        <w:t>între companii</w:t>
      </w:r>
      <w:r w:rsidR="00671870" w:rsidRPr="001D0BEA">
        <w:rPr>
          <w:rStyle w:val="s22"/>
          <w:rFonts w:ascii="Arial" w:hAnsi="Arial" w:cs="Arial"/>
          <w:b/>
          <w:sz w:val="20"/>
          <w:szCs w:val="20"/>
          <w:lang w:val="ro-RO"/>
        </w:rPr>
        <w:t xml:space="preserve">: </w:t>
      </w:r>
      <w:r w:rsidR="00671870" w:rsidRPr="001D0BEA">
        <w:rPr>
          <w:rStyle w:val="s22"/>
          <w:rFonts w:ascii="Arial" w:hAnsi="Arial" w:cs="Arial"/>
          <w:sz w:val="20"/>
          <w:szCs w:val="20"/>
          <w:lang w:val="ro-RO"/>
        </w:rPr>
        <w:t>permite companiilor să</w:t>
      </w:r>
      <w:r w:rsidR="008E6683" w:rsidRPr="001D0BEA">
        <w:rPr>
          <w:rStyle w:val="s22"/>
          <w:rFonts w:ascii="Arial" w:hAnsi="Arial" w:cs="Arial"/>
          <w:sz w:val="20"/>
          <w:szCs w:val="20"/>
          <w:lang w:val="ro-RO"/>
        </w:rPr>
        <w:t>-și</w:t>
      </w:r>
      <w:r w:rsidR="00671870" w:rsidRPr="001D0BEA">
        <w:rPr>
          <w:rStyle w:val="s22"/>
          <w:rFonts w:ascii="Arial" w:hAnsi="Arial" w:cs="Arial"/>
          <w:sz w:val="20"/>
          <w:szCs w:val="20"/>
          <w:lang w:val="ro-RO"/>
        </w:rPr>
        <w:t xml:space="preserve"> plătească </w:t>
      </w:r>
      <w:r w:rsidRPr="001D0BEA">
        <w:rPr>
          <w:rStyle w:val="s22"/>
          <w:rFonts w:ascii="Arial" w:hAnsi="Arial" w:cs="Arial"/>
          <w:sz w:val="20"/>
          <w:szCs w:val="20"/>
          <w:lang w:val="ro-RO"/>
        </w:rPr>
        <w:t>colaboratorii</w:t>
      </w:r>
      <w:r w:rsidR="00671870" w:rsidRPr="001D0BEA">
        <w:rPr>
          <w:rStyle w:val="s22"/>
          <w:rFonts w:ascii="Arial" w:hAnsi="Arial" w:cs="Arial"/>
          <w:sz w:val="20"/>
          <w:szCs w:val="20"/>
          <w:lang w:val="ro-RO"/>
        </w:rPr>
        <w:t>, contractori</w:t>
      </w:r>
      <w:r w:rsidR="00770F59">
        <w:rPr>
          <w:rStyle w:val="s22"/>
          <w:rFonts w:ascii="Arial" w:hAnsi="Arial" w:cs="Arial"/>
          <w:sz w:val="20"/>
          <w:szCs w:val="20"/>
          <w:lang w:val="ro-RO"/>
        </w:rPr>
        <w:t>i și alți parteneri-</w:t>
      </w:r>
      <w:r w:rsidRPr="001D0BEA">
        <w:rPr>
          <w:rStyle w:val="s22"/>
          <w:rFonts w:ascii="Arial" w:hAnsi="Arial" w:cs="Arial"/>
          <w:sz w:val="20"/>
          <w:szCs w:val="20"/>
          <w:lang w:val="ro-RO"/>
        </w:rPr>
        <w:t>firme mici</w:t>
      </w:r>
      <w:r w:rsidR="00671870" w:rsidRPr="001D0BEA">
        <w:rPr>
          <w:rStyle w:val="s22"/>
          <w:rFonts w:ascii="Arial" w:hAnsi="Arial" w:cs="Arial"/>
          <w:sz w:val="20"/>
          <w:szCs w:val="20"/>
          <w:lang w:val="ro-RO"/>
        </w:rPr>
        <w:t xml:space="preserve"> în timp real.</w:t>
      </w:r>
    </w:p>
    <w:p w:rsidR="00671870" w:rsidRPr="001D0BEA" w:rsidRDefault="00671870" w:rsidP="00671870">
      <w:pPr>
        <w:pStyle w:val="ListParagraph"/>
        <w:rPr>
          <w:rStyle w:val="s22"/>
          <w:rFonts w:ascii="Arial" w:hAnsi="Arial" w:cs="Arial"/>
          <w:b/>
          <w:sz w:val="20"/>
          <w:szCs w:val="20"/>
          <w:lang w:val="ro-RO"/>
        </w:rPr>
      </w:pPr>
    </w:p>
    <w:p w:rsidR="00671870" w:rsidRPr="001D0BEA" w:rsidRDefault="00371B91" w:rsidP="00671870">
      <w:pPr>
        <w:pStyle w:val="ListParagraph"/>
        <w:numPr>
          <w:ilvl w:val="0"/>
          <w:numId w:val="17"/>
        </w:numPr>
        <w:rPr>
          <w:rStyle w:val="s22"/>
          <w:rFonts w:ascii="Arial" w:hAnsi="Arial" w:cs="Arial"/>
          <w:sz w:val="20"/>
          <w:szCs w:val="20"/>
          <w:lang w:val="ro-RO"/>
        </w:rPr>
      </w:pPr>
      <w:r w:rsidRPr="001D0BEA">
        <w:rPr>
          <w:rStyle w:val="s22"/>
          <w:rFonts w:ascii="Arial" w:hAnsi="Arial" w:cs="Arial"/>
          <w:b/>
          <w:sz w:val="20"/>
          <w:szCs w:val="20"/>
          <w:lang w:val="ro-RO"/>
        </w:rPr>
        <w:t xml:space="preserve">Plăți </w:t>
      </w:r>
      <w:r w:rsidR="00770F59">
        <w:rPr>
          <w:rStyle w:val="s22"/>
          <w:rFonts w:ascii="Arial" w:hAnsi="Arial" w:cs="Arial"/>
          <w:b/>
          <w:sz w:val="20"/>
          <w:szCs w:val="20"/>
          <w:lang w:val="ro-RO"/>
        </w:rPr>
        <w:t>între persoane fizice</w:t>
      </w:r>
      <w:r w:rsidR="00671870" w:rsidRPr="001D0BEA">
        <w:rPr>
          <w:rStyle w:val="s22"/>
          <w:rFonts w:ascii="Arial" w:hAnsi="Arial" w:cs="Arial"/>
          <w:b/>
          <w:sz w:val="20"/>
          <w:szCs w:val="20"/>
          <w:lang w:val="ro-RO"/>
        </w:rPr>
        <w:t xml:space="preserve">: </w:t>
      </w:r>
      <w:r w:rsidR="00671870" w:rsidRPr="001D0BEA">
        <w:rPr>
          <w:rStyle w:val="s22"/>
          <w:rFonts w:ascii="Arial" w:hAnsi="Arial" w:cs="Arial"/>
          <w:sz w:val="20"/>
          <w:szCs w:val="20"/>
          <w:lang w:val="ro-RO"/>
        </w:rPr>
        <w:t xml:space="preserve">permite consumatorilor să </w:t>
      </w:r>
      <w:r w:rsidRPr="001D0BEA">
        <w:rPr>
          <w:rStyle w:val="s22"/>
          <w:rFonts w:ascii="Arial" w:hAnsi="Arial" w:cs="Arial"/>
          <w:sz w:val="20"/>
          <w:szCs w:val="20"/>
          <w:lang w:val="ro-RO"/>
        </w:rPr>
        <w:t>efectueze plăți reciproce</w:t>
      </w:r>
      <w:r w:rsidR="00671870" w:rsidRPr="001D0BEA">
        <w:rPr>
          <w:rStyle w:val="s22"/>
          <w:rFonts w:ascii="Arial" w:hAnsi="Arial" w:cs="Arial"/>
          <w:sz w:val="20"/>
          <w:szCs w:val="20"/>
          <w:lang w:val="ro-RO"/>
        </w:rPr>
        <w:t xml:space="preserve"> rapid, convenabil și sigur, </w:t>
      </w:r>
      <w:r w:rsidRPr="001D0BEA">
        <w:rPr>
          <w:rStyle w:val="s22"/>
          <w:rFonts w:ascii="Arial" w:hAnsi="Arial" w:cs="Arial"/>
          <w:sz w:val="20"/>
          <w:szCs w:val="20"/>
          <w:lang w:val="ro-RO"/>
        </w:rPr>
        <w:t>adesea</w:t>
      </w:r>
      <w:r w:rsidR="00671870" w:rsidRPr="001D0BEA">
        <w:rPr>
          <w:rStyle w:val="s22"/>
          <w:rFonts w:ascii="Arial" w:hAnsi="Arial" w:cs="Arial"/>
          <w:sz w:val="20"/>
          <w:szCs w:val="20"/>
          <w:lang w:val="ro-RO"/>
        </w:rPr>
        <w:t xml:space="preserve"> prin intermediul dispozitivelor c</w:t>
      </w:r>
      <w:r w:rsidR="00770F59">
        <w:rPr>
          <w:rStyle w:val="s22"/>
          <w:rFonts w:ascii="Arial" w:hAnsi="Arial" w:cs="Arial"/>
          <w:sz w:val="20"/>
          <w:szCs w:val="20"/>
          <w:lang w:val="ro-RO"/>
        </w:rPr>
        <w:t xml:space="preserve">onectate - cum ar fi împărțirea </w:t>
      </w:r>
      <w:r w:rsidR="000535BE">
        <w:rPr>
          <w:rStyle w:val="s22"/>
          <w:rFonts w:ascii="Arial" w:hAnsi="Arial" w:cs="Arial"/>
          <w:sz w:val="20"/>
          <w:szCs w:val="20"/>
          <w:lang w:val="ro-RO"/>
        </w:rPr>
        <w:t>costurilor cu</w:t>
      </w:r>
      <w:r w:rsidRPr="001D0BEA">
        <w:rPr>
          <w:rStyle w:val="s22"/>
          <w:rFonts w:ascii="Arial" w:hAnsi="Arial" w:cs="Arial"/>
          <w:sz w:val="20"/>
          <w:szCs w:val="20"/>
          <w:lang w:val="ro-RO"/>
        </w:rPr>
        <w:t xml:space="preserve"> </w:t>
      </w:r>
      <w:r w:rsidR="00671870" w:rsidRPr="001D0BEA">
        <w:rPr>
          <w:rStyle w:val="s22"/>
          <w:rFonts w:ascii="Arial" w:hAnsi="Arial" w:cs="Arial"/>
          <w:sz w:val="20"/>
          <w:szCs w:val="20"/>
          <w:lang w:val="ro-RO"/>
        </w:rPr>
        <w:t>facturil</w:t>
      </w:r>
      <w:r w:rsidR="000535BE">
        <w:rPr>
          <w:rStyle w:val="s22"/>
          <w:rFonts w:ascii="Arial" w:hAnsi="Arial" w:cs="Arial"/>
          <w:sz w:val="20"/>
          <w:szCs w:val="20"/>
          <w:lang w:val="ro-RO"/>
        </w:rPr>
        <w:t>e sau oferirea de cadouri.</w:t>
      </w:r>
    </w:p>
    <w:p w:rsidR="00671870" w:rsidRPr="001D0BEA" w:rsidRDefault="00671870" w:rsidP="00287BB8">
      <w:pPr>
        <w:rPr>
          <w:rStyle w:val="s22"/>
          <w:rFonts w:ascii="Arial" w:hAnsi="Arial" w:cs="Arial"/>
          <w:sz w:val="20"/>
          <w:szCs w:val="20"/>
          <w:lang w:val="ro-RO"/>
        </w:rPr>
      </w:pPr>
    </w:p>
    <w:p w:rsidR="00B64CF7" w:rsidRPr="001D0BEA" w:rsidRDefault="00B64CF7" w:rsidP="00371B91">
      <w:pPr>
        <w:rPr>
          <w:rFonts w:ascii="Arial" w:hAnsi="Arial" w:cs="Arial"/>
          <w:sz w:val="20"/>
          <w:szCs w:val="20"/>
          <w:lang w:val="ro-RO"/>
        </w:rPr>
      </w:pPr>
    </w:p>
    <w:p w:rsidR="00371B91" w:rsidRPr="001D0BEA" w:rsidRDefault="00371B91" w:rsidP="00371B91">
      <w:pPr>
        <w:rPr>
          <w:rFonts w:ascii="Arial" w:hAnsi="Arial" w:cs="Arial"/>
          <w:sz w:val="20"/>
          <w:szCs w:val="20"/>
          <w:lang w:val="ro-RO"/>
        </w:rPr>
      </w:pPr>
      <w:r w:rsidRPr="001D0BEA">
        <w:rPr>
          <w:rFonts w:ascii="Arial" w:hAnsi="Arial" w:cs="Arial"/>
          <w:sz w:val="20"/>
          <w:szCs w:val="20"/>
          <w:lang w:val="ro-RO"/>
        </w:rPr>
        <w:t xml:space="preserve">În SUA, Visa Direct permite deja </w:t>
      </w:r>
      <w:r w:rsidR="00D03BF6">
        <w:rPr>
          <w:rFonts w:ascii="Arial" w:hAnsi="Arial" w:cs="Arial"/>
          <w:sz w:val="20"/>
          <w:szCs w:val="20"/>
          <w:lang w:val="ro-RO"/>
        </w:rPr>
        <w:t xml:space="preserve">efectuarea de </w:t>
      </w:r>
      <w:r w:rsidRPr="001D0BEA">
        <w:rPr>
          <w:rFonts w:ascii="Arial" w:hAnsi="Arial" w:cs="Arial"/>
          <w:sz w:val="20"/>
          <w:szCs w:val="20"/>
          <w:lang w:val="ro-RO"/>
        </w:rPr>
        <w:t>plăți pentru parteneri precum PayPal</w:t>
      </w:r>
      <w:r w:rsidR="006B12B9" w:rsidRPr="001D0BEA">
        <w:rPr>
          <w:rFonts w:ascii="Arial" w:hAnsi="Arial" w:cs="Arial"/>
          <w:sz w:val="20"/>
          <w:szCs w:val="20"/>
          <w:lang w:val="ro-RO"/>
        </w:rPr>
        <w:t>, Braintree, Square Cash</w:t>
      </w:r>
      <w:r w:rsidRPr="001D0BEA">
        <w:rPr>
          <w:rFonts w:ascii="Arial" w:hAnsi="Arial" w:cs="Arial"/>
          <w:sz w:val="20"/>
          <w:szCs w:val="20"/>
          <w:lang w:val="ro-RO"/>
        </w:rPr>
        <w:t xml:space="preserve"> și Stripe.</w:t>
      </w:r>
    </w:p>
    <w:p w:rsidR="00371B91" w:rsidRPr="001D0BEA" w:rsidRDefault="00371B91" w:rsidP="00371B91">
      <w:pPr>
        <w:rPr>
          <w:rFonts w:ascii="Arial" w:hAnsi="Arial" w:cs="Arial"/>
          <w:sz w:val="20"/>
          <w:szCs w:val="20"/>
          <w:lang w:val="ro-RO"/>
        </w:rPr>
      </w:pPr>
    </w:p>
    <w:p w:rsidR="00371B91" w:rsidRPr="001D0BEA" w:rsidRDefault="00371B91" w:rsidP="00371B91">
      <w:pPr>
        <w:rPr>
          <w:rFonts w:ascii="Arial" w:hAnsi="Arial" w:cs="Arial"/>
          <w:sz w:val="20"/>
          <w:szCs w:val="20"/>
          <w:lang w:val="ro-RO"/>
        </w:rPr>
      </w:pPr>
      <w:r w:rsidRPr="001D0BEA">
        <w:rPr>
          <w:rFonts w:ascii="Arial" w:hAnsi="Arial" w:cs="Arial"/>
          <w:sz w:val="20"/>
          <w:szCs w:val="20"/>
          <w:lang w:val="ro-RO"/>
        </w:rPr>
        <w:t xml:space="preserve">Visa Direct este una dintre </w:t>
      </w:r>
      <w:r w:rsidR="00D03BF6">
        <w:rPr>
          <w:rFonts w:ascii="Arial" w:hAnsi="Arial" w:cs="Arial"/>
          <w:sz w:val="20"/>
          <w:szCs w:val="20"/>
          <w:lang w:val="ro-RO"/>
        </w:rPr>
        <w:t>numeroasele</w:t>
      </w:r>
      <w:r w:rsidRPr="001D0BEA">
        <w:rPr>
          <w:rFonts w:ascii="Arial" w:hAnsi="Arial" w:cs="Arial"/>
          <w:sz w:val="20"/>
          <w:szCs w:val="20"/>
          <w:lang w:val="ro-RO"/>
        </w:rPr>
        <w:t xml:space="preserve"> </w:t>
      </w:r>
      <w:r w:rsidR="006B12B9" w:rsidRPr="001D0BEA">
        <w:rPr>
          <w:rFonts w:ascii="Arial" w:hAnsi="Arial" w:cs="Arial"/>
          <w:sz w:val="20"/>
          <w:szCs w:val="20"/>
          <w:lang w:val="ro-RO"/>
        </w:rPr>
        <w:t>facilități</w:t>
      </w:r>
      <w:r w:rsidRPr="001D0BEA">
        <w:rPr>
          <w:rFonts w:ascii="Arial" w:hAnsi="Arial" w:cs="Arial"/>
          <w:sz w:val="20"/>
          <w:szCs w:val="20"/>
          <w:lang w:val="ro-RO"/>
        </w:rPr>
        <w:t xml:space="preserve"> bazate </w:t>
      </w:r>
      <w:r w:rsidR="000535BE">
        <w:rPr>
          <w:rFonts w:ascii="Arial" w:hAnsi="Arial" w:cs="Arial"/>
          <w:sz w:val="20"/>
          <w:szCs w:val="20"/>
          <w:lang w:val="ro-RO"/>
        </w:rPr>
        <w:t xml:space="preserve">pe </w:t>
      </w:r>
      <w:r w:rsidR="006B12B9" w:rsidRPr="001D0BEA">
        <w:rPr>
          <w:rFonts w:ascii="Arial" w:hAnsi="Arial" w:cs="Arial"/>
          <w:sz w:val="20"/>
          <w:szCs w:val="20"/>
          <w:lang w:val="ro-RO"/>
        </w:rPr>
        <w:t>interfețele de programare a aplicațiilor de plată </w:t>
      </w:r>
      <w:r w:rsidR="000535BE">
        <w:rPr>
          <w:rFonts w:ascii="Arial" w:hAnsi="Arial" w:cs="Arial"/>
          <w:sz w:val="20"/>
          <w:szCs w:val="20"/>
          <w:lang w:val="ro-RO"/>
        </w:rPr>
        <w:t>(API)</w:t>
      </w:r>
      <w:r w:rsidRPr="001D0BEA">
        <w:rPr>
          <w:rFonts w:ascii="Arial" w:hAnsi="Arial" w:cs="Arial"/>
          <w:sz w:val="20"/>
          <w:szCs w:val="20"/>
          <w:lang w:val="ro-RO"/>
        </w:rPr>
        <w:t xml:space="preserve"> disponibil</w:t>
      </w:r>
      <w:r w:rsidR="006B12B9" w:rsidRPr="001D0BEA">
        <w:rPr>
          <w:rFonts w:ascii="Arial" w:hAnsi="Arial" w:cs="Arial"/>
          <w:sz w:val="20"/>
          <w:szCs w:val="20"/>
          <w:lang w:val="ro-RO"/>
        </w:rPr>
        <w:t>e</w:t>
      </w:r>
      <w:r w:rsidR="000535BE">
        <w:rPr>
          <w:rFonts w:ascii="Arial" w:hAnsi="Arial" w:cs="Arial"/>
          <w:sz w:val="20"/>
          <w:szCs w:val="20"/>
          <w:lang w:val="ro-RO"/>
        </w:rPr>
        <w:t xml:space="preserve"> pe platforma Visa Developer </w:t>
      </w:r>
      <w:r w:rsidRPr="001D0BEA">
        <w:rPr>
          <w:rFonts w:ascii="Arial" w:hAnsi="Arial" w:cs="Arial"/>
          <w:sz w:val="20"/>
          <w:szCs w:val="20"/>
          <w:lang w:val="ro-RO"/>
        </w:rPr>
        <w:t xml:space="preserve">- o platformă deschisă menită să stimuleze inovația în domeniul plăților și al comerțului. Platforma este concepută pentru a ajuta instituțiile financiare, comercianții și companiile de tehnologie să răspundă cerințelor consumatorilor și comercianților care se bazează din ce în ce mai mult pe dispozitivele conectate </w:t>
      </w:r>
      <w:r w:rsidR="00B64CF7" w:rsidRPr="001D0BEA">
        <w:rPr>
          <w:rFonts w:ascii="Arial" w:hAnsi="Arial" w:cs="Arial"/>
          <w:sz w:val="20"/>
          <w:szCs w:val="20"/>
          <w:lang w:val="ro-RO"/>
        </w:rPr>
        <w:t>pentru a face</w:t>
      </w:r>
      <w:r w:rsidRPr="001D0BEA">
        <w:rPr>
          <w:rFonts w:ascii="Arial" w:hAnsi="Arial" w:cs="Arial"/>
          <w:sz w:val="20"/>
          <w:szCs w:val="20"/>
          <w:lang w:val="ro-RO"/>
        </w:rPr>
        <w:t xml:space="preserve"> cumpărături, </w:t>
      </w:r>
      <w:r w:rsidR="00B64CF7" w:rsidRPr="001D0BEA">
        <w:rPr>
          <w:rFonts w:ascii="Arial" w:hAnsi="Arial" w:cs="Arial"/>
          <w:sz w:val="20"/>
          <w:szCs w:val="20"/>
          <w:lang w:val="ro-RO"/>
        </w:rPr>
        <w:t>pentru a plăt</w:t>
      </w:r>
      <w:r w:rsidRPr="001D0BEA">
        <w:rPr>
          <w:rFonts w:ascii="Arial" w:hAnsi="Arial" w:cs="Arial"/>
          <w:sz w:val="20"/>
          <w:szCs w:val="20"/>
          <w:lang w:val="ro-RO"/>
        </w:rPr>
        <w:t>i și</w:t>
      </w:r>
      <w:r w:rsidR="00B64CF7" w:rsidRPr="001D0BEA">
        <w:rPr>
          <w:rFonts w:ascii="Arial" w:hAnsi="Arial" w:cs="Arial"/>
          <w:sz w:val="20"/>
          <w:szCs w:val="20"/>
          <w:lang w:val="ro-RO"/>
        </w:rPr>
        <w:t xml:space="preserve"> a fi</w:t>
      </w:r>
      <w:r w:rsidRPr="001D0BEA">
        <w:rPr>
          <w:rFonts w:ascii="Arial" w:hAnsi="Arial" w:cs="Arial"/>
          <w:sz w:val="20"/>
          <w:szCs w:val="20"/>
          <w:lang w:val="ro-RO"/>
        </w:rPr>
        <w:t xml:space="preserve"> plă</w:t>
      </w:r>
      <w:r w:rsidR="00B64CF7" w:rsidRPr="001D0BEA">
        <w:rPr>
          <w:rFonts w:ascii="Arial" w:hAnsi="Arial" w:cs="Arial"/>
          <w:sz w:val="20"/>
          <w:szCs w:val="20"/>
          <w:lang w:val="ro-RO"/>
        </w:rPr>
        <w:t>ti</w:t>
      </w:r>
      <w:r w:rsidRPr="001D0BEA">
        <w:rPr>
          <w:rFonts w:ascii="Arial" w:hAnsi="Arial" w:cs="Arial"/>
          <w:sz w:val="20"/>
          <w:szCs w:val="20"/>
          <w:lang w:val="ro-RO"/>
        </w:rPr>
        <w:t>ți.</w:t>
      </w:r>
    </w:p>
    <w:p w:rsidR="00481581" w:rsidRPr="001D0BEA" w:rsidRDefault="00481581" w:rsidP="00481581">
      <w:pPr>
        <w:rPr>
          <w:rFonts w:ascii="Arial" w:eastAsia="Times New Roman" w:hAnsi="Arial" w:cs="Arial"/>
          <w:sz w:val="20"/>
          <w:szCs w:val="20"/>
          <w:lang w:val="ro-RO"/>
        </w:rPr>
      </w:pPr>
    </w:p>
    <w:p w:rsidR="00E71E18" w:rsidRDefault="00E71E18" w:rsidP="00481581">
      <w:pPr>
        <w:rPr>
          <w:rFonts w:ascii="Arial" w:eastAsia="Times New Roman" w:hAnsi="Arial" w:cs="Arial"/>
          <w:b/>
          <w:sz w:val="20"/>
          <w:szCs w:val="20"/>
          <w:lang w:val="ro-RO"/>
        </w:rPr>
      </w:pPr>
      <w:r w:rsidRPr="001D0BEA">
        <w:rPr>
          <w:rFonts w:ascii="Arial" w:eastAsia="Times New Roman" w:hAnsi="Arial" w:cs="Arial"/>
          <w:b/>
          <w:sz w:val="20"/>
          <w:szCs w:val="20"/>
          <w:lang w:val="ro-RO"/>
        </w:rPr>
        <w:t>Despre Visa Direct</w:t>
      </w:r>
    </w:p>
    <w:p w:rsidR="00530CA6" w:rsidRPr="001D0BEA" w:rsidRDefault="00530CA6" w:rsidP="00481581">
      <w:pPr>
        <w:rPr>
          <w:rFonts w:ascii="Arial" w:eastAsia="Times New Roman" w:hAnsi="Arial" w:cs="Arial"/>
          <w:b/>
          <w:sz w:val="20"/>
          <w:szCs w:val="20"/>
          <w:lang w:val="ro-RO"/>
        </w:rPr>
      </w:pPr>
    </w:p>
    <w:p w:rsidR="00E71E18" w:rsidRPr="001D0BEA" w:rsidRDefault="00E71E18" w:rsidP="00E71E18">
      <w:pPr>
        <w:rPr>
          <w:rFonts w:ascii="Arial" w:eastAsia="Times New Roman" w:hAnsi="Arial" w:cs="Arial"/>
          <w:sz w:val="20"/>
          <w:szCs w:val="20"/>
          <w:lang w:val="ro-RO"/>
        </w:rPr>
      </w:pPr>
      <w:r w:rsidRPr="001D0BEA">
        <w:rPr>
          <w:rFonts w:ascii="Arial" w:eastAsia="Times New Roman" w:hAnsi="Arial" w:cs="Arial"/>
          <w:sz w:val="20"/>
          <w:szCs w:val="20"/>
          <w:lang w:val="ro-RO"/>
        </w:rPr>
        <w:t xml:space="preserve">Platforma Visa Direct este disponibilă </w:t>
      </w:r>
      <w:r w:rsidR="00D03BF6">
        <w:rPr>
          <w:rFonts w:ascii="Arial" w:eastAsia="Times New Roman" w:hAnsi="Arial" w:cs="Arial"/>
          <w:sz w:val="20"/>
          <w:szCs w:val="20"/>
          <w:lang w:val="ro-RO"/>
        </w:rPr>
        <w:t>în peste</w:t>
      </w:r>
      <w:r w:rsidRPr="001D0BEA">
        <w:rPr>
          <w:rFonts w:ascii="Arial" w:eastAsia="Times New Roman" w:hAnsi="Arial" w:cs="Arial"/>
          <w:sz w:val="20"/>
          <w:szCs w:val="20"/>
          <w:lang w:val="ro-RO"/>
        </w:rPr>
        <w:t xml:space="preserve"> 200 de piețe din întreaga lume și poate fi utilizată pentru </w:t>
      </w:r>
      <w:r w:rsidR="00266206">
        <w:rPr>
          <w:rFonts w:ascii="Arial" w:eastAsia="Times New Roman" w:hAnsi="Arial" w:cs="Arial"/>
          <w:sz w:val="20"/>
          <w:szCs w:val="20"/>
          <w:lang w:val="ro-RO"/>
        </w:rPr>
        <w:t xml:space="preserve">efectuarea de </w:t>
      </w:r>
      <w:r w:rsidR="00EA7F0D" w:rsidRPr="001D0BEA">
        <w:rPr>
          <w:rFonts w:ascii="Arial" w:eastAsia="Times New Roman" w:hAnsi="Arial" w:cs="Arial"/>
          <w:sz w:val="20"/>
          <w:szCs w:val="20"/>
          <w:lang w:val="ro-RO"/>
        </w:rPr>
        <w:t>plăți către</w:t>
      </w:r>
      <w:r w:rsidRPr="001D0BEA">
        <w:rPr>
          <w:rFonts w:ascii="Arial" w:eastAsia="Times New Roman" w:hAnsi="Arial" w:cs="Arial"/>
          <w:sz w:val="20"/>
          <w:szCs w:val="20"/>
          <w:lang w:val="ro-RO"/>
        </w:rPr>
        <w:t xml:space="preserve"> </w:t>
      </w:r>
      <w:r w:rsidR="00381968">
        <w:rPr>
          <w:rFonts w:ascii="Arial" w:eastAsia="Times New Roman" w:hAnsi="Arial" w:cs="Arial"/>
          <w:sz w:val="20"/>
          <w:szCs w:val="20"/>
          <w:lang w:val="ro-RO"/>
        </w:rPr>
        <w:t>mai mult de</w:t>
      </w:r>
      <w:r w:rsidRPr="001D0BEA">
        <w:rPr>
          <w:rFonts w:ascii="Arial" w:eastAsia="Times New Roman" w:hAnsi="Arial" w:cs="Arial"/>
          <w:sz w:val="20"/>
          <w:szCs w:val="20"/>
          <w:lang w:val="ro-RO"/>
        </w:rPr>
        <w:t xml:space="preserve"> </w:t>
      </w:r>
      <w:r w:rsidR="00381968">
        <w:rPr>
          <w:rFonts w:ascii="Arial" w:eastAsia="Times New Roman" w:hAnsi="Arial" w:cs="Arial"/>
          <w:sz w:val="20"/>
          <w:szCs w:val="20"/>
          <w:lang w:val="ro-RO"/>
        </w:rPr>
        <w:t>un miliard de conturi de card</w:t>
      </w:r>
      <w:r w:rsidRPr="001D0BEA">
        <w:rPr>
          <w:rFonts w:ascii="Arial" w:eastAsia="Times New Roman" w:hAnsi="Arial" w:cs="Arial"/>
          <w:sz w:val="20"/>
          <w:szCs w:val="20"/>
          <w:lang w:val="ro-RO"/>
        </w:rPr>
        <w:t xml:space="preserve"> la nivel global. Disponibil printr-o bibliotecă cuprinzătoare </w:t>
      </w:r>
      <w:r w:rsidR="0094579C" w:rsidRPr="001D0BEA">
        <w:rPr>
          <w:rFonts w:ascii="Arial" w:eastAsia="Times New Roman" w:hAnsi="Arial" w:cs="Arial"/>
          <w:sz w:val="20"/>
          <w:szCs w:val="20"/>
          <w:lang w:val="ro-RO"/>
        </w:rPr>
        <w:t xml:space="preserve">de </w:t>
      </w:r>
      <w:r w:rsidR="00266206">
        <w:rPr>
          <w:rFonts w:ascii="Arial" w:hAnsi="Arial" w:cs="Arial"/>
          <w:sz w:val="20"/>
          <w:szCs w:val="20"/>
          <w:lang w:val="ro-RO"/>
        </w:rPr>
        <w:t>interfețe</w:t>
      </w:r>
      <w:r w:rsidR="0094579C" w:rsidRPr="001D0BEA">
        <w:rPr>
          <w:rFonts w:ascii="Arial" w:hAnsi="Arial" w:cs="Arial"/>
          <w:sz w:val="20"/>
          <w:szCs w:val="20"/>
          <w:lang w:val="ro-RO"/>
        </w:rPr>
        <w:t xml:space="preserve"> de programare a aplicațiilor de plată (API)</w:t>
      </w:r>
      <w:r w:rsidRPr="001D0BEA">
        <w:rPr>
          <w:rFonts w:ascii="Arial" w:eastAsia="Times New Roman" w:hAnsi="Arial" w:cs="Arial"/>
          <w:sz w:val="20"/>
          <w:szCs w:val="20"/>
          <w:lang w:val="ro-RO"/>
        </w:rPr>
        <w:t xml:space="preserve">, instituțiile financiare și </w:t>
      </w:r>
      <w:r w:rsidR="0094579C" w:rsidRPr="001D0BEA">
        <w:rPr>
          <w:rFonts w:ascii="Arial" w:eastAsia="Times New Roman" w:hAnsi="Arial" w:cs="Arial"/>
          <w:sz w:val="20"/>
          <w:szCs w:val="20"/>
          <w:lang w:val="ro-RO"/>
        </w:rPr>
        <w:t>companii</w:t>
      </w:r>
      <w:r w:rsidR="00266206">
        <w:rPr>
          <w:rFonts w:ascii="Arial" w:eastAsia="Times New Roman" w:hAnsi="Arial" w:cs="Arial"/>
          <w:sz w:val="20"/>
          <w:szCs w:val="20"/>
          <w:lang w:val="ro-RO"/>
        </w:rPr>
        <w:t>le</w:t>
      </w:r>
      <w:r w:rsidR="0094579C" w:rsidRPr="001D0BEA">
        <w:rPr>
          <w:rFonts w:ascii="Arial" w:eastAsia="Times New Roman" w:hAnsi="Arial" w:cs="Arial"/>
          <w:sz w:val="20"/>
          <w:szCs w:val="20"/>
          <w:lang w:val="ro-RO"/>
        </w:rPr>
        <w:t xml:space="preserve"> de tehnologie</w:t>
      </w:r>
      <w:r w:rsidRPr="001D0BEA">
        <w:rPr>
          <w:rFonts w:ascii="Arial" w:eastAsia="Times New Roman" w:hAnsi="Arial" w:cs="Arial"/>
          <w:sz w:val="20"/>
          <w:szCs w:val="20"/>
          <w:lang w:val="ro-RO"/>
        </w:rPr>
        <w:t xml:space="preserve"> pot construi rapid soluții de plată în timp real printr-o </w:t>
      </w:r>
      <w:r w:rsidR="00266206">
        <w:rPr>
          <w:rFonts w:ascii="Arial" w:eastAsia="Times New Roman" w:hAnsi="Arial" w:cs="Arial"/>
          <w:sz w:val="20"/>
          <w:szCs w:val="20"/>
          <w:lang w:val="ro-RO"/>
        </w:rPr>
        <w:t>gamă variată</w:t>
      </w:r>
      <w:r w:rsidRPr="001D0BEA">
        <w:rPr>
          <w:rFonts w:ascii="Arial" w:eastAsia="Times New Roman" w:hAnsi="Arial" w:cs="Arial"/>
          <w:sz w:val="20"/>
          <w:szCs w:val="20"/>
          <w:lang w:val="ro-RO"/>
        </w:rPr>
        <w:t xml:space="preserve"> de funcționalități de servicii web pe platforma Visa Developer.</w:t>
      </w:r>
    </w:p>
    <w:p w:rsidR="00E71E18" w:rsidRPr="001D0BEA" w:rsidRDefault="00E71E18" w:rsidP="00E71E18">
      <w:pPr>
        <w:rPr>
          <w:rFonts w:ascii="Arial" w:eastAsia="Times New Roman" w:hAnsi="Arial" w:cs="Arial"/>
          <w:sz w:val="20"/>
          <w:szCs w:val="20"/>
          <w:lang w:val="ro-RO"/>
        </w:rPr>
      </w:pPr>
    </w:p>
    <w:p w:rsidR="00E71E18" w:rsidRPr="001D0BEA" w:rsidRDefault="00E71E18" w:rsidP="00E71E18">
      <w:pPr>
        <w:rPr>
          <w:rFonts w:ascii="Arial" w:eastAsia="Times New Roman" w:hAnsi="Arial" w:cs="Arial"/>
          <w:sz w:val="20"/>
          <w:szCs w:val="20"/>
          <w:lang w:val="ro-RO"/>
        </w:rPr>
      </w:pPr>
      <w:r w:rsidRPr="001D0BEA">
        <w:rPr>
          <w:rFonts w:ascii="Arial" w:eastAsia="Times New Roman" w:hAnsi="Arial" w:cs="Arial"/>
          <w:sz w:val="20"/>
          <w:szCs w:val="20"/>
          <w:lang w:val="ro-RO"/>
        </w:rPr>
        <w:t xml:space="preserve">Visa în Europa a anunțat un mandat care impune emitenților de carduri să permită plăți în timp real până în octombrie 2018. Plățile în timp real permit </w:t>
      </w:r>
      <w:r w:rsidR="00860BB9" w:rsidRPr="001D0BEA">
        <w:rPr>
          <w:rFonts w:ascii="Arial" w:eastAsia="Times New Roman" w:hAnsi="Arial" w:cs="Arial"/>
          <w:sz w:val="20"/>
          <w:szCs w:val="20"/>
          <w:lang w:val="ro-RO"/>
        </w:rPr>
        <w:t>tranferul</w:t>
      </w:r>
      <w:r w:rsidRPr="001D0BEA">
        <w:rPr>
          <w:rFonts w:ascii="Arial" w:eastAsia="Times New Roman" w:hAnsi="Arial" w:cs="Arial"/>
          <w:sz w:val="20"/>
          <w:szCs w:val="20"/>
          <w:lang w:val="ro-RO"/>
        </w:rPr>
        <w:t xml:space="preserve"> de fonduri de către emitenți </w:t>
      </w:r>
      <w:r w:rsidR="00860BB9" w:rsidRPr="001D0BEA">
        <w:rPr>
          <w:rFonts w:ascii="Arial" w:eastAsia="Times New Roman" w:hAnsi="Arial" w:cs="Arial"/>
          <w:sz w:val="20"/>
          <w:szCs w:val="20"/>
          <w:lang w:val="ro-RO"/>
        </w:rPr>
        <w:t xml:space="preserve">către </w:t>
      </w:r>
      <w:r w:rsidRPr="001D0BEA">
        <w:rPr>
          <w:rFonts w:ascii="Arial" w:eastAsia="Times New Roman" w:hAnsi="Arial" w:cs="Arial"/>
          <w:sz w:val="20"/>
          <w:szCs w:val="20"/>
          <w:lang w:val="ro-RO"/>
        </w:rPr>
        <w:t>titular</w:t>
      </w:r>
      <w:r w:rsidR="00860BB9" w:rsidRPr="001D0BEA">
        <w:rPr>
          <w:rFonts w:ascii="Arial" w:eastAsia="Times New Roman" w:hAnsi="Arial" w:cs="Arial"/>
          <w:sz w:val="20"/>
          <w:szCs w:val="20"/>
          <w:lang w:val="ro-RO"/>
        </w:rPr>
        <w:t>i</w:t>
      </w:r>
      <w:r w:rsidRPr="001D0BEA">
        <w:rPr>
          <w:rFonts w:ascii="Arial" w:eastAsia="Times New Roman" w:hAnsi="Arial" w:cs="Arial"/>
          <w:sz w:val="20"/>
          <w:szCs w:val="20"/>
          <w:lang w:val="ro-RO"/>
        </w:rPr>
        <w:t>i de carduri în cel mult 30 de minute de la aprobarea unei tranzacții.</w:t>
      </w:r>
    </w:p>
    <w:p w:rsidR="00E71E18" w:rsidRPr="001D0BEA" w:rsidRDefault="00E71E18" w:rsidP="00E71E18">
      <w:pPr>
        <w:rPr>
          <w:rFonts w:ascii="Arial" w:eastAsia="Times New Roman" w:hAnsi="Arial" w:cs="Arial"/>
          <w:sz w:val="20"/>
          <w:szCs w:val="20"/>
          <w:lang w:val="ro-RO"/>
        </w:rPr>
      </w:pPr>
    </w:p>
    <w:p w:rsidR="00E71E18" w:rsidRPr="001D0BEA" w:rsidRDefault="00E71E18" w:rsidP="00E71E18">
      <w:pPr>
        <w:rPr>
          <w:rFonts w:ascii="Arial" w:eastAsia="Times New Roman" w:hAnsi="Arial" w:cs="Arial"/>
          <w:sz w:val="20"/>
          <w:szCs w:val="20"/>
          <w:lang w:val="ro-RO"/>
        </w:rPr>
      </w:pPr>
      <w:r w:rsidRPr="001D0BEA">
        <w:rPr>
          <w:rFonts w:ascii="Arial" w:eastAsia="Times New Roman" w:hAnsi="Arial" w:cs="Arial"/>
          <w:sz w:val="20"/>
          <w:szCs w:val="20"/>
          <w:lang w:val="ro-RO"/>
        </w:rPr>
        <w:t xml:space="preserve">Mai multe informații despre platforma Visa Developer pot fi găsite la adresa </w:t>
      </w:r>
      <w:hyperlink r:id="rId8" w:history="1">
        <w:r w:rsidR="00F03052" w:rsidRPr="001D0BEA">
          <w:rPr>
            <w:rStyle w:val="Hyperlink"/>
            <w:rFonts w:ascii="Arial" w:eastAsia="Times New Roman" w:hAnsi="Arial" w:cs="Arial"/>
            <w:sz w:val="20"/>
            <w:szCs w:val="20"/>
            <w:lang w:val="ro-RO"/>
          </w:rPr>
          <w:t>https://developer.visa.com/</w:t>
        </w:r>
      </w:hyperlink>
      <w:r w:rsidRPr="001D0BEA">
        <w:rPr>
          <w:rFonts w:ascii="Arial" w:eastAsia="Times New Roman" w:hAnsi="Arial" w:cs="Arial"/>
          <w:sz w:val="20"/>
          <w:szCs w:val="20"/>
          <w:lang w:val="ro-RO"/>
        </w:rPr>
        <w:t xml:space="preserve">. Mai multe informații despre Visa Direct pot fi găsite la adresa </w:t>
      </w:r>
      <w:hyperlink r:id="rId9" w:history="1">
        <w:r w:rsidR="00F03052" w:rsidRPr="001D0BEA">
          <w:rPr>
            <w:rStyle w:val="Hyperlink"/>
            <w:rFonts w:ascii="Arial" w:eastAsia="Times New Roman" w:hAnsi="Arial" w:cs="Arial"/>
            <w:sz w:val="20"/>
            <w:szCs w:val="20"/>
            <w:lang w:val="ro-RO"/>
          </w:rPr>
          <w:t>www.visa.com/visadirect</w:t>
        </w:r>
      </w:hyperlink>
      <w:r w:rsidRPr="001D0BEA">
        <w:rPr>
          <w:rFonts w:ascii="Arial" w:eastAsia="Times New Roman" w:hAnsi="Arial" w:cs="Arial"/>
          <w:sz w:val="20"/>
          <w:szCs w:val="20"/>
          <w:lang w:val="ro-RO"/>
        </w:rPr>
        <w:t>.</w:t>
      </w:r>
    </w:p>
    <w:p w:rsidR="004D06BE" w:rsidRPr="001D0BEA" w:rsidRDefault="004D06BE" w:rsidP="00481581">
      <w:pPr>
        <w:rPr>
          <w:rFonts w:ascii="Arial" w:eastAsia="Times New Roman" w:hAnsi="Arial" w:cs="Arial"/>
          <w:sz w:val="20"/>
          <w:szCs w:val="20"/>
          <w:lang w:val="ro-RO"/>
        </w:rPr>
      </w:pPr>
    </w:p>
    <w:p w:rsidR="004D06BE" w:rsidRDefault="004D06BE" w:rsidP="004D06BE">
      <w:pPr>
        <w:spacing w:line="276" w:lineRule="auto"/>
        <w:rPr>
          <w:rFonts w:ascii="Arial" w:hAnsi="Arial" w:cs="Arial"/>
          <w:b/>
          <w:bCs/>
          <w:sz w:val="20"/>
          <w:szCs w:val="20"/>
          <w:lang w:val="ro-RO"/>
        </w:rPr>
      </w:pPr>
      <w:r w:rsidRPr="001D0BEA">
        <w:rPr>
          <w:rFonts w:ascii="Arial" w:hAnsi="Arial" w:cs="Arial"/>
          <w:b/>
          <w:bCs/>
          <w:sz w:val="20"/>
          <w:szCs w:val="20"/>
          <w:lang w:val="ro-RO"/>
        </w:rPr>
        <w:t>Despre Visa Inc.</w:t>
      </w:r>
    </w:p>
    <w:p w:rsidR="00530CA6" w:rsidRPr="001D0BEA" w:rsidRDefault="00530CA6" w:rsidP="004D06BE">
      <w:pPr>
        <w:spacing w:line="276" w:lineRule="auto"/>
        <w:rPr>
          <w:rFonts w:ascii="Arial" w:hAnsi="Arial" w:cs="Arial"/>
          <w:b/>
          <w:bCs/>
          <w:sz w:val="20"/>
          <w:szCs w:val="20"/>
          <w:lang w:val="ro-RO"/>
        </w:rPr>
      </w:pPr>
    </w:p>
    <w:p w:rsidR="004D06BE" w:rsidRPr="001D0BEA" w:rsidRDefault="004D06BE" w:rsidP="004D06BE">
      <w:pPr>
        <w:spacing w:line="276" w:lineRule="auto"/>
        <w:jc w:val="both"/>
        <w:rPr>
          <w:rFonts w:ascii="Arial" w:hAnsi="Arial" w:cs="Arial"/>
          <w:sz w:val="20"/>
          <w:szCs w:val="20"/>
          <w:lang w:val="ro-RO"/>
        </w:rPr>
      </w:pPr>
      <w:r w:rsidRPr="001D0BEA">
        <w:rPr>
          <w:rFonts w:ascii="Arial" w:hAnsi="Arial" w:cs="Arial"/>
          <w:sz w:val="20"/>
          <w:szCs w:val="20"/>
          <w:lang w:val="ro-RO"/>
        </w:rPr>
        <w:t xml:space="preserve">Visa inc. (NYSE:V) este lider mondial în domeniul plăților digitale. Misiunea noastră este să conectăm lumea prin intermediul celei mai inovatoare, fiabile și securizate rețele de plată – ajutând consumatorii, companiile și economiile să prospere. Rețeaua noastră globală de procesare a plăților, VisaNet, permite plăți sigure și fiabile, având capacitatea de a procesa peste 65.000 de tranzacţii pe secundă. Focalizarea constantă a companiei pe inovație este un catalizator pentru creșterea rapidă a comerțului electronic de pe orice dispozitiv conectat și este una dintre forțele care direcționează economia către un viitor fără cash pentru oricine, oriunde. Pe măsură ce lumea migrează dinspre formatul analogic către cel digital, Visa îşi utilizează brandul, produsele, oamenii, reţeaua şi dimensiunea pentru a remodela viitorul comerţului. Pentru mai multe informaţii, puteţi accesa </w:t>
      </w:r>
      <w:hyperlink r:id="rId10" w:history="1">
        <w:r w:rsidRPr="001D0BEA">
          <w:rPr>
            <w:rStyle w:val="Hyperlink"/>
            <w:rFonts w:ascii="Arial" w:hAnsi="Arial" w:cs="Arial"/>
            <w:sz w:val="20"/>
            <w:szCs w:val="20"/>
            <w:lang w:val="ro-RO"/>
          </w:rPr>
          <w:t>www.visaeurope.com</w:t>
        </w:r>
      </w:hyperlink>
      <w:r w:rsidRPr="001D0BEA">
        <w:rPr>
          <w:rFonts w:ascii="Arial" w:hAnsi="Arial" w:cs="Arial"/>
          <w:sz w:val="20"/>
          <w:szCs w:val="20"/>
          <w:lang w:val="ro-RO"/>
        </w:rPr>
        <w:t>, blogul Visa Vision (</w:t>
      </w:r>
      <w:hyperlink r:id="rId11" w:history="1">
        <w:r w:rsidRPr="001D0BEA">
          <w:rPr>
            <w:rStyle w:val="Hyperlink"/>
            <w:rFonts w:ascii="Arial" w:hAnsi="Arial" w:cs="Arial"/>
            <w:sz w:val="20"/>
            <w:szCs w:val="20"/>
            <w:lang w:val="ro-RO"/>
          </w:rPr>
          <w:t>www.vision.visaeurope.com</w:t>
        </w:r>
      </w:hyperlink>
      <w:r w:rsidRPr="001D0BEA">
        <w:rPr>
          <w:rFonts w:ascii="Arial" w:hAnsi="Arial" w:cs="Arial"/>
          <w:sz w:val="20"/>
          <w:szCs w:val="20"/>
          <w:lang w:val="ro-RO"/>
        </w:rPr>
        <w:t xml:space="preserve">) şi </w:t>
      </w:r>
      <w:hyperlink r:id="rId12" w:history="1">
        <w:r w:rsidRPr="001D0BEA">
          <w:rPr>
            <w:rStyle w:val="Hyperlink"/>
            <w:rFonts w:ascii="Arial" w:hAnsi="Arial" w:cs="Arial"/>
            <w:sz w:val="20"/>
            <w:szCs w:val="20"/>
            <w:lang w:val="ro-RO"/>
          </w:rPr>
          <w:t>@VisaInEurope</w:t>
        </w:r>
      </w:hyperlink>
      <w:r w:rsidRPr="001D0BEA">
        <w:rPr>
          <w:rFonts w:ascii="Arial" w:hAnsi="Arial" w:cs="Arial"/>
          <w:sz w:val="20"/>
          <w:szCs w:val="20"/>
          <w:lang w:val="ro-RO"/>
        </w:rPr>
        <w:t>.</w:t>
      </w:r>
    </w:p>
    <w:p w:rsidR="00F03052" w:rsidRPr="001D0BEA" w:rsidRDefault="00F03052" w:rsidP="00064C3D">
      <w:pPr>
        <w:pStyle w:val="NormalWeb"/>
        <w:shd w:val="clear" w:color="auto" w:fill="FFFFFF"/>
        <w:spacing w:before="0" w:beforeAutospacing="0" w:after="0" w:afterAutospacing="0" w:line="259" w:lineRule="auto"/>
        <w:rPr>
          <w:rFonts w:ascii="Arial" w:hAnsi="Arial" w:cs="Arial"/>
          <w:b/>
          <w:bCs/>
          <w:sz w:val="20"/>
          <w:szCs w:val="20"/>
          <w:lang w:val="ro-RO"/>
        </w:rPr>
      </w:pPr>
    </w:p>
    <w:p w:rsidR="00530CA6" w:rsidRDefault="00530CA6" w:rsidP="00F03052">
      <w:pPr>
        <w:pStyle w:val="VisaBody"/>
        <w:rPr>
          <w:b/>
          <w:color w:val="000000" w:themeColor="text1"/>
          <w:lang w:val="ro-RO"/>
        </w:rPr>
      </w:pPr>
    </w:p>
    <w:p w:rsidR="00530CA6" w:rsidRPr="001D0BEA" w:rsidRDefault="00F03052" w:rsidP="00F03052">
      <w:pPr>
        <w:pStyle w:val="VisaBody"/>
        <w:rPr>
          <w:b/>
          <w:color w:val="000000" w:themeColor="text1"/>
          <w:lang w:val="ro-RO"/>
        </w:rPr>
      </w:pPr>
      <w:r w:rsidRPr="001D0BEA">
        <w:rPr>
          <w:b/>
          <w:color w:val="000000" w:themeColor="text1"/>
          <w:lang w:val="ro-RO"/>
        </w:rPr>
        <w:lastRenderedPageBreak/>
        <w:t>Despre Worldpay</w:t>
      </w:r>
    </w:p>
    <w:p w:rsidR="00F03052" w:rsidRPr="001D0BEA" w:rsidRDefault="00F03052" w:rsidP="00F03052">
      <w:pPr>
        <w:pStyle w:val="VisaBody"/>
        <w:rPr>
          <w:color w:val="000000" w:themeColor="text1"/>
          <w:lang w:val="ro-RO"/>
        </w:rPr>
      </w:pPr>
      <w:r w:rsidRPr="001D0BEA">
        <w:rPr>
          <w:color w:val="000000" w:themeColor="text1"/>
          <w:lang w:val="ro-RO"/>
        </w:rPr>
        <w:t>Worldpay este o companie lider în domeniul plăților cu acoperire globală. Oferim o gamă largă de produse și servicii de plată bazate pe tehnologie pentru aproximativ 400.000 de clienți, ceea ce le permite companiilor să se dezvolte și să prospere. Gestionăm pentru clienții noștri sistemul tot mai complex al plăților electronice și le permitem astfel să accepte cea mai largă gamă de plăți din întreaga lume. Folosind rețeaua și tehnologia noastră, suntem capab</w:t>
      </w:r>
      <w:r w:rsidR="001D0BEA" w:rsidRPr="001D0BEA">
        <w:rPr>
          <w:color w:val="000000" w:themeColor="text1"/>
          <w:lang w:val="ro-RO"/>
        </w:rPr>
        <w:t>ili să procesăm plăți din zone</w:t>
      </w:r>
      <w:r w:rsidRPr="001D0BEA">
        <w:rPr>
          <w:color w:val="000000" w:themeColor="text1"/>
          <w:lang w:val="ro-RO"/>
        </w:rPr>
        <w:t xml:space="preserve"> geografice care acoperă 99% din PIB-ul global, în</w:t>
      </w:r>
      <w:r w:rsidR="001D0BEA" w:rsidRPr="001D0BEA">
        <w:rPr>
          <w:color w:val="000000" w:themeColor="text1"/>
          <w:lang w:val="ro-RO"/>
        </w:rPr>
        <w:t xml:space="preserve"> 146 de țări și 126 de valute. Ne a</w:t>
      </w:r>
      <w:r w:rsidRPr="001D0BEA">
        <w:rPr>
          <w:color w:val="000000" w:themeColor="text1"/>
          <w:lang w:val="ro-RO"/>
        </w:rPr>
        <w:t>jutăm clienții să accepte mai mult de 300 de tipuri de plată diferite.</w:t>
      </w:r>
    </w:p>
    <w:p w:rsidR="00ED3F47" w:rsidRPr="001D0BEA" w:rsidRDefault="00F03052" w:rsidP="00F03052">
      <w:pPr>
        <w:pStyle w:val="VisaBody"/>
        <w:rPr>
          <w:color w:val="000000" w:themeColor="text1"/>
          <w:lang w:val="ro-RO"/>
        </w:rPr>
      </w:pPr>
      <w:r w:rsidRPr="001D0BEA">
        <w:rPr>
          <w:color w:val="000000" w:themeColor="text1"/>
          <w:lang w:val="ro-RO"/>
        </w:rPr>
        <w:t xml:space="preserve">Pentru mai multe informații, vizitați </w:t>
      </w:r>
      <w:hyperlink r:id="rId13" w:history="1">
        <w:r w:rsidR="001D0BEA" w:rsidRPr="001D0BEA">
          <w:rPr>
            <w:rStyle w:val="Hyperlink"/>
            <w:lang w:val="ro-RO"/>
          </w:rPr>
          <w:t>http://www.worldpay.com/global</w:t>
        </w:r>
      </w:hyperlink>
    </w:p>
    <w:p w:rsidR="001D0BEA" w:rsidRPr="001D0BEA" w:rsidRDefault="001D0BEA" w:rsidP="00F03052">
      <w:pPr>
        <w:pStyle w:val="VisaBody"/>
        <w:rPr>
          <w:color w:val="000000" w:themeColor="text1"/>
          <w:lang w:val="ro-RO"/>
        </w:rPr>
      </w:pPr>
    </w:p>
    <w:p w:rsidR="001D0BEA" w:rsidRPr="001D0BEA" w:rsidRDefault="001D0BEA" w:rsidP="001D0BEA">
      <w:pPr>
        <w:spacing w:line="276" w:lineRule="auto"/>
        <w:rPr>
          <w:rFonts w:ascii="Arial" w:hAnsi="Arial" w:cs="Arial"/>
          <w:b/>
          <w:sz w:val="20"/>
          <w:szCs w:val="20"/>
          <w:lang w:val="ro-RO"/>
        </w:rPr>
      </w:pPr>
      <w:r w:rsidRPr="001D0BEA">
        <w:rPr>
          <w:rFonts w:ascii="Arial" w:hAnsi="Arial" w:cs="Arial"/>
          <w:b/>
          <w:sz w:val="20"/>
          <w:szCs w:val="20"/>
          <w:lang w:val="ro-RO"/>
        </w:rPr>
        <w:t xml:space="preserve">Contacte: </w:t>
      </w:r>
    </w:p>
    <w:p w:rsidR="001D0BEA" w:rsidRPr="001D0BEA" w:rsidRDefault="001D0BEA" w:rsidP="001D0BEA">
      <w:pPr>
        <w:jc w:val="both"/>
        <w:rPr>
          <w:rFonts w:ascii="Arial" w:hAnsi="Arial" w:cs="Arial"/>
          <w:sz w:val="20"/>
          <w:szCs w:val="20"/>
          <w:lang w:val="ro-RO"/>
        </w:rPr>
      </w:pPr>
      <w:r w:rsidRPr="001D0BEA">
        <w:rPr>
          <w:rFonts w:ascii="Arial" w:hAnsi="Arial" w:cs="Arial"/>
          <w:sz w:val="20"/>
          <w:szCs w:val="20"/>
          <w:lang w:val="ro-RO"/>
        </w:rPr>
        <w:t>Alina Lazăr</w:t>
      </w:r>
    </w:p>
    <w:p w:rsidR="001D0BEA" w:rsidRPr="001D0BEA" w:rsidRDefault="001D0BEA" w:rsidP="001D0BEA">
      <w:pPr>
        <w:jc w:val="both"/>
        <w:rPr>
          <w:rFonts w:ascii="Arial" w:hAnsi="Arial" w:cs="Arial"/>
          <w:sz w:val="20"/>
          <w:szCs w:val="20"/>
          <w:lang w:val="ro-RO"/>
        </w:rPr>
      </w:pPr>
      <w:r w:rsidRPr="001D0BEA">
        <w:rPr>
          <w:rFonts w:ascii="Arial" w:hAnsi="Arial" w:cs="Arial"/>
          <w:sz w:val="20"/>
          <w:szCs w:val="20"/>
          <w:lang w:val="ro-RO"/>
        </w:rPr>
        <w:t>Tel: +40 749 129 063</w:t>
      </w:r>
    </w:p>
    <w:p w:rsidR="001D0BEA" w:rsidRPr="001D0BEA" w:rsidRDefault="004148BB" w:rsidP="001D0BEA">
      <w:pPr>
        <w:jc w:val="both"/>
        <w:rPr>
          <w:rStyle w:val="Hyperlink"/>
          <w:rFonts w:ascii="Arial" w:hAnsi="Arial" w:cs="Arial"/>
          <w:sz w:val="20"/>
          <w:szCs w:val="20"/>
          <w:lang w:val="ro-RO"/>
        </w:rPr>
      </w:pPr>
      <w:hyperlink r:id="rId14" w:history="1">
        <w:r w:rsidR="001D0BEA" w:rsidRPr="001D0BEA">
          <w:rPr>
            <w:rStyle w:val="Hyperlink"/>
            <w:rFonts w:ascii="Arial" w:hAnsi="Arial" w:cs="Arial"/>
            <w:sz w:val="20"/>
            <w:szCs w:val="20"/>
            <w:lang w:val="ro-RO"/>
          </w:rPr>
          <w:t>alina.lazar@grayling.com</w:t>
        </w:r>
      </w:hyperlink>
    </w:p>
    <w:p w:rsidR="001D0BEA" w:rsidRPr="001D0BEA" w:rsidRDefault="001D0BEA" w:rsidP="001D0BEA">
      <w:pPr>
        <w:jc w:val="both"/>
        <w:rPr>
          <w:rStyle w:val="Hyperlink"/>
          <w:rFonts w:ascii="Arial" w:hAnsi="Arial" w:cs="Arial"/>
          <w:sz w:val="20"/>
          <w:szCs w:val="20"/>
          <w:lang w:val="ro-RO"/>
        </w:rPr>
      </w:pPr>
    </w:p>
    <w:p w:rsidR="001D0BEA" w:rsidRPr="001D0BEA" w:rsidRDefault="001D0BEA" w:rsidP="001D0BEA">
      <w:pPr>
        <w:shd w:val="clear" w:color="auto" w:fill="FFFFFF"/>
        <w:outlineLvl w:val="0"/>
        <w:rPr>
          <w:rFonts w:ascii="Arial" w:hAnsi="Arial" w:cs="Arial"/>
          <w:bCs/>
          <w:sz w:val="20"/>
          <w:szCs w:val="20"/>
          <w:lang w:val="ro-RO"/>
        </w:rPr>
      </w:pPr>
      <w:r w:rsidRPr="001D0BEA">
        <w:rPr>
          <w:rFonts w:ascii="Arial" w:hAnsi="Arial" w:cs="Arial"/>
          <w:bCs/>
          <w:sz w:val="20"/>
          <w:szCs w:val="20"/>
          <w:lang w:val="ro-RO"/>
        </w:rPr>
        <w:t>Ciprian Botea</w:t>
      </w:r>
    </w:p>
    <w:p w:rsidR="001D0BEA" w:rsidRPr="001D0BEA" w:rsidRDefault="001D0BEA" w:rsidP="001D0BEA">
      <w:pPr>
        <w:shd w:val="clear" w:color="auto" w:fill="FFFFFF"/>
        <w:outlineLvl w:val="0"/>
        <w:rPr>
          <w:rFonts w:ascii="Arial" w:hAnsi="Arial" w:cs="Arial"/>
          <w:bCs/>
          <w:sz w:val="20"/>
          <w:szCs w:val="20"/>
          <w:lang w:val="ro-RO"/>
        </w:rPr>
      </w:pPr>
      <w:r w:rsidRPr="001D0BEA">
        <w:rPr>
          <w:rFonts w:ascii="Arial" w:hAnsi="Arial" w:cs="Arial"/>
          <w:bCs/>
          <w:sz w:val="20"/>
          <w:szCs w:val="20"/>
          <w:lang w:val="ro-RO"/>
        </w:rPr>
        <w:t>Tel: +40 743 791 339</w:t>
      </w:r>
    </w:p>
    <w:p w:rsidR="001D0BEA" w:rsidRPr="001D0BEA" w:rsidRDefault="004148BB" w:rsidP="001D0BEA">
      <w:pPr>
        <w:shd w:val="clear" w:color="auto" w:fill="FFFFFF"/>
        <w:outlineLvl w:val="0"/>
        <w:rPr>
          <w:rStyle w:val="Hyperlink"/>
          <w:rFonts w:ascii="Arial" w:hAnsi="Arial" w:cs="Arial"/>
          <w:bCs/>
          <w:sz w:val="20"/>
          <w:szCs w:val="20"/>
          <w:lang w:val="ro-RO"/>
        </w:rPr>
      </w:pPr>
      <w:hyperlink r:id="rId15" w:history="1">
        <w:r w:rsidR="001D0BEA" w:rsidRPr="001D0BEA">
          <w:rPr>
            <w:rStyle w:val="Hyperlink"/>
            <w:rFonts w:ascii="Arial" w:hAnsi="Arial" w:cs="Arial"/>
            <w:bCs/>
            <w:sz w:val="20"/>
            <w:szCs w:val="20"/>
            <w:lang w:val="ro-RO"/>
          </w:rPr>
          <w:t>ciprian.botea@grayling.com</w:t>
        </w:r>
      </w:hyperlink>
    </w:p>
    <w:sectPr w:rsidR="001D0BEA" w:rsidRPr="001D0B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C0C" w:rsidRDefault="00312C0C" w:rsidP="00AC537E">
      <w:r>
        <w:separator/>
      </w:r>
    </w:p>
  </w:endnote>
  <w:endnote w:type="continuationSeparator" w:id="0">
    <w:p w:rsidR="00312C0C" w:rsidRDefault="00312C0C" w:rsidP="00AC5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inion Pro">
    <w:altName w:val="Cambria Math"/>
    <w:charset w:val="00"/>
    <w:family w:val="auto"/>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C0C" w:rsidRDefault="00312C0C" w:rsidP="00AC537E">
      <w:r>
        <w:separator/>
      </w:r>
    </w:p>
  </w:footnote>
  <w:footnote w:type="continuationSeparator" w:id="0">
    <w:p w:rsidR="00312C0C" w:rsidRDefault="00312C0C" w:rsidP="00AC537E">
      <w:r>
        <w:continuationSeparator/>
      </w:r>
    </w:p>
  </w:footnote>
  <w:footnote w:id="1">
    <w:p w:rsidR="004D06BE" w:rsidRPr="001D0BEA" w:rsidRDefault="004D06BE">
      <w:pPr>
        <w:pStyle w:val="FootnoteText"/>
        <w:rPr>
          <w:lang w:val="ro-RO"/>
        </w:rPr>
      </w:pPr>
      <w:r w:rsidRPr="001D0BEA">
        <w:rPr>
          <w:rStyle w:val="FootnoteReference"/>
          <w:lang w:val="ro-RO"/>
        </w:rPr>
        <w:footnoteRef/>
      </w:r>
      <w:r w:rsidRPr="001D0BEA">
        <w:rPr>
          <w:lang w:val="ro-RO"/>
        </w:rPr>
        <w:t xml:space="preserve"> </w:t>
      </w:r>
      <w:r w:rsidRPr="001D0BEA">
        <w:rPr>
          <w:rFonts w:asciiTheme="minorHAnsi" w:hAnsiTheme="minorHAnsi" w:cstheme="minorHAnsi"/>
          <w:sz w:val="18"/>
          <w:szCs w:val="18"/>
          <w:lang w:val="ro-RO"/>
        </w:rPr>
        <w:t>Disponibilitatea fondurilor variază de la o instituție financiară la alta.</w:t>
      </w:r>
    </w:p>
  </w:footnote>
  <w:footnote w:id="2">
    <w:p w:rsidR="004D06BE" w:rsidRPr="001D0BEA" w:rsidRDefault="004D06BE">
      <w:pPr>
        <w:pStyle w:val="FootnoteText"/>
        <w:rPr>
          <w:lang w:val="ro-RO"/>
        </w:rPr>
      </w:pPr>
      <w:r w:rsidRPr="001D0BEA">
        <w:rPr>
          <w:rStyle w:val="FootnoteReference"/>
          <w:lang w:val="ro-RO"/>
        </w:rPr>
        <w:footnoteRef/>
      </w:r>
      <w:r w:rsidRPr="001D0BEA">
        <w:rPr>
          <w:lang w:val="ro-RO"/>
        </w:rPr>
        <w:t xml:space="preserve"> </w:t>
      </w:r>
      <w:r w:rsidRPr="001D0BEA">
        <w:rPr>
          <w:rFonts w:asciiTheme="minorHAnsi" w:hAnsiTheme="minorHAnsi" w:cstheme="minorHAnsi"/>
          <w:sz w:val="18"/>
          <w:szCs w:val="18"/>
          <w:lang w:val="ro-RO"/>
        </w:rPr>
        <w:t>Disponibilitatea fondurilor variază de la o instituție financiară la alta.</w:t>
      </w:r>
    </w:p>
  </w:footnote>
  <w:footnote w:id="3">
    <w:p w:rsidR="004D06BE" w:rsidRPr="001D0BEA" w:rsidRDefault="004D06BE">
      <w:pPr>
        <w:pStyle w:val="FootnoteText"/>
        <w:rPr>
          <w:lang w:val="ro-RO"/>
        </w:rPr>
      </w:pPr>
      <w:r w:rsidRPr="001D0BEA">
        <w:rPr>
          <w:rStyle w:val="FootnoteReference"/>
          <w:lang w:val="ro-RO"/>
        </w:rPr>
        <w:footnoteRef/>
      </w:r>
      <w:r w:rsidRPr="001D0BEA">
        <w:rPr>
          <w:lang w:val="ro-RO"/>
        </w:rPr>
        <w:t xml:space="preserve"> </w:t>
      </w:r>
      <w:r w:rsidRPr="001D0BEA">
        <w:rPr>
          <w:rFonts w:asciiTheme="minorHAnsi" w:hAnsiTheme="minorHAnsi" w:cstheme="minorHAnsi"/>
          <w:color w:val="000000" w:themeColor="text1"/>
          <w:sz w:val="18"/>
          <w:szCs w:val="18"/>
          <w:lang w:val="ro-RO"/>
        </w:rPr>
        <w:t>Visa în Europa a anunțat un mandat care impune emitenților de carduri să implementeze plățile în timp real până în octombrie 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7055"/>
    <w:multiLevelType w:val="hybridMultilevel"/>
    <w:tmpl w:val="2E9A320A"/>
    <w:lvl w:ilvl="0" w:tplc="04090011">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47226EC"/>
    <w:multiLevelType w:val="hybridMultilevel"/>
    <w:tmpl w:val="AEEADC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D0347"/>
    <w:multiLevelType w:val="hybridMultilevel"/>
    <w:tmpl w:val="DD8AA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1298E"/>
    <w:multiLevelType w:val="hybridMultilevel"/>
    <w:tmpl w:val="F3A6D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6333DE"/>
    <w:multiLevelType w:val="hybridMultilevel"/>
    <w:tmpl w:val="FD58D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9788D"/>
    <w:multiLevelType w:val="hybridMultilevel"/>
    <w:tmpl w:val="A90A7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E37F9B"/>
    <w:multiLevelType w:val="hybridMultilevel"/>
    <w:tmpl w:val="6A0814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0F6036F"/>
    <w:multiLevelType w:val="hybridMultilevel"/>
    <w:tmpl w:val="FD58D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1512AE"/>
    <w:multiLevelType w:val="hybridMultilevel"/>
    <w:tmpl w:val="7E888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EE0397"/>
    <w:multiLevelType w:val="hybridMultilevel"/>
    <w:tmpl w:val="D018A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7936B6"/>
    <w:multiLevelType w:val="hybridMultilevel"/>
    <w:tmpl w:val="A5C289C6"/>
    <w:lvl w:ilvl="0" w:tplc="04090001">
      <w:start w:val="1"/>
      <w:numFmt w:val="bullet"/>
      <w:lvlText w:val=""/>
      <w:lvlJc w:val="left"/>
      <w:pPr>
        <w:ind w:left="720" w:hanging="360"/>
      </w:pPr>
      <w:rPr>
        <w:rFonts w:ascii="Symbol" w:hAnsi="Symbol" w:hint="default"/>
        <w:color w:val="auto"/>
        <w:sz w:val="20"/>
      </w:rPr>
    </w:lvl>
    <w:lvl w:ilvl="1" w:tplc="F10CFDAC">
      <w:start w:val="1"/>
      <w:numFmt w:val="bullet"/>
      <w:lvlText w:val=""/>
      <w:lvlJc w:val="left"/>
      <w:pPr>
        <w:ind w:left="1440" w:hanging="360"/>
      </w:pPr>
      <w:rPr>
        <w:rFonts w:ascii="Symbol" w:hAnsi="Symbol" w:hint="default"/>
        <w:color w:val="auto"/>
        <w:sz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FD4F87"/>
    <w:multiLevelType w:val="hybridMultilevel"/>
    <w:tmpl w:val="80D60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7660B0"/>
    <w:multiLevelType w:val="hybridMultilevel"/>
    <w:tmpl w:val="09185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744EC6"/>
    <w:multiLevelType w:val="hybridMultilevel"/>
    <w:tmpl w:val="F42A8C18"/>
    <w:lvl w:ilvl="0" w:tplc="E0826CCA">
      <w:start w:val="1"/>
      <w:numFmt w:val="bullet"/>
      <w:pStyle w:val="SecondLevelTex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CC3F0A"/>
    <w:multiLevelType w:val="hybridMultilevel"/>
    <w:tmpl w:val="CC4E43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E537F00"/>
    <w:multiLevelType w:val="hybridMultilevel"/>
    <w:tmpl w:val="0004E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8F58C3"/>
    <w:multiLevelType w:val="multilevel"/>
    <w:tmpl w:val="E07EE4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0"/>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16"/>
  </w:num>
  <w:num w:numId="6">
    <w:abstractNumId w:val="0"/>
  </w:num>
  <w:num w:numId="7">
    <w:abstractNumId w:val="0"/>
  </w:num>
  <w:num w:numId="8">
    <w:abstractNumId w:val="15"/>
  </w:num>
  <w:num w:numId="9">
    <w:abstractNumId w:val="6"/>
  </w:num>
  <w:num w:numId="10">
    <w:abstractNumId w:val="3"/>
  </w:num>
  <w:num w:numId="11">
    <w:abstractNumId w:val="13"/>
  </w:num>
  <w:num w:numId="12">
    <w:abstractNumId w:val="1"/>
  </w:num>
  <w:num w:numId="13">
    <w:abstractNumId w:val="12"/>
  </w:num>
  <w:num w:numId="14">
    <w:abstractNumId w:val="5"/>
  </w:num>
  <w:num w:numId="15">
    <w:abstractNumId w:val="9"/>
  </w:num>
  <w:num w:numId="16">
    <w:abstractNumId w:val="11"/>
  </w:num>
  <w:num w:numId="17">
    <w:abstractNumId w:val="8"/>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54D"/>
    <w:rsid w:val="00005795"/>
    <w:rsid w:val="000073B5"/>
    <w:rsid w:val="0001194A"/>
    <w:rsid w:val="00015967"/>
    <w:rsid w:val="00021F9D"/>
    <w:rsid w:val="000229F7"/>
    <w:rsid w:val="0002391F"/>
    <w:rsid w:val="00024AB4"/>
    <w:rsid w:val="00035831"/>
    <w:rsid w:val="00044B0F"/>
    <w:rsid w:val="000500ED"/>
    <w:rsid w:val="00050663"/>
    <w:rsid w:val="000535BE"/>
    <w:rsid w:val="000574F8"/>
    <w:rsid w:val="000611F2"/>
    <w:rsid w:val="00062B6B"/>
    <w:rsid w:val="00064C3D"/>
    <w:rsid w:val="00066F66"/>
    <w:rsid w:val="00075B84"/>
    <w:rsid w:val="0008445B"/>
    <w:rsid w:val="00087FA6"/>
    <w:rsid w:val="000970BC"/>
    <w:rsid w:val="00097A56"/>
    <w:rsid w:val="00097F93"/>
    <w:rsid w:val="000A16E0"/>
    <w:rsid w:val="000A298C"/>
    <w:rsid w:val="000A3FD2"/>
    <w:rsid w:val="000A4E37"/>
    <w:rsid w:val="000A5FD3"/>
    <w:rsid w:val="000A68BC"/>
    <w:rsid w:val="000A7851"/>
    <w:rsid w:val="000B2A3C"/>
    <w:rsid w:val="000B5BED"/>
    <w:rsid w:val="000B753E"/>
    <w:rsid w:val="000B77E3"/>
    <w:rsid w:val="000B7B42"/>
    <w:rsid w:val="000C3D28"/>
    <w:rsid w:val="000C79AC"/>
    <w:rsid w:val="000D0D61"/>
    <w:rsid w:val="000D775F"/>
    <w:rsid w:val="000E1364"/>
    <w:rsid w:val="000E3625"/>
    <w:rsid w:val="000F679B"/>
    <w:rsid w:val="000F7694"/>
    <w:rsid w:val="0010284C"/>
    <w:rsid w:val="00106859"/>
    <w:rsid w:val="00106CEA"/>
    <w:rsid w:val="00111D90"/>
    <w:rsid w:val="001151F9"/>
    <w:rsid w:val="001164D9"/>
    <w:rsid w:val="00123543"/>
    <w:rsid w:val="00123A3A"/>
    <w:rsid w:val="001275BB"/>
    <w:rsid w:val="00127738"/>
    <w:rsid w:val="00127CBD"/>
    <w:rsid w:val="001311D9"/>
    <w:rsid w:val="0013233D"/>
    <w:rsid w:val="00134327"/>
    <w:rsid w:val="001363F9"/>
    <w:rsid w:val="001426A7"/>
    <w:rsid w:val="00146D8D"/>
    <w:rsid w:val="001511F6"/>
    <w:rsid w:val="00151739"/>
    <w:rsid w:val="00157164"/>
    <w:rsid w:val="00161C4A"/>
    <w:rsid w:val="0016396E"/>
    <w:rsid w:val="001718F6"/>
    <w:rsid w:val="001749C5"/>
    <w:rsid w:val="00177F2F"/>
    <w:rsid w:val="001801AF"/>
    <w:rsid w:val="0018711E"/>
    <w:rsid w:val="001876BC"/>
    <w:rsid w:val="0019017E"/>
    <w:rsid w:val="00191890"/>
    <w:rsid w:val="001A0693"/>
    <w:rsid w:val="001A12C9"/>
    <w:rsid w:val="001A7C82"/>
    <w:rsid w:val="001B2BD4"/>
    <w:rsid w:val="001B4073"/>
    <w:rsid w:val="001C3B23"/>
    <w:rsid w:val="001D0BEA"/>
    <w:rsid w:val="001F2366"/>
    <w:rsid w:val="002013F8"/>
    <w:rsid w:val="002023AF"/>
    <w:rsid w:val="0020267F"/>
    <w:rsid w:val="002057C4"/>
    <w:rsid w:val="00206DDA"/>
    <w:rsid w:val="00216805"/>
    <w:rsid w:val="0022251B"/>
    <w:rsid w:val="00224755"/>
    <w:rsid w:val="0022505D"/>
    <w:rsid w:val="002343D6"/>
    <w:rsid w:val="00237C13"/>
    <w:rsid w:val="00240B42"/>
    <w:rsid w:val="00240BFF"/>
    <w:rsid w:val="002417ED"/>
    <w:rsid w:val="00247C43"/>
    <w:rsid w:val="00250BD9"/>
    <w:rsid w:val="00253400"/>
    <w:rsid w:val="00261231"/>
    <w:rsid w:val="0026173C"/>
    <w:rsid w:val="00261910"/>
    <w:rsid w:val="00261E0D"/>
    <w:rsid w:val="00262554"/>
    <w:rsid w:val="00266206"/>
    <w:rsid w:val="00272266"/>
    <w:rsid w:val="00280792"/>
    <w:rsid w:val="0028152F"/>
    <w:rsid w:val="00283902"/>
    <w:rsid w:val="00287BB8"/>
    <w:rsid w:val="00294B9C"/>
    <w:rsid w:val="002A09AF"/>
    <w:rsid w:val="002A2556"/>
    <w:rsid w:val="002A2E7D"/>
    <w:rsid w:val="002A3C5B"/>
    <w:rsid w:val="002A5583"/>
    <w:rsid w:val="002A5C24"/>
    <w:rsid w:val="002B3A5A"/>
    <w:rsid w:val="002B46D1"/>
    <w:rsid w:val="002E28F0"/>
    <w:rsid w:val="002E337C"/>
    <w:rsid w:val="002E3983"/>
    <w:rsid w:val="002E6D4B"/>
    <w:rsid w:val="002F0B77"/>
    <w:rsid w:val="002F2C77"/>
    <w:rsid w:val="002F2CC3"/>
    <w:rsid w:val="0030070E"/>
    <w:rsid w:val="0030099E"/>
    <w:rsid w:val="003010FB"/>
    <w:rsid w:val="003025A8"/>
    <w:rsid w:val="00304010"/>
    <w:rsid w:val="003103D9"/>
    <w:rsid w:val="00310437"/>
    <w:rsid w:val="0031254D"/>
    <w:rsid w:val="00312C0C"/>
    <w:rsid w:val="0031676B"/>
    <w:rsid w:val="00317580"/>
    <w:rsid w:val="003208F2"/>
    <w:rsid w:val="0032386D"/>
    <w:rsid w:val="00323CB6"/>
    <w:rsid w:val="003262F0"/>
    <w:rsid w:val="003265F7"/>
    <w:rsid w:val="00330006"/>
    <w:rsid w:val="003305B8"/>
    <w:rsid w:val="00336E14"/>
    <w:rsid w:val="0033798C"/>
    <w:rsid w:val="0035231C"/>
    <w:rsid w:val="00352FC8"/>
    <w:rsid w:val="003558EF"/>
    <w:rsid w:val="003572C3"/>
    <w:rsid w:val="00366884"/>
    <w:rsid w:val="003669F7"/>
    <w:rsid w:val="00371B91"/>
    <w:rsid w:val="00375E05"/>
    <w:rsid w:val="00381968"/>
    <w:rsid w:val="0039181A"/>
    <w:rsid w:val="0039297C"/>
    <w:rsid w:val="00394277"/>
    <w:rsid w:val="00397C70"/>
    <w:rsid w:val="003A52A0"/>
    <w:rsid w:val="003A6FA4"/>
    <w:rsid w:val="003B55D1"/>
    <w:rsid w:val="003B68CA"/>
    <w:rsid w:val="003B6C91"/>
    <w:rsid w:val="003C310A"/>
    <w:rsid w:val="003D0981"/>
    <w:rsid w:val="003D4C38"/>
    <w:rsid w:val="003D723F"/>
    <w:rsid w:val="003E18C0"/>
    <w:rsid w:val="003F5E11"/>
    <w:rsid w:val="00412790"/>
    <w:rsid w:val="004148BB"/>
    <w:rsid w:val="004249E1"/>
    <w:rsid w:val="00425936"/>
    <w:rsid w:val="00430323"/>
    <w:rsid w:val="00433611"/>
    <w:rsid w:val="00434587"/>
    <w:rsid w:val="00434C96"/>
    <w:rsid w:val="00442AB7"/>
    <w:rsid w:val="00451C49"/>
    <w:rsid w:val="00452F9A"/>
    <w:rsid w:val="00454395"/>
    <w:rsid w:val="004546F4"/>
    <w:rsid w:val="004574DF"/>
    <w:rsid w:val="00457EDA"/>
    <w:rsid w:val="00464159"/>
    <w:rsid w:val="00466320"/>
    <w:rsid w:val="00470581"/>
    <w:rsid w:val="00472C30"/>
    <w:rsid w:val="004762CF"/>
    <w:rsid w:val="00476D5D"/>
    <w:rsid w:val="00481581"/>
    <w:rsid w:val="004866D5"/>
    <w:rsid w:val="00486C66"/>
    <w:rsid w:val="004916F7"/>
    <w:rsid w:val="00495757"/>
    <w:rsid w:val="00495BE4"/>
    <w:rsid w:val="00496751"/>
    <w:rsid w:val="00497A3F"/>
    <w:rsid w:val="004A0CDE"/>
    <w:rsid w:val="004B3865"/>
    <w:rsid w:val="004B4A83"/>
    <w:rsid w:val="004B75FE"/>
    <w:rsid w:val="004C00FE"/>
    <w:rsid w:val="004C0E6F"/>
    <w:rsid w:val="004C325C"/>
    <w:rsid w:val="004C6176"/>
    <w:rsid w:val="004D06BE"/>
    <w:rsid w:val="004D153A"/>
    <w:rsid w:val="004D220D"/>
    <w:rsid w:val="004D5880"/>
    <w:rsid w:val="004D6DE4"/>
    <w:rsid w:val="004E133C"/>
    <w:rsid w:val="004E2A88"/>
    <w:rsid w:val="004E59FB"/>
    <w:rsid w:val="004E77A2"/>
    <w:rsid w:val="004F533F"/>
    <w:rsid w:val="004F5728"/>
    <w:rsid w:val="004F6C01"/>
    <w:rsid w:val="004F741A"/>
    <w:rsid w:val="0050064B"/>
    <w:rsid w:val="00506593"/>
    <w:rsid w:val="005072EC"/>
    <w:rsid w:val="00507A39"/>
    <w:rsid w:val="0051043B"/>
    <w:rsid w:val="005129FD"/>
    <w:rsid w:val="005139BD"/>
    <w:rsid w:val="005226A2"/>
    <w:rsid w:val="005257F7"/>
    <w:rsid w:val="00530CA6"/>
    <w:rsid w:val="005354BF"/>
    <w:rsid w:val="00543E15"/>
    <w:rsid w:val="0054495C"/>
    <w:rsid w:val="005472BF"/>
    <w:rsid w:val="00551321"/>
    <w:rsid w:val="005549EF"/>
    <w:rsid w:val="00563385"/>
    <w:rsid w:val="00566BB9"/>
    <w:rsid w:val="00566D2D"/>
    <w:rsid w:val="00570EF2"/>
    <w:rsid w:val="005735A6"/>
    <w:rsid w:val="005739EF"/>
    <w:rsid w:val="00573F69"/>
    <w:rsid w:val="00575347"/>
    <w:rsid w:val="00577EE4"/>
    <w:rsid w:val="005809BD"/>
    <w:rsid w:val="00581C21"/>
    <w:rsid w:val="00585285"/>
    <w:rsid w:val="00587732"/>
    <w:rsid w:val="005A0AE1"/>
    <w:rsid w:val="005A6281"/>
    <w:rsid w:val="005B06CA"/>
    <w:rsid w:val="005B0C0E"/>
    <w:rsid w:val="005B5072"/>
    <w:rsid w:val="005B5164"/>
    <w:rsid w:val="005C06F2"/>
    <w:rsid w:val="005C33F0"/>
    <w:rsid w:val="005C6E8F"/>
    <w:rsid w:val="005D244B"/>
    <w:rsid w:val="005D6775"/>
    <w:rsid w:val="005D6815"/>
    <w:rsid w:val="005D712C"/>
    <w:rsid w:val="005E31F1"/>
    <w:rsid w:val="005E407E"/>
    <w:rsid w:val="005F2836"/>
    <w:rsid w:val="006001EE"/>
    <w:rsid w:val="00602AFB"/>
    <w:rsid w:val="00605991"/>
    <w:rsid w:val="00611EE6"/>
    <w:rsid w:val="00613090"/>
    <w:rsid w:val="00614355"/>
    <w:rsid w:val="00615842"/>
    <w:rsid w:val="0062309C"/>
    <w:rsid w:val="00623143"/>
    <w:rsid w:val="00624510"/>
    <w:rsid w:val="00630534"/>
    <w:rsid w:val="00630AD3"/>
    <w:rsid w:val="00633350"/>
    <w:rsid w:val="0063629E"/>
    <w:rsid w:val="00640AFB"/>
    <w:rsid w:val="006418DE"/>
    <w:rsid w:val="00643FC5"/>
    <w:rsid w:val="00645FB9"/>
    <w:rsid w:val="00646525"/>
    <w:rsid w:val="00652F08"/>
    <w:rsid w:val="00654661"/>
    <w:rsid w:val="00656E45"/>
    <w:rsid w:val="00657610"/>
    <w:rsid w:val="00662B2D"/>
    <w:rsid w:val="006710F7"/>
    <w:rsid w:val="00671870"/>
    <w:rsid w:val="0067414A"/>
    <w:rsid w:val="00676D24"/>
    <w:rsid w:val="00691029"/>
    <w:rsid w:val="006A591C"/>
    <w:rsid w:val="006A6707"/>
    <w:rsid w:val="006A7B0C"/>
    <w:rsid w:val="006B12B9"/>
    <w:rsid w:val="006B71F1"/>
    <w:rsid w:val="006C7F1B"/>
    <w:rsid w:val="006D109F"/>
    <w:rsid w:val="006D325B"/>
    <w:rsid w:val="006D37A8"/>
    <w:rsid w:val="006D3E62"/>
    <w:rsid w:val="006D5773"/>
    <w:rsid w:val="006E61F4"/>
    <w:rsid w:val="006E642C"/>
    <w:rsid w:val="006F0895"/>
    <w:rsid w:val="006F7427"/>
    <w:rsid w:val="00702A95"/>
    <w:rsid w:val="007064B4"/>
    <w:rsid w:val="00707513"/>
    <w:rsid w:val="007130A1"/>
    <w:rsid w:val="00713606"/>
    <w:rsid w:val="00715E43"/>
    <w:rsid w:val="00723D8D"/>
    <w:rsid w:val="00726D90"/>
    <w:rsid w:val="0072752A"/>
    <w:rsid w:val="00727B43"/>
    <w:rsid w:val="0073224E"/>
    <w:rsid w:val="007339C2"/>
    <w:rsid w:val="00734C81"/>
    <w:rsid w:val="00736C89"/>
    <w:rsid w:val="0074198D"/>
    <w:rsid w:val="0074558C"/>
    <w:rsid w:val="00747737"/>
    <w:rsid w:val="007516C2"/>
    <w:rsid w:val="00752C75"/>
    <w:rsid w:val="00754FA2"/>
    <w:rsid w:val="00755DBC"/>
    <w:rsid w:val="00761F55"/>
    <w:rsid w:val="00770F59"/>
    <w:rsid w:val="00771FD2"/>
    <w:rsid w:val="0077300B"/>
    <w:rsid w:val="0077366F"/>
    <w:rsid w:val="0078163A"/>
    <w:rsid w:val="007831FC"/>
    <w:rsid w:val="00786A2D"/>
    <w:rsid w:val="007A4726"/>
    <w:rsid w:val="007A4CCD"/>
    <w:rsid w:val="007A780B"/>
    <w:rsid w:val="007A7AB8"/>
    <w:rsid w:val="007B0168"/>
    <w:rsid w:val="007B2B0D"/>
    <w:rsid w:val="007B37DD"/>
    <w:rsid w:val="007B4143"/>
    <w:rsid w:val="007B4CB1"/>
    <w:rsid w:val="007B691F"/>
    <w:rsid w:val="007C0210"/>
    <w:rsid w:val="007C04E5"/>
    <w:rsid w:val="007C1C24"/>
    <w:rsid w:val="007C676E"/>
    <w:rsid w:val="007D7358"/>
    <w:rsid w:val="007E0D78"/>
    <w:rsid w:val="007E224D"/>
    <w:rsid w:val="007E23D1"/>
    <w:rsid w:val="0080068F"/>
    <w:rsid w:val="008011D0"/>
    <w:rsid w:val="00803265"/>
    <w:rsid w:val="00806490"/>
    <w:rsid w:val="0081346D"/>
    <w:rsid w:val="00813536"/>
    <w:rsid w:val="00821808"/>
    <w:rsid w:val="00825219"/>
    <w:rsid w:val="008304A0"/>
    <w:rsid w:val="00830F42"/>
    <w:rsid w:val="008311FC"/>
    <w:rsid w:val="008325F6"/>
    <w:rsid w:val="00833D5D"/>
    <w:rsid w:val="00836D31"/>
    <w:rsid w:val="00843FA5"/>
    <w:rsid w:val="00844064"/>
    <w:rsid w:val="008474C1"/>
    <w:rsid w:val="00850804"/>
    <w:rsid w:val="008527BB"/>
    <w:rsid w:val="00860BB9"/>
    <w:rsid w:val="00863670"/>
    <w:rsid w:val="00867006"/>
    <w:rsid w:val="00872178"/>
    <w:rsid w:val="00873357"/>
    <w:rsid w:val="0087385F"/>
    <w:rsid w:val="0087475F"/>
    <w:rsid w:val="00877319"/>
    <w:rsid w:val="00881F99"/>
    <w:rsid w:val="00886433"/>
    <w:rsid w:val="00895782"/>
    <w:rsid w:val="00897E30"/>
    <w:rsid w:val="008A023A"/>
    <w:rsid w:val="008A1364"/>
    <w:rsid w:val="008A2944"/>
    <w:rsid w:val="008B1AF5"/>
    <w:rsid w:val="008B226F"/>
    <w:rsid w:val="008B2F00"/>
    <w:rsid w:val="008B3F1A"/>
    <w:rsid w:val="008B6E58"/>
    <w:rsid w:val="008B7A95"/>
    <w:rsid w:val="008B7D27"/>
    <w:rsid w:val="008D0665"/>
    <w:rsid w:val="008D0DE3"/>
    <w:rsid w:val="008D36D2"/>
    <w:rsid w:val="008D3894"/>
    <w:rsid w:val="008D594E"/>
    <w:rsid w:val="008E01F2"/>
    <w:rsid w:val="008E284D"/>
    <w:rsid w:val="008E499D"/>
    <w:rsid w:val="008E5D4E"/>
    <w:rsid w:val="008E6683"/>
    <w:rsid w:val="008E6F78"/>
    <w:rsid w:val="008F0BFF"/>
    <w:rsid w:val="008F436F"/>
    <w:rsid w:val="009113C0"/>
    <w:rsid w:val="00922A48"/>
    <w:rsid w:val="009249B4"/>
    <w:rsid w:val="0092684F"/>
    <w:rsid w:val="00927C77"/>
    <w:rsid w:val="00930543"/>
    <w:rsid w:val="0093315D"/>
    <w:rsid w:val="0094466D"/>
    <w:rsid w:val="0094579C"/>
    <w:rsid w:val="00945BEA"/>
    <w:rsid w:val="00945F0F"/>
    <w:rsid w:val="00946C38"/>
    <w:rsid w:val="00950A5F"/>
    <w:rsid w:val="00951019"/>
    <w:rsid w:val="00952028"/>
    <w:rsid w:val="00955742"/>
    <w:rsid w:val="00956EC6"/>
    <w:rsid w:val="009575B6"/>
    <w:rsid w:val="00964719"/>
    <w:rsid w:val="00967776"/>
    <w:rsid w:val="00976F03"/>
    <w:rsid w:val="00980467"/>
    <w:rsid w:val="0098201E"/>
    <w:rsid w:val="00987203"/>
    <w:rsid w:val="009923B9"/>
    <w:rsid w:val="00992BBD"/>
    <w:rsid w:val="009934A1"/>
    <w:rsid w:val="00993953"/>
    <w:rsid w:val="009A1FF3"/>
    <w:rsid w:val="009A611B"/>
    <w:rsid w:val="009A75B3"/>
    <w:rsid w:val="009B7100"/>
    <w:rsid w:val="009C2C51"/>
    <w:rsid w:val="009D1E0E"/>
    <w:rsid w:val="009D771B"/>
    <w:rsid w:val="009E3ED0"/>
    <w:rsid w:val="009E5C97"/>
    <w:rsid w:val="009E654D"/>
    <w:rsid w:val="009F300E"/>
    <w:rsid w:val="009F4CB0"/>
    <w:rsid w:val="009F5A34"/>
    <w:rsid w:val="00A00762"/>
    <w:rsid w:val="00A00F51"/>
    <w:rsid w:val="00A01B1E"/>
    <w:rsid w:val="00A02A76"/>
    <w:rsid w:val="00A0467B"/>
    <w:rsid w:val="00A10D72"/>
    <w:rsid w:val="00A15BE9"/>
    <w:rsid w:val="00A21820"/>
    <w:rsid w:val="00A22234"/>
    <w:rsid w:val="00A25A07"/>
    <w:rsid w:val="00A25FC8"/>
    <w:rsid w:val="00A3207E"/>
    <w:rsid w:val="00A3252E"/>
    <w:rsid w:val="00A34786"/>
    <w:rsid w:val="00A354B3"/>
    <w:rsid w:val="00A4172A"/>
    <w:rsid w:val="00A466B6"/>
    <w:rsid w:val="00A478B1"/>
    <w:rsid w:val="00A53F77"/>
    <w:rsid w:val="00A61891"/>
    <w:rsid w:val="00A65296"/>
    <w:rsid w:val="00A65319"/>
    <w:rsid w:val="00A655A7"/>
    <w:rsid w:val="00A65B64"/>
    <w:rsid w:val="00A66E89"/>
    <w:rsid w:val="00A670ED"/>
    <w:rsid w:val="00A7034F"/>
    <w:rsid w:val="00A748A2"/>
    <w:rsid w:val="00A83AE9"/>
    <w:rsid w:val="00A86195"/>
    <w:rsid w:val="00A862E8"/>
    <w:rsid w:val="00A906C0"/>
    <w:rsid w:val="00A97D30"/>
    <w:rsid w:val="00AA24D5"/>
    <w:rsid w:val="00AA51A9"/>
    <w:rsid w:val="00AA5D8E"/>
    <w:rsid w:val="00AB7EAC"/>
    <w:rsid w:val="00AC4F57"/>
    <w:rsid w:val="00AC537E"/>
    <w:rsid w:val="00AC764F"/>
    <w:rsid w:val="00AD17E7"/>
    <w:rsid w:val="00AD22EB"/>
    <w:rsid w:val="00AD5C4E"/>
    <w:rsid w:val="00AE049E"/>
    <w:rsid w:val="00AE39AC"/>
    <w:rsid w:val="00AE427F"/>
    <w:rsid w:val="00AF1572"/>
    <w:rsid w:val="00B005CF"/>
    <w:rsid w:val="00B07276"/>
    <w:rsid w:val="00B07DBB"/>
    <w:rsid w:val="00B11593"/>
    <w:rsid w:val="00B126C1"/>
    <w:rsid w:val="00B14B46"/>
    <w:rsid w:val="00B15C1B"/>
    <w:rsid w:val="00B2137D"/>
    <w:rsid w:val="00B268D2"/>
    <w:rsid w:val="00B32AD7"/>
    <w:rsid w:val="00B33BA4"/>
    <w:rsid w:val="00B358AC"/>
    <w:rsid w:val="00B401CF"/>
    <w:rsid w:val="00B408A3"/>
    <w:rsid w:val="00B4318C"/>
    <w:rsid w:val="00B450F0"/>
    <w:rsid w:val="00B4788A"/>
    <w:rsid w:val="00B56390"/>
    <w:rsid w:val="00B60B38"/>
    <w:rsid w:val="00B60D69"/>
    <w:rsid w:val="00B638CA"/>
    <w:rsid w:val="00B646A1"/>
    <w:rsid w:val="00B64AFB"/>
    <w:rsid w:val="00B64CF7"/>
    <w:rsid w:val="00B668A5"/>
    <w:rsid w:val="00B6745E"/>
    <w:rsid w:val="00B7551B"/>
    <w:rsid w:val="00B7764B"/>
    <w:rsid w:val="00B81E89"/>
    <w:rsid w:val="00B85256"/>
    <w:rsid w:val="00B86B35"/>
    <w:rsid w:val="00B86D22"/>
    <w:rsid w:val="00B9318B"/>
    <w:rsid w:val="00B932FC"/>
    <w:rsid w:val="00B97273"/>
    <w:rsid w:val="00B975F3"/>
    <w:rsid w:val="00BB7016"/>
    <w:rsid w:val="00BC0B19"/>
    <w:rsid w:val="00BC5D55"/>
    <w:rsid w:val="00BC6577"/>
    <w:rsid w:val="00BD1F61"/>
    <w:rsid w:val="00BD320F"/>
    <w:rsid w:val="00BD5128"/>
    <w:rsid w:val="00BD5673"/>
    <w:rsid w:val="00BE34DB"/>
    <w:rsid w:val="00BE7785"/>
    <w:rsid w:val="00BF7E70"/>
    <w:rsid w:val="00C0594D"/>
    <w:rsid w:val="00C14209"/>
    <w:rsid w:val="00C14442"/>
    <w:rsid w:val="00C1504C"/>
    <w:rsid w:val="00C22794"/>
    <w:rsid w:val="00C240F7"/>
    <w:rsid w:val="00C26CC2"/>
    <w:rsid w:val="00C324D1"/>
    <w:rsid w:val="00C33FE9"/>
    <w:rsid w:val="00C344E2"/>
    <w:rsid w:val="00C3592A"/>
    <w:rsid w:val="00C64135"/>
    <w:rsid w:val="00C64451"/>
    <w:rsid w:val="00C66113"/>
    <w:rsid w:val="00C734FE"/>
    <w:rsid w:val="00C7787A"/>
    <w:rsid w:val="00C87D91"/>
    <w:rsid w:val="00C90C18"/>
    <w:rsid w:val="00C92095"/>
    <w:rsid w:val="00C94205"/>
    <w:rsid w:val="00CA2BAE"/>
    <w:rsid w:val="00CA6A06"/>
    <w:rsid w:val="00CA7E3A"/>
    <w:rsid w:val="00CB0225"/>
    <w:rsid w:val="00CB5874"/>
    <w:rsid w:val="00CB74A2"/>
    <w:rsid w:val="00CC11A9"/>
    <w:rsid w:val="00CC37DE"/>
    <w:rsid w:val="00CC45A3"/>
    <w:rsid w:val="00CC6061"/>
    <w:rsid w:val="00CD3B77"/>
    <w:rsid w:val="00CD48DB"/>
    <w:rsid w:val="00CE0666"/>
    <w:rsid w:val="00CE0A09"/>
    <w:rsid w:val="00CE3B1D"/>
    <w:rsid w:val="00CE4768"/>
    <w:rsid w:val="00CF07E7"/>
    <w:rsid w:val="00CF56B3"/>
    <w:rsid w:val="00CF6792"/>
    <w:rsid w:val="00D03BF6"/>
    <w:rsid w:val="00D04EE8"/>
    <w:rsid w:val="00D053F9"/>
    <w:rsid w:val="00D1149E"/>
    <w:rsid w:val="00D134A5"/>
    <w:rsid w:val="00D22F85"/>
    <w:rsid w:val="00D2331B"/>
    <w:rsid w:val="00D3248E"/>
    <w:rsid w:val="00D33961"/>
    <w:rsid w:val="00D33AA1"/>
    <w:rsid w:val="00D3407D"/>
    <w:rsid w:val="00D34660"/>
    <w:rsid w:val="00D53B0B"/>
    <w:rsid w:val="00D53B42"/>
    <w:rsid w:val="00D54801"/>
    <w:rsid w:val="00D55F42"/>
    <w:rsid w:val="00D617FA"/>
    <w:rsid w:val="00D62063"/>
    <w:rsid w:val="00D62D0B"/>
    <w:rsid w:val="00D62E9A"/>
    <w:rsid w:val="00D661BE"/>
    <w:rsid w:val="00D70A5E"/>
    <w:rsid w:val="00D71F1F"/>
    <w:rsid w:val="00D75424"/>
    <w:rsid w:val="00D75C74"/>
    <w:rsid w:val="00D80CE4"/>
    <w:rsid w:val="00D81482"/>
    <w:rsid w:val="00DB0239"/>
    <w:rsid w:val="00DB1E71"/>
    <w:rsid w:val="00DB2054"/>
    <w:rsid w:val="00DB36D3"/>
    <w:rsid w:val="00DB58D8"/>
    <w:rsid w:val="00DB686E"/>
    <w:rsid w:val="00DB7682"/>
    <w:rsid w:val="00DC18D8"/>
    <w:rsid w:val="00DC4F1E"/>
    <w:rsid w:val="00DC6F31"/>
    <w:rsid w:val="00DC7D90"/>
    <w:rsid w:val="00DE005D"/>
    <w:rsid w:val="00DE1EDF"/>
    <w:rsid w:val="00DE2913"/>
    <w:rsid w:val="00DE52E8"/>
    <w:rsid w:val="00DF0823"/>
    <w:rsid w:val="00DF2567"/>
    <w:rsid w:val="00DF6887"/>
    <w:rsid w:val="00DF7DA4"/>
    <w:rsid w:val="00E0242F"/>
    <w:rsid w:val="00E0393C"/>
    <w:rsid w:val="00E04FEF"/>
    <w:rsid w:val="00E06285"/>
    <w:rsid w:val="00E079EB"/>
    <w:rsid w:val="00E105C7"/>
    <w:rsid w:val="00E16210"/>
    <w:rsid w:val="00E17BD6"/>
    <w:rsid w:val="00E23C7A"/>
    <w:rsid w:val="00E23CEF"/>
    <w:rsid w:val="00E241A0"/>
    <w:rsid w:val="00E25234"/>
    <w:rsid w:val="00E25B7B"/>
    <w:rsid w:val="00E26A4C"/>
    <w:rsid w:val="00E26EE8"/>
    <w:rsid w:val="00E307DD"/>
    <w:rsid w:val="00E37E03"/>
    <w:rsid w:val="00E427D2"/>
    <w:rsid w:val="00E42D46"/>
    <w:rsid w:val="00E449DA"/>
    <w:rsid w:val="00E466C3"/>
    <w:rsid w:val="00E47A62"/>
    <w:rsid w:val="00E52BE3"/>
    <w:rsid w:val="00E53E7B"/>
    <w:rsid w:val="00E611FA"/>
    <w:rsid w:val="00E701C7"/>
    <w:rsid w:val="00E71E18"/>
    <w:rsid w:val="00E72479"/>
    <w:rsid w:val="00E737A5"/>
    <w:rsid w:val="00E7396E"/>
    <w:rsid w:val="00E86B4B"/>
    <w:rsid w:val="00E905D5"/>
    <w:rsid w:val="00E93644"/>
    <w:rsid w:val="00E9571C"/>
    <w:rsid w:val="00E95BC4"/>
    <w:rsid w:val="00E97588"/>
    <w:rsid w:val="00EA7F0D"/>
    <w:rsid w:val="00EB2FF2"/>
    <w:rsid w:val="00EB5D0F"/>
    <w:rsid w:val="00EC0C41"/>
    <w:rsid w:val="00EC30AE"/>
    <w:rsid w:val="00EC3FC7"/>
    <w:rsid w:val="00ED2D34"/>
    <w:rsid w:val="00ED3F3D"/>
    <w:rsid w:val="00ED3F47"/>
    <w:rsid w:val="00ED4604"/>
    <w:rsid w:val="00ED4C9C"/>
    <w:rsid w:val="00ED5B3D"/>
    <w:rsid w:val="00EE1724"/>
    <w:rsid w:val="00EE1CF9"/>
    <w:rsid w:val="00EE249A"/>
    <w:rsid w:val="00EF330B"/>
    <w:rsid w:val="00EF6172"/>
    <w:rsid w:val="00EF68AE"/>
    <w:rsid w:val="00EF6DA7"/>
    <w:rsid w:val="00F018D1"/>
    <w:rsid w:val="00F03052"/>
    <w:rsid w:val="00F0323D"/>
    <w:rsid w:val="00F04852"/>
    <w:rsid w:val="00F103BB"/>
    <w:rsid w:val="00F117E5"/>
    <w:rsid w:val="00F13B40"/>
    <w:rsid w:val="00F13DAC"/>
    <w:rsid w:val="00F1647F"/>
    <w:rsid w:val="00F17471"/>
    <w:rsid w:val="00F17E9E"/>
    <w:rsid w:val="00F2397C"/>
    <w:rsid w:val="00F25FB9"/>
    <w:rsid w:val="00F3218A"/>
    <w:rsid w:val="00F33310"/>
    <w:rsid w:val="00F375F1"/>
    <w:rsid w:val="00F42498"/>
    <w:rsid w:val="00F449C2"/>
    <w:rsid w:val="00F451D7"/>
    <w:rsid w:val="00F46B3F"/>
    <w:rsid w:val="00F535D8"/>
    <w:rsid w:val="00F542C5"/>
    <w:rsid w:val="00F601DB"/>
    <w:rsid w:val="00F606C0"/>
    <w:rsid w:val="00F62A3A"/>
    <w:rsid w:val="00F63285"/>
    <w:rsid w:val="00F63685"/>
    <w:rsid w:val="00F63760"/>
    <w:rsid w:val="00F66197"/>
    <w:rsid w:val="00F707AD"/>
    <w:rsid w:val="00F7206F"/>
    <w:rsid w:val="00F730B5"/>
    <w:rsid w:val="00F76120"/>
    <w:rsid w:val="00F806F6"/>
    <w:rsid w:val="00F84058"/>
    <w:rsid w:val="00F91339"/>
    <w:rsid w:val="00F93683"/>
    <w:rsid w:val="00FA37A6"/>
    <w:rsid w:val="00FA5058"/>
    <w:rsid w:val="00FA65EC"/>
    <w:rsid w:val="00FB48E8"/>
    <w:rsid w:val="00FB7BC5"/>
    <w:rsid w:val="00FC094C"/>
    <w:rsid w:val="00FC163E"/>
    <w:rsid w:val="00FC39E7"/>
    <w:rsid w:val="00FC69B4"/>
    <w:rsid w:val="00FC7EFB"/>
    <w:rsid w:val="00FD7A9E"/>
    <w:rsid w:val="00FE1457"/>
    <w:rsid w:val="00FE1966"/>
    <w:rsid w:val="00FE33DA"/>
    <w:rsid w:val="00FE64A2"/>
    <w:rsid w:val="00FE77C8"/>
    <w:rsid w:val="00FE7ED0"/>
    <w:rsid w:val="00FF1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E06890-5C10-42D7-94C2-B6E77D285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84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saBody">
    <w:name w:val="Visa Body"/>
    <w:link w:val="VisaBodyChar"/>
    <w:rsid w:val="00123A3A"/>
    <w:pPr>
      <w:spacing w:after="0" w:line="280" w:lineRule="exact"/>
    </w:pPr>
    <w:rPr>
      <w:rFonts w:ascii="Arial" w:eastAsia="Times New Roman" w:hAnsi="Arial" w:cs="Arial"/>
      <w:sz w:val="20"/>
      <w:szCs w:val="20"/>
    </w:rPr>
  </w:style>
  <w:style w:type="paragraph" w:styleId="ListParagraph">
    <w:name w:val="List Paragraph"/>
    <w:aliases w:val="Bullet List,FooterText,Paragraphe de liste1,numbered,List Paragraph1,Listenabsatz,リスト段落,Paragrafo elenco,Executive Summary List,cS List Paragraph,Question"/>
    <w:basedOn w:val="Normal"/>
    <w:link w:val="ListParagraphChar"/>
    <w:uiPriority w:val="34"/>
    <w:qFormat/>
    <w:rsid w:val="0010284C"/>
    <w:pPr>
      <w:ind w:left="720"/>
    </w:pPr>
  </w:style>
  <w:style w:type="paragraph" w:customStyle="1" w:styleId="Default">
    <w:name w:val="Default"/>
    <w:rsid w:val="005D6815"/>
    <w:pPr>
      <w:autoSpaceDE w:val="0"/>
      <w:autoSpaceDN w:val="0"/>
      <w:adjustRightInd w:val="0"/>
      <w:spacing w:after="0" w:line="240" w:lineRule="auto"/>
    </w:pPr>
    <w:rPr>
      <w:rFonts w:ascii="Segoe UI" w:hAnsi="Segoe UI" w:cs="Segoe UI"/>
      <w:color w:val="000000"/>
      <w:sz w:val="24"/>
      <w:szCs w:val="24"/>
    </w:rPr>
  </w:style>
  <w:style w:type="paragraph" w:customStyle="1" w:styleId="s23">
    <w:name w:val="s23"/>
    <w:basedOn w:val="Normal"/>
    <w:uiPriority w:val="99"/>
    <w:rsid w:val="00397C70"/>
    <w:pPr>
      <w:spacing w:before="100" w:beforeAutospacing="1" w:after="100" w:afterAutospacing="1"/>
    </w:pPr>
    <w:rPr>
      <w:rFonts w:ascii="Times New Roman" w:hAnsi="Times New Roman" w:cs="Times New Roman"/>
      <w:sz w:val="24"/>
      <w:szCs w:val="24"/>
      <w:lang w:val="en-GB" w:eastAsia="en-GB"/>
    </w:rPr>
  </w:style>
  <w:style w:type="character" w:customStyle="1" w:styleId="s22">
    <w:name w:val="s22"/>
    <w:basedOn w:val="DefaultParagraphFont"/>
    <w:rsid w:val="00397C70"/>
  </w:style>
  <w:style w:type="paragraph" w:customStyle="1" w:styleId="VisaHeadline">
    <w:name w:val="Visa Headline"/>
    <w:uiPriority w:val="99"/>
    <w:rsid w:val="00397C70"/>
    <w:pPr>
      <w:pBdr>
        <w:top w:val="single" w:sz="8" w:space="6" w:color="0023A0"/>
        <w:bottom w:val="single" w:sz="8" w:space="6" w:color="0023A0"/>
      </w:pBdr>
      <w:spacing w:after="0" w:line="480" w:lineRule="exact"/>
    </w:pPr>
    <w:rPr>
      <w:rFonts w:ascii="Arial" w:eastAsia="Times New Roman" w:hAnsi="Arial" w:cs="Times New Roman"/>
      <w:color w:val="0023A0"/>
      <w:sz w:val="40"/>
      <w:szCs w:val="20"/>
    </w:rPr>
  </w:style>
  <w:style w:type="character" w:customStyle="1" w:styleId="apple-converted-space">
    <w:name w:val="apple-converted-space"/>
    <w:basedOn w:val="DefaultParagraphFont"/>
    <w:rsid w:val="00ED3F47"/>
  </w:style>
  <w:style w:type="paragraph" w:styleId="NormalWeb">
    <w:name w:val="Normal (Web)"/>
    <w:basedOn w:val="Normal"/>
    <w:uiPriority w:val="99"/>
    <w:unhideWhenUsed/>
    <w:rsid w:val="00ED3F47"/>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nhideWhenUsed/>
    <w:rsid w:val="00ED3F47"/>
    <w:rPr>
      <w:color w:val="0000FF"/>
      <w:u w:val="single"/>
    </w:rPr>
  </w:style>
  <w:style w:type="character" w:styleId="CommentReference">
    <w:name w:val="annotation reference"/>
    <w:basedOn w:val="DefaultParagraphFont"/>
    <w:uiPriority w:val="99"/>
    <w:semiHidden/>
    <w:unhideWhenUsed/>
    <w:rsid w:val="001311D9"/>
    <w:rPr>
      <w:sz w:val="16"/>
      <w:szCs w:val="16"/>
    </w:rPr>
  </w:style>
  <w:style w:type="paragraph" w:styleId="CommentText">
    <w:name w:val="annotation text"/>
    <w:basedOn w:val="Normal"/>
    <w:link w:val="CommentTextChar"/>
    <w:uiPriority w:val="99"/>
    <w:semiHidden/>
    <w:unhideWhenUsed/>
    <w:rsid w:val="001311D9"/>
    <w:rPr>
      <w:sz w:val="20"/>
      <w:szCs w:val="20"/>
    </w:rPr>
  </w:style>
  <w:style w:type="character" w:customStyle="1" w:styleId="CommentTextChar">
    <w:name w:val="Comment Text Char"/>
    <w:basedOn w:val="DefaultParagraphFont"/>
    <w:link w:val="CommentText"/>
    <w:uiPriority w:val="99"/>
    <w:semiHidden/>
    <w:rsid w:val="001311D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311D9"/>
    <w:rPr>
      <w:b/>
      <w:bCs/>
    </w:rPr>
  </w:style>
  <w:style w:type="character" w:customStyle="1" w:styleId="CommentSubjectChar">
    <w:name w:val="Comment Subject Char"/>
    <w:basedOn w:val="CommentTextChar"/>
    <w:link w:val="CommentSubject"/>
    <w:uiPriority w:val="99"/>
    <w:semiHidden/>
    <w:rsid w:val="001311D9"/>
    <w:rPr>
      <w:rFonts w:ascii="Calibri" w:hAnsi="Calibri" w:cs="Calibri"/>
      <w:b/>
      <w:bCs/>
      <w:sz w:val="20"/>
      <w:szCs w:val="20"/>
    </w:rPr>
  </w:style>
  <w:style w:type="paragraph" w:styleId="BalloonText">
    <w:name w:val="Balloon Text"/>
    <w:basedOn w:val="Normal"/>
    <w:link w:val="BalloonTextChar"/>
    <w:uiPriority w:val="99"/>
    <w:semiHidden/>
    <w:unhideWhenUsed/>
    <w:rsid w:val="001311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1D9"/>
    <w:rPr>
      <w:rFonts w:ascii="Segoe UI" w:hAnsi="Segoe UI" w:cs="Segoe UI"/>
      <w:sz w:val="18"/>
      <w:szCs w:val="18"/>
    </w:rPr>
  </w:style>
  <w:style w:type="paragraph" w:styleId="Header">
    <w:name w:val="header"/>
    <w:basedOn w:val="Normal"/>
    <w:link w:val="HeaderChar"/>
    <w:uiPriority w:val="99"/>
    <w:unhideWhenUsed/>
    <w:rsid w:val="00AC537E"/>
    <w:pPr>
      <w:tabs>
        <w:tab w:val="center" w:pos="4680"/>
        <w:tab w:val="right" w:pos="9360"/>
      </w:tabs>
    </w:pPr>
  </w:style>
  <w:style w:type="character" w:customStyle="1" w:styleId="HeaderChar">
    <w:name w:val="Header Char"/>
    <w:basedOn w:val="DefaultParagraphFont"/>
    <w:link w:val="Header"/>
    <w:uiPriority w:val="99"/>
    <w:rsid w:val="00AC537E"/>
    <w:rPr>
      <w:rFonts w:ascii="Calibri" w:hAnsi="Calibri" w:cs="Calibri"/>
    </w:rPr>
  </w:style>
  <w:style w:type="paragraph" w:styleId="Footer">
    <w:name w:val="footer"/>
    <w:basedOn w:val="Normal"/>
    <w:link w:val="FooterChar"/>
    <w:uiPriority w:val="99"/>
    <w:unhideWhenUsed/>
    <w:rsid w:val="00AC537E"/>
    <w:pPr>
      <w:tabs>
        <w:tab w:val="center" w:pos="4680"/>
        <w:tab w:val="right" w:pos="9360"/>
      </w:tabs>
    </w:pPr>
  </w:style>
  <w:style w:type="character" w:customStyle="1" w:styleId="FooterChar">
    <w:name w:val="Footer Char"/>
    <w:basedOn w:val="DefaultParagraphFont"/>
    <w:link w:val="Footer"/>
    <w:uiPriority w:val="99"/>
    <w:rsid w:val="00AC537E"/>
    <w:rPr>
      <w:rFonts w:ascii="Calibri" w:hAnsi="Calibri" w:cs="Calibri"/>
    </w:rPr>
  </w:style>
  <w:style w:type="paragraph" w:styleId="FootnoteText">
    <w:name w:val="footnote text"/>
    <w:basedOn w:val="Normal"/>
    <w:link w:val="FootnoteTextChar"/>
    <w:uiPriority w:val="99"/>
    <w:semiHidden/>
    <w:unhideWhenUsed/>
    <w:rsid w:val="00615842"/>
    <w:rPr>
      <w:sz w:val="20"/>
      <w:szCs w:val="20"/>
    </w:rPr>
  </w:style>
  <w:style w:type="character" w:customStyle="1" w:styleId="FootnoteTextChar">
    <w:name w:val="Footnote Text Char"/>
    <w:basedOn w:val="DefaultParagraphFont"/>
    <w:link w:val="FootnoteText"/>
    <w:uiPriority w:val="99"/>
    <w:semiHidden/>
    <w:rsid w:val="00615842"/>
    <w:rPr>
      <w:rFonts w:ascii="Calibri" w:hAnsi="Calibri" w:cs="Calibri"/>
      <w:sz w:val="20"/>
      <w:szCs w:val="20"/>
    </w:rPr>
  </w:style>
  <w:style w:type="character" w:styleId="FootnoteReference">
    <w:name w:val="footnote reference"/>
    <w:basedOn w:val="DefaultParagraphFont"/>
    <w:uiPriority w:val="99"/>
    <w:semiHidden/>
    <w:unhideWhenUsed/>
    <w:rsid w:val="00615842"/>
    <w:rPr>
      <w:vertAlign w:val="superscript"/>
    </w:rPr>
  </w:style>
  <w:style w:type="paragraph" w:styleId="EndnoteText">
    <w:name w:val="endnote text"/>
    <w:basedOn w:val="Normal"/>
    <w:link w:val="EndnoteTextChar"/>
    <w:uiPriority w:val="99"/>
    <w:semiHidden/>
    <w:unhideWhenUsed/>
    <w:rsid w:val="00FA65EC"/>
    <w:rPr>
      <w:sz w:val="20"/>
      <w:szCs w:val="20"/>
    </w:rPr>
  </w:style>
  <w:style w:type="character" w:customStyle="1" w:styleId="EndnoteTextChar">
    <w:name w:val="Endnote Text Char"/>
    <w:basedOn w:val="DefaultParagraphFont"/>
    <w:link w:val="EndnoteText"/>
    <w:uiPriority w:val="99"/>
    <w:semiHidden/>
    <w:rsid w:val="00FA65EC"/>
    <w:rPr>
      <w:rFonts w:ascii="Calibri" w:hAnsi="Calibri" w:cs="Calibri"/>
      <w:sz w:val="20"/>
      <w:szCs w:val="20"/>
    </w:rPr>
  </w:style>
  <w:style w:type="character" w:styleId="EndnoteReference">
    <w:name w:val="endnote reference"/>
    <w:basedOn w:val="DefaultParagraphFont"/>
    <w:uiPriority w:val="99"/>
    <w:semiHidden/>
    <w:unhideWhenUsed/>
    <w:rsid w:val="00FA65EC"/>
    <w:rPr>
      <w:vertAlign w:val="superscript"/>
    </w:rPr>
  </w:style>
  <w:style w:type="character" w:styleId="FollowedHyperlink">
    <w:name w:val="FollowedHyperlink"/>
    <w:basedOn w:val="DefaultParagraphFont"/>
    <w:uiPriority w:val="99"/>
    <w:semiHidden/>
    <w:unhideWhenUsed/>
    <w:rsid w:val="000574F8"/>
    <w:rPr>
      <w:color w:val="954F72" w:themeColor="followedHyperlink"/>
      <w:u w:val="single"/>
    </w:rPr>
  </w:style>
  <w:style w:type="paragraph" w:styleId="Revision">
    <w:name w:val="Revision"/>
    <w:hidden/>
    <w:uiPriority w:val="99"/>
    <w:semiHidden/>
    <w:rsid w:val="00AE39AC"/>
    <w:pPr>
      <w:spacing w:after="0" w:line="240" w:lineRule="auto"/>
    </w:pPr>
    <w:rPr>
      <w:rFonts w:ascii="Calibri" w:hAnsi="Calibri" w:cs="Calibri"/>
    </w:rPr>
  </w:style>
  <w:style w:type="character" w:customStyle="1" w:styleId="ListParagraphChar">
    <w:name w:val="List Paragraph Char"/>
    <w:aliases w:val="Bullet List Char,FooterText Char,Paragraphe de liste1 Char,numbered Char,List Paragraph1 Char,Listenabsatz Char,リスト段落 Char,Paragrafo elenco Char,Executive Summary List Char,cS List Paragraph Char,Question Char"/>
    <w:basedOn w:val="DefaultParagraphFont"/>
    <w:link w:val="ListParagraph"/>
    <w:uiPriority w:val="34"/>
    <w:locked/>
    <w:rsid w:val="00024AB4"/>
    <w:rPr>
      <w:rFonts w:ascii="Calibri" w:hAnsi="Calibri" w:cs="Calibri"/>
    </w:rPr>
  </w:style>
  <w:style w:type="character" w:customStyle="1" w:styleId="VisaBodyChar">
    <w:name w:val="Visa Body Char"/>
    <w:basedOn w:val="DefaultParagraphFont"/>
    <w:link w:val="VisaBody"/>
    <w:rsid w:val="00024AB4"/>
    <w:rPr>
      <w:rFonts w:ascii="Arial" w:eastAsia="Times New Roman" w:hAnsi="Arial" w:cs="Arial"/>
      <w:sz w:val="20"/>
      <w:szCs w:val="20"/>
    </w:rPr>
  </w:style>
  <w:style w:type="paragraph" w:customStyle="1" w:styleId="SecondLevelText">
    <w:name w:val="Second Level Text"/>
    <w:basedOn w:val="Normal"/>
    <w:rsid w:val="00FF1AA1"/>
    <w:pPr>
      <w:numPr>
        <w:numId w:val="11"/>
      </w:numPr>
      <w:spacing w:after="160" w:line="280" w:lineRule="exact"/>
    </w:pPr>
    <w:rPr>
      <w:rFonts w:ascii="Segoe UI" w:eastAsia="Times New Roman" w:hAnsi="Segoe UI" w:cs="Arial"/>
      <w:color w:val="75787B"/>
    </w:rPr>
  </w:style>
  <w:style w:type="paragraph" w:customStyle="1" w:styleId="StyleSecondLevelTextBold">
    <w:name w:val="Style Second Level Text + Bold"/>
    <w:basedOn w:val="SecondLevelText"/>
    <w:rsid w:val="00FF1AA1"/>
    <w:rPr>
      <w:b/>
      <w:bCs/>
    </w:rPr>
  </w:style>
  <w:style w:type="paragraph" w:customStyle="1" w:styleId="BasicParagraph">
    <w:name w:val="[Basic Paragraph]"/>
    <w:basedOn w:val="Normal"/>
    <w:uiPriority w:val="99"/>
    <w:rsid w:val="00064C3D"/>
    <w:pPr>
      <w:autoSpaceDE w:val="0"/>
      <w:autoSpaceDN w:val="0"/>
      <w:adjustRightInd w:val="0"/>
      <w:spacing w:line="288" w:lineRule="auto"/>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82805">
      <w:bodyDiv w:val="1"/>
      <w:marLeft w:val="0"/>
      <w:marRight w:val="0"/>
      <w:marTop w:val="0"/>
      <w:marBottom w:val="0"/>
      <w:divBdr>
        <w:top w:val="none" w:sz="0" w:space="0" w:color="auto"/>
        <w:left w:val="none" w:sz="0" w:space="0" w:color="auto"/>
        <w:bottom w:val="none" w:sz="0" w:space="0" w:color="auto"/>
        <w:right w:val="none" w:sz="0" w:space="0" w:color="auto"/>
      </w:divBdr>
    </w:div>
    <w:div w:id="181087662">
      <w:bodyDiv w:val="1"/>
      <w:marLeft w:val="0"/>
      <w:marRight w:val="0"/>
      <w:marTop w:val="0"/>
      <w:marBottom w:val="0"/>
      <w:divBdr>
        <w:top w:val="none" w:sz="0" w:space="0" w:color="auto"/>
        <w:left w:val="none" w:sz="0" w:space="0" w:color="auto"/>
        <w:bottom w:val="none" w:sz="0" w:space="0" w:color="auto"/>
        <w:right w:val="none" w:sz="0" w:space="0" w:color="auto"/>
      </w:divBdr>
    </w:div>
    <w:div w:id="265575687">
      <w:bodyDiv w:val="1"/>
      <w:marLeft w:val="0"/>
      <w:marRight w:val="0"/>
      <w:marTop w:val="0"/>
      <w:marBottom w:val="0"/>
      <w:divBdr>
        <w:top w:val="none" w:sz="0" w:space="0" w:color="auto"/>
        <w:left w:val="none" w:sz="0" w:space="0" w:color="auto"/>
        <w:bottom w:val="none" w:sz="0" w:space="0" w:color="auto"/>
        <w:right w:val="none" w:sz="0" w:space="0" w:color="auto"/>
      </w:divBdr>
    </w:div>
    <w:div w:id="306936427">
      <w:bodyDiv w:val="1"/>
      <w:marLeft w:val="0"/>
      <w:marRight w:val="0"/>
      <w:marTop w:val="0"/>
      <w:marBottom w:val="0"/>
      <w:divBdr>
        <w:top w:val="none" w:sz="0" w:space="0" w:color="auto"/>
        <w:left w:val="none" w:sz="0" w:space="0" w:color="auto"/>
        <w:bottom w:val="none" w:sz="0" w:space="0" w:color="auto"/>
        <w:right w:val="none" w:sz="0" w:space="0" w:color="auto"/>
      </w:divBdr>
    </w:div>
    <w:div w:id="357514659">
      <w:bodyDiv w:val="1"/>
      <w:marLeft w:val="0"/>
      <w:marRight w:val="0"/>
      <w:marTop w:val="0"/>
      <w:marBottom w:val="0"/>
      <w:divBdr>
        <w:top w:val="none" w:sz="0" w:space="0" w:color="auto"/>
        <w:left w:val="none" w:sz="0" w:space="0" w:color="auto"/>
        <w:bottom w:val="none" w:sz="0" w:space="0" w:color="auto"/>
        <w:right w:val="none" w:sz="0" w:space="0" w:color="auto"/>
      </w:divBdr>
    </w:div>
    <w:div w:id="480276207">
      <w:bodyDiv w:val="1"/>
      <w:marLeft w:val="0"/>
      <w:marRight w:val="0"/>
      <w:marTop w:val="0"/>
      <w:marBottom w:val="0"/>
      <w:divBdr>
        <w:top w:val="none" w:sz="0" w:space="0" w:color="auto"/>
        <w:left w:val="none" w:sz="0" w:space="0" w:color="auto"/>
        <w:bottom w:val="none" w:sz="0" w:space="0" w:color="auto"/>
        <w:right w:val="none" w:sz="0" w:space="0" w:color="auto"/>
      </w:divBdr>
    </w:div>
    <w:div w:id="487404253">
      <w:bodyDiv w:val="1"/>
      <w:marLeft w:val="0"/>
      <w:marRight w:val="0"/>
      <w:marTop w:val="0"/>
      <w:marBottom w:val="0"/>
      <w:divBdr>
        <w:top w:val="none" w:sz="0" w:space="0" w:color="auto"/>
        <w:left w:val="none" w:sz="0" w:space="0" w:color="auto"/>
        <w:bottom w:val="none" w:sz="0" w:space="0" w:color="auto"/>
        <w:right w:val="none" w:sz="0" w:space="0" w:color="auto"/>
      </w:divBdr>
    </w:div>
    <w:div w:id="499388819">
      <w:bodyDiv w:val="1"/>
      <w:marLeft w:val="0"/>
      <w:marRight w:val="0"/>
      <w:marTop w:val="0"/>
      <w:marBottom w:val="0"/>
      <w:divBdr>
        <w:top w:val="none" w:sz="0" w:space="0" w:color="auto"/>
        <w:left w:val="none" w:sz="0" w:space="0" w:color="auto"/>
        <w:bottom w:val="none" w:sz="0" w:space="0" w:color="auto"/>
        <w:right w:val="none" w:sz="0" w:space="0" w:color="auto"/>
      </w:divBdr>
    </w:div>
    <w:div w:id="597953857">
      <w:bodyDiv w:val="1"/>
      <w:marLeft w:val="0"/>
      <w:marRight w:val="0"/>
      <w:marTop w:val="0"/>
      <w:marBottom w:val="0"/>
      <w:divBdr>
        <w:top w:val="none" w:sz="0" w:space="0" w:color="auto"/>
        <w:left w:val="none" w:sz="0" w:space="0" w:color="auto"/>
        <w:bottom w:val="none" w:sz="0" w:space="0" w:color="auto"/>
        <w:right w:val="none" w:sz="0" w:space="0" w:color="auto"/>
      </w:divBdr>
    </w:div>
    <w:div w:id="669023634">
      <w:bodyDiv w:val="1"/>
      <w:marLeft w:val="0"/>
      <w:marRight w:val="0"/>
      <w:marTop w:val="0"/>
      <w:marBottom w:val="0"/>
      <w:divBdr>
        <w:top w:val="none" w:sz="0" w:space="0" w:color="auto"/>
        <w:left w:val="none" w:sz="0" w:space="0" w:color="auto"/>
        <w:bottom w:val="none" w:sz="0" w:space="0" w:color="auto"/>
        <w:right w:val="none" w:sz="0" w:space="0" w:color="auto"/>
      </w:divBdr>
    </w:div>
    <w:div w:id="928541735">
      <w:bodyDiv w:val="1"/>
      <w:marLeft w:val="0"/>
      <w:marRight w:val="0"/>
      <w:marTop w:val="0"/>
      <w:marBottom w:val="0"/>
      <w:divBdr>
        <w:top w:val="none" w:sz="0" w:space="0" w:color="auto"/>
        <w:left w:val="none" w:sz="0" w:space="0" w:color="auto"/>
        <w:bottom w:val="none" w:sz="0" w:space="0" w:color="auto"/>
        <w:right w:val="none" w:sz="0" w:space="0" w:color="auto"/>
      </w:divBdr>
    </w:div>
    <w:div w:id="940838577">
      <w:bodyDiv w:val="1"/>
      <w:marLeft w:val="0"/>
      <w:marRight w:val="0"/>
      <w:marTop w:val="0"/>
      <w:marBottom w:val="0"/>
      <w:divBdr>
        <w:top w:val="none" w:sz="0" w:space="0" w:color="auto"/>
        <w:left w:val="none" w:sz="0" w:space="0" w:color="auto"/>
        <w:bottom w:val="none" w:sz="0" w:space="0" w:color="auto"/>
        <w:right w:val="none" w:sz="0" w:space="0" w:color="auto"/>
      </w:divBdr>
    </w:div>
    <w:div w:id="945310447">
      <w:bodyDiv w:val="1"/>
      <w:marLeft w:val="0"/>
      <w:marRight w:val="0"/>
      <w:marTop w:val="0"/>
      <w:marBottom w:val="0"/>
      <w:divBdr>
        <w:top w:val="none" w:sz="0" w:space="0" w:color="auto"/>
        <w:left w:val="none" w:sz="0" w:space="0" w:color="auto"/>
        <w:bottom w:val="none" w:sz="0" w:space="0" w:color="auto"/>
        <w:right w:val="none" w:sz="0" w:space="0" w:color="auto"/>
      </w:divBdr>
    </w:div>
    <w:div w:id="949626896">
      <w:bodyDiv w:val="1"/>
      <w:marLeft w:val="0"/>
      <w:marRight w:val="0"/>
      <w:marTop w:val="0"/>
      <w:marBottom w:val="0"/>
      <w:divBdr>
        <w:top w:val="none" w:sz="0" w:space="0" w:color="auto"/>
        <w:left w:val="none" w:sz="0" w:space="0" w:color="auto"/>
        <w:bottom w:val="none" w:sz="0" w:space="0" w:color="auto"/>
        <w:right w:val="none" w:sz="0" w:space="0" w:color="auto"/>
      </w:divBdr>
    </w:div>
    <w:div w:id="998845264">
      <w:bodyDiv w:val="1"/>
      <w:marLeft w:val="0"/>
      <w:marRight w:val="0"/>
      <w:marTop w:val="0"/>
      <w:marBottom w:val="0"/>
      <w:divBdr>
        <w:top w:val="none" w:sz="0" w:space="0" w:color="auto"/>
        <w:left w:val="none" w:sz="0" w:space="0" w:color="auto"/>
        <w:bottom w:val="none" w:sz="0" w:space="0" w:color="auto"/>
        <w:right w:val="none" w:sz="0" w:space="0" w:color="auto"/>
      </w:divBdr>
    </w:div>
    <w:div w:id="1454328341">
      <w:bodyDiv w:val="1"/>
      <w:marLeft w:val="0"/>
      <w:marRight w:val="0"/>
      <w:marTop w:val="0"/>
      <w:marBottom w:val="0"/>
      <w:divBdr>
        <w:top w:val="none" w:sz="0" w:space="0" w:color="auto"/>
        <w:left w:val="none" w:sz="0" w:space="0" w:color="auto"/>
        <w:bottom w:val="none" w:sz="0" w:space="0" w:color="auto"/>
        <w:right w:val="none" w:sz="0" w:space="0" w:color="auto"/>
      </w:divBdr>
    </w:div>
    <w:div w:id="1575118900">
      <w:bodyDiv w:val="1"/>
      <w:marLeft w:val="0"/>
      <w:marRight w:val="0"/>
      <w:marTop w:val="0"/>
      <w:marBottom w:val="0"/>
      <w:divBdr>
        <w:top w:val="none" w:sz="0" w:space="0" w:color="auto"/>
        <w:left w:val="none" w:sz="0" w:space="0" w:color="auto"/>
        <w:bottom w:val="none" w:sz="0" w:space="0" w:color="auto"/>
        <w:right w:val="none" w:sz="0" w:space="0" w:color="auto"/>
      </w:divBdr>
    </w:div>
    <w:div w:id="1881897386">
      <w:bodyDiv w:val="1"/>
      <w:marLeft w:val="0"/>
      <w:marRight w:val="0"/>
      <w:marTop w:val="0"/>
      <w:marBottom w:val="0"/>
      <w:divBdr>
        <w:top w:val="none" w:sz="0" w:space="0" w:color="auto"/>
        <w:left w:val="none" w:sz="0" w:space="0" w:color="auto"/>
        <w:bottom w:val="none" w:sz="0" w:space="0" w:color="auto"/>
        <w:right w:val="none" w:sz="0" w:space="0" w:color="auto"/>
      </w:divBdr>
    </w:div>
    <w:div w:id="1988704431">
      <w:bodyDiv w:val="1"/>
      <w:marLeft w:val="0"/>
      <w:marRight w:val="0"/>
      <w:marTop w:val="0"/>
      <w:marBottom w:val="0"/>
      <w:divBdr>
        <w:top w:val="none" w:sz="0" w:space="0" w:color="auto"/>
        <w:left w:val="none" w:sz="0" w:space="0" w:color="auto"/>
        <w:bottom w:val="none" w:sz="0" w:space="0" w:color="auto"/>
        <w:right w:val="none" w:sz="0" w:space="0" w:color="auto"/>
      </w:divBdr>
    </w:div>
    <w:div w:id="206636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er.visa.com/" TargetMode="External"/><Relationship Id="rId13" Type="http://schemas.openxmlformats.org/officeDocument/2006/relationships/hyperlink" Target="http://www.worldpay.com/glob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VisaInEuro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ion.visaeurope.com" TargetMode="External"/><Relationship Id="rId5" Type="http://schemas.openxmlformats.org/officeDocument/2006/relationships/webSettings" Target="webSettings.xml"/><Relationship Id="rId15" Type="http://schemas.openxmlformats.org/officeDocument/2006/relationships/hyperlink" Target="mailto:ciprian.botea@grayling.com" TargetMode="External"/><Relationship Id="rId10" Type="http://schemas.openxmlformats.org/officeDocument/2006/relationships/hyperlink" Target="http://www.visaeurope.com" TargetMode="External"/><Relationship Id="rId4" Type="http://schemas.openxmlformats.org/officeDocument/2006/relationships/settings" Target="settings.xml"/><Relationship Id="rId9" Type="http://schemas.openxmlformats.org/officeDocument/2006/relationships/hyperlink" Target="http://www.visa.com/visadirect" TargetMode="External"/><Relationship Id="rId14" Type="http://schemas.openxmlformats.org/officeDocument/2006/relationships/hyperlink" Target="mailto:alina.lazar@grayl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C8657-EB43-42C6-9390-E669C7C30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Visa Inc.</Company>
  <LinksUpToDate>false</LinksUpToDate>
  <CharactersWithSpaces>7867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 Hadzibegovic</dc:creator>
  <cp:lastModifiedBy>Alina Lazar</cp:lastModifiedBy>
  <cp:revision>12</cp:revision>
  <cp:lastPrinted>2017-10-27T10:42:00Z</cp:lastPrinted>
  <dcterms:created xsi:type="dcterms:W3CDTF">2017-11-02T12:18:00Z</dcterms:created>
  <dcterms:modified xsi:type="dcterms:W3CDTF">2017-11-03T11:58:00Z</dcterms:modified>
</cp:coreProperties>
</file>