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6355" w14:textId="28EE4A46" w:rsidR="00265BD5" w:rsidRPr="008B3D76" w:rsidRDefault="008B3D76" w:rsidP="008B3D76">
      <w:pPr>
        <w:pStyle w:val="berschrift1"/>
        <w:spacing w:after="12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Unternehmensnachfolge als Chance – BTU-NachfolgeBus macht am 12. Mai </w:t>
      </w:r>
      <w:r w:rsidR="00A01E1C">
        <w:rPr>
          <w:rFonts w:ascii="Lucida Sans Unicode" w:hAnsi="Lucida Sans Unicode" w:cs="Lucida Sans Unicode"/>
          <w:sz w:val="32"/>
          <w:szCs w:val="32"/>
        </w:rPr>
        <w:t xml:space="preserve">2022 </w:t>
      </w:r>
      <w:r>
        <w:rPr>
          <w:rFonts w:ascii="Lucida Sans Unicode" w:hAnsi="Lucida Sans Unicode" w:cs="Lucida Sans Unicode"/>
          <w:sz w:val="32"/>
          <w:szCs w:val="32"/>
        </w:rPr>
        <w:t xml:space="preserve">Halt an der TH Wildau </w:t>
      </w:r>
      <w:r>
        <w:rPr>
          <w:rFonts w:ascii="Lucida Sans Unicode" w:hAnsi="Lucida Sans Unicode" w:cs="Lucida Sans Unicode"/>
          <w:sz w:val="32"/>
          <w:szCs w:val="32"/>
        </w:rPr>
        <w:br/>
      </w:r>
      <w:r w:rsidR="000D782B" w:rsidRPr="00932F18">
        <w:rPr>
          <w:rFonts w:ascii="Lucida Sans Unicode" w:hAnsi="Lucida Sans Unicode" w:cs="Lucida Sans Unicode"/>
          <w:sz w:val="20"/>
          <w:szCs w:val="20"/>
        </w:rPr>
        <w:br/>
      </w:r>
      <w:r>
        <w:rPr>
          <w:rFonts w:ascii="Lucida Sans Unicode" w:hAnsi="Lucida Sans Unicode" w:cs="Lucida Sans Unicode"/>
          <w:b w:val="0"/>
          <w:noProof/>
          <w:sz w:val="20"/>
          <w:szCs w:val="20"/>
        </w:rPr>
        <w:drawing>
          <wp:inline distT="0" distB="0" distL="0" distR="0" wp14:anchorId="72E327D7" wp14:editId="5058EAF0">
            <wp:extent cx="5543550" cy="41576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928_0950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165" cy="41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26054D" w14:textId="01801292" w:rsidR="008416C4" w:rsidRPr="00932F18" w:rsidRDefault="00F86182" w:rsidP="008416C4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B3D76" w:rsidRPr="004E3AAE">
        <w:rPr>
          <w:rFonts w:ascii="Lucida Sans" w:hAnsi="Lucida Sans"/>
          <w:sz w:val="20"/>
          <w:szCs w:val="20"/>
        </w:rPr>
        <w:t xml:space="preserve">In den nächsten 15 Jahren stehen 60 Prozent aller Unternehmen in der Region zur Übergabe an. Der BTU-NachfolgeBus informiert </w:t>
      </w:r>
      <w:r w:rsidR="00226FE5" w:rsidRPr="004E3AAE">
        <w:rPr>
          <w:rFonts w:ascii="Lucida Sans" w:hAnsi="Lucida Sans"/>
          <w:sz w:val="20"/>
          <w:szCs w:val="20"/>
        </w:rPr>
        <w:t xml:space="preserve">bei seinem Stopp am 12. Mai </w:t>
      </w:r>
      <w:r w:rsidR="00A01E1C" w:rsidRPr="004E3AAE">
        <w:rPr>
          <w:rFonts w:ascii="Lucida Sans" w:hAnsi="Lucida Sans"/>
          <w:sz w:val="20"/>
          <w:szCs w:val="20"/>
        </w:rPr>
        <w:t xml:space="preserve">2022 </w:t>
      </w:r>
      <w:r w:rsidR="00226FE5" w:rsidRPr="004E3AAE">
        <w:rPr>
          <w:rFonts w:ascii="Lucida Sans" w:hAnsi="Lucida Sans"/>
          <w:sz w:val="20"/>
          <w:szCs w:val="20"/>
        </w:rPr>
        <w:t xml:space="preserve">auf dem Campus der TH Wildau </w:t>
      </w:r>
      <w:r w:rsidR="008B3D76" w:rsidRPr="004E3AAE">
        <w:rPr>
          <w:rFonts w:ascii="Lucida Sans" w:hAnsi="Lucida Sans"/>
          <w:sz w:val="20"/>
          <w:szCs w:val="20"/>
        </w:rPr>
        <w:t xml:space="preserve">und berät Unternehmer/-innen </w:t>
      </w:r>
      <w:r w:rsidR="00A01E1C" w:rsidRPr="004E3AAE">
        <w:rPr>
          <w:rFonts w:ascii="Lucida Sans" w:hAnsi="Lucida Sans"/>
          <w:sz w:val="20"/>
          <w:szCs w:val="20"/>
        </w:rPr>
        <w:t xml:space="preserve">zu </w:t>
      </w:r>
      <w:r w:rsidR="00226FE5" w:rsidRPr="004E3AAE">
        <w:rPr>
          <w:rFonts w:ascii="Lucida Sans" w:hAnsi="Lucida Sans"/>
          <w:sz w:val="20"/>
          <w:szCs w:val="20"/>
        </w:rPr>
        <w:t>mögliche</w:t>
      </w:r>
      <w:r w:rsidR="00A01E1C" w:rsidRPr="004E3AAE">
        <w:rPr>
          <w:rFonts w:ascii="Lucida Sans" w:hAnsi="Lucida Sans"/>
          <w:sz w:val="20"/>
          <w:szCs w:val="20"/>
        </w:rPr>
        <w:t>n</w:t>
      </w:r>
      <w:r w:rsidR="008B3D76" w:rsidRPr="004E3AAE">
        <w:rPr>
          <w:rFonts w:ascii="Lucida Sans" w:hAnsi="Lucida Sans"/>
          <w:sz w:val="20"/>
          <w:szCs w:val="20"/>
        </w:rPr>
        <w:t xml:space="preserve"> Karrierewege</w:t>
      </w:r>
      <w:r w:rsidR="00A01E1C" w:rsidRPr="004E3AAE">
        <w:rPr>
          <w:rFonts w:ascii="Lucida Sans" w:hAnsi="Lucida Sans"/>
          <w:sz w:val="20"/>
          <w:szCs w:val="20"/>
        </w:rPr>
        <w:t>n</w:t>
      </w:r>
      <w:r w:rsidR="008B3D76" w:rsidRPr="004E3AAE">
        <w:rPr>
          <w:rFonts w:ascii="Lucida Sans" w:hAnsi="Lucida Sans"/>
          <w:sz w:val="20"/>
          <w:szCs w:val="20"/>
        </w:rPr>
        <w:t>.</w:t>
      </w:r>
    </w:p>
    <w:p w14:paraId="36157372" w14:textId="48BAEE48" w:rsidR="00F86182" w:rsidRPr="005E3174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E3174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4E564F" w:rsidRPr="005E317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B3D76" w:rsidRPr="005E3174">
        <w:rPr>
          <w:rFonts w:ascii="Lucida Sans Unicode" w:hAnsi="Lucida Sans Unicode" w:cs="Lucida Sans Unicode"/>
          <w:sz w:val="20"/>
          <w:szCs w:val="20"/>
        </w:rPr>
        <w:t>M. Lange /</w:t>
      </w:r>
      <w:r w:rsidR="008B3D76" w:rsidRPr="005E317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65BD5" w:rsidRPr="005E3174">
        <w:rPr>
          <w:rFonts w:ascii="Lucida Sans Unicode" w:hAnsi="Lucida Sans Unicode" w:cs="Lucida Sans Unicode"/>
          <w:sz w:val="20"/>
          <w:szCs w:val="20"/>
        </w:rPr>
        <w:t xml:space="preserve">TH Wildau </w:t>
      </w:r>
    </w:p>
    <w:p w14:paraId="187BAA8E" w14:textId="091819E6" w:rsidR="00F86182" w:rsidRPr="00736DEC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36DEC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736DEC" w:rsidRPr="00736DEC">
        <w:rPr>
          <w:rFonts w:ascii="Lucida Sans Unicode" w:hAnsi="Lucida Sans Unicode" w:cs="Lucida Sans Unicode"/>
          <w:sz w:val="20"/>
          <w:szCs w:val="20"/>
        </w:rPr>
        <w:t>Nächster Stopp: W</w:t>
      </w:r>
      <w:r w:rsidR="00736DEC">
        <w:rPr>
          <w:rFonts w:ascii="Lucida Sans Unicode" w:hAnsi="Lucida Sans Unicode" w:cs="Lucida Sans Unicode"/>
          <w:sz w:val="20"/>
          <w:szCs w:val="20"/>
        </w:rPr>
        <w:t>irtschaft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406BC38B" w14:textId="46C47B13" w:rsidR="00736DEC" w:rsidRDefault="008B3D76" w:rsidP="000D782B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8B3D76">
        <w:rPr>
          <w:rFonts w:ascii="Lucida Sans Unicode" w:hAnsi="Lucida Sans Unicode" w:cs="Lucida Sans Unicode"/>
          <w:b/>
          <w:sz w:val="20"/>
          <w:szCs w:val="20"/>
        </w:rPr>
        <w:t>In den nächsten 15 Jahren stehen 60 Prozent aller Unternehmen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in der Region zur Übergabe an. Am 12. Mai 2022 macht der BTU-NachfolgeBus Halt auf dem Campus der TH Wildau. Zusammen mit der BTU Cottbus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-Senftenberg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>, der Handwerkskammer Cottbus, der IHK Cottbus sowie Unternehmen informier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t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die Hochschule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über Möglichkeiten</w:t>
      </w:r>
      <w:r w:rsidR="00A01E1C">
        <w:rPr>
          <w:rFonts w:ascii="Lucida Sans Unicode" w:hAnsi="Lucida Sans Unicode" w:cs="Lucida Sans Unicode"/>
          <w:b/>
          <w:sz w:val="20"/>
          <w:szCs w:val="20"/>
        </w:rPr>
        <w:t>, eine Unternehmensnachfolge anzutreten.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89190D6" w14:textId="77777777" w:rsidR="00736DEC" w:rsidRDefault="00736DEC" w:rsidP="000D782B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7BB65E91" w14:textId="3E215DCD" w:rsidR="007B1EBE" w:rsidRPr="00736DEC" w:rsidRDefault="00F86182" w:rsidP="00E02EC1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736DEC">
        <w:rPr>
          <w:rFonts w:ascii="Lucida Sans Unicode" w:hAnsi="Lucida Sans Unicode" w:cs="Lucida Sans Unicode"/>
          <w:sz w:val="20"/>
          <w:szCs w:val="20"/>
        </w:rPr>
        <w:lastRenderedPageBreak/>
        <w:t>Text:</w:t>
      </w:r>
    </w:p>
    <w:p w14:paraId="074B6767" w14:textId="2C96AAC4" w:rsidR="00E3061D" w:rsidRPr="00E3061D" w:rsidRDefault="00736DEC" w:rsidP="00E3061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Nachfolgerinnen und Nachfolger gesucht! 60 Prozent aller Unternehmen in der Region stehen in den nächsten 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15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Jahren zur Übergabe an. Für junge Absolventinnen und Absolventen</w:t>
      </w:r>
      <w:r w:rsidR="003146B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aber auch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3146B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für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Gründungsinteressierte</w:t>
      </w:r>
      <w:r w:rsidR="00A01E1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ist das eine Möglichkeit, einen Kar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iere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weg einzuschlagen. Wie </w:t>
      </w:r>
      <w:r w:rsidR="0080745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sich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diese</w:t>
      </w:r>
      <w:r w:rsidR="0080745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Weg </w:t>
      </w:r>
      <w:r w:rsidR="0080745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gestaltet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was es Wissenswertes zu beachten gilt, zeigen die 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Brandenburgische Technische Universität Cottbus-Senftenberg, </w:t>
      </w:r>
      <w:r w:rsid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die 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Handwerkskammer Cottbus, die Industrie- und Handelskammer Cottbus und </w:t>
      </w:r>
      <w:r w:rsidR="00A01E1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die 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Technische Hochschule Wildau </w:t>
      </w:r>
      <w:r w:rsidR="00226FE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(TH Wildau) 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am 12. Mai 2022, wenn das Projekt „NachfolgeBus“ auf dem Wildauer Campus Halt macht. </w:t>
      </w:r>
      <w:r w:rsidR="005E3174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Von 10 Uhr bis 14 Uhr 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können sich Interessierte von Unternehmer/-innen der Region zum Gründen oder für eine Unternehmensübernahme inspirieren lassen und erfahren, welche Möglichkeiten es gibt. Denn die Unternehmensnachfolge ist ein Prozess, der sowohl für Senior-Unternehmer</w:t>
      </w:r>
      <w:r w:rsidR="0080745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/-innen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als auch für poten</w:t>
      </w:r>
      <w:r w:rsidR="003146B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z</w:t>
      </w:r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ielle Nachfolger/-innen mit vielschichtigen und komplexen Fragestellungen verbunden ist.</w:t>
      </w:r>
      <w:r w:rsidR="004E3AAE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br/>
      </w:r>
      <w:r w:rsidR="00E3061D" w:rsidRPr="00E3061D">
        <w:rPr>
          <w:rFonts w:ascii="Lucida Sans Unicode" w:eastAsia="Times New Roman" w:hAnsi="Lucida Sans Unicode" w:cs="Lucida Sans Unicode"/>
          <w:bCs/>
          <w:sz w:val="20"/>
          <w:szCs w:val="20"/>
          <w:lang w:eastAsia="de-DE"/>
        </w:rPr>
        <w:t>Im Mittelpunkt stehen dabei Fragen wie:</w:t>
      </w:r>
    </w:p>
    <w:p w14:paraId="72CA88B9" w14:textId="5A0C354F" w:rsidR="00E3061D" w:rsidRPr="00E3061D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Wie und wo finde ich geeignete Nachfolger/-innen bzw. ein geeignetes Unternehmen zur Übernahme?</w:t>
      </w:r>
    </w:p>
    <w:p w14:paraId="5EEC04C9" w14:textId="368BC531" w:rsidR="00E3061D" w:rsidRPr="00E3061D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Wie k</w:t>
      </w:r>
      <w:r w:rsidR="0080745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önnen sich Interessierte</w:t>
      </w: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A01E1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auf eine Unternehmensnachfolge </w:t>
      </w: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vorbereiten?</w:t>
      </w:r>
    </w:p>
    <w:p w14:paraId="1F807C4C" w14:textId="77777777" w:rsidR="00E3061D" w:rsidRPr="00E3061D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Wann ist überhaupt der richtige Zeitpunkt für eine Übergabe?</w:t>
      </w:r>
    </w:p>
    <w:p w14:paraId="46E98E66" w14:textId="77777777" w:rsidR="00E3061D" w:rsidRPr="00E3061D" w:rsidRDefault="00E3061D" w:rsidP="00E3061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4115A4CB" w14:textId="74B9F233" w:rsidR="00E3061D" w:rsidRPr="00E3061D" w:rsidRDefault="00E3061D" w:rsidP="00E3061D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E3061D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Weitere Informationen</w:t>
      </w:r>
      <w:r w:rsidR="00A01E1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</w:t>
      </w:r>
      <w:r w:rsidRPr="00E3061D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…</w:t>
      </w:r>
    </w:p>
    <w:p w14:paraId="1DB0934A" w14:textId="573C11E0" w:rsidR="00E3061D" w:rsidRPr="00E3061D" w:rsidRDefault="00E3061D" w:rsidP="00E3061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…</w:t>
      </w:r>
      <w:r w:rsidR="00A01E1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finden Sie auch auf den folgenden Seiten: </w:t>
      </w:r>
    </w:p>
    <w:p w14:paraId="052B3385" w14:textId="60F0052C" w:rsidR="00E3061D" w:rsidRDefault="004E3AAE" w:rsidP="004078F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hyperlink r:id="rId8" w:tgtFrame="_blank" w:history="1">
        <w:r w:rsidR="00E3061D" w:rsidRPr="00E3061D">
          <w:rPr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www.b-tu.de/unternehmensnachfolge</w:t>
        </w:r>
      </w:hyperlink>
      <w:r w:rsidR="00E3061D" w:rsidRPr="00E3061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</w:t>
      </w:r>
      <w:hyperlink r:id="rId9" w:tgtFrame="_blank" w:history="1">
        <w:r w:rsidR="00E3061D" w:rsidRPr="00E3061D">
          <w:rPr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www.cottbus.ihk.de/nachfolge-bewegt</w:t>
        </w:r>
      </w:hyperlink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</w:p>
    <w:p w14:paraId="7B31128F" w14:textId="2B18AA4A" w:rsidR="00110B65" w:rsidRPr="00226FE5" w:rsidRDefault="00E3061D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proofErr w:type="gramStart"/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Wann</w:t>
      </w:r>
      <w:r w:rsidR="00D0080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?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:</w:t>
      </w:r>
      <w:proofErr w:type="gramEnd"/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12. </w:t>
      </w: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Mai</w:t>
      </w:r>
      <w:r w:rsidR="00D0080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2022</w:t>
      </w: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, </w:t>
      </w:r>
      <w:r w:rsidR="005E317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10 bis </w:t>
      </w:r>
      <w:r w:rsid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14 Uhr, </w:t>
      </w:r>
    </w:p>
    <w:p w14:paraId="328798C6" w14:textId="1AC51BA2" w:rsidR="00E3061D" w:rsidRPr="00226FE5" w:rsidRDefault="00226FE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proofErr w:type="gramStart"/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Wo</w:t>
      </w:r>
      <w:r w:rsidR="00D0080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?</w:t>
      </w: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:</w:t>
      </w:r>
      <w:proofErr w:type="gramEnd"/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auf dem </w:t>
      </w: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Campus 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der </w:t>
      </w: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Wildau, direkt vor der Mensa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/Bibliothek</w:t>
      </w:r>
    </w:p>
    <w:p w14:paraId="678B8B60" w14:textId="77777777" w:rsidR="00226FE5" w:rsidRDefault="00226FE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1FCC963" w14:textId="57277A40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Annette Vossel</w:t>
      </w:r>
    </w:p>
    <w:p w14:paraId="752337D4" w14:textId="572E9566" w:rsidR="00F853B1" w:rsidRDefault="00F853B1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Transferservice</w:t>
      </w:r>
    </w:p>
    <w:p w14:paraId="0F236985" w14:textId="6BE2C16C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2D14F93" w14:textId="77777777" w:rsidR="00226FE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508 </w:t>
      </w:r>
      <w:r w:rsid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912</w:t>
      </w:r>
    </w:p>
    <w:p w14:paraId="66BCBC79" w14:textId="4DEDAB10" w:rsidR="00110B65" w:rsidRPr="00226FE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0" w:history="1">
        <w:r w:rsidR="00226FE5" w:rsidRPr="00226FE5">
          <w:rPr>
            <w:rStyle w:val="Hyperlink"/>
            <w:rFonts w:ascii="Lucida Sans Unicode" w:hAnsi="Lucida Sans Unicode" w:cs="Lucida Sans Unicode"/>
            <w:sz w:val="20"/>
            <w:szCs w:val="20"/>
          </w:rPr>
          <w:t>annette.vossel@th-wildau.de</w:t>
        </w:r>
      </w:hyperlink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508093FD" w:rsidR="00110B65" w:rsidRPr="00932F18" w:rsidRDefault="007238F4" w:rsidP="004E3AAE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1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110B65" w:rsidRPr="00932F1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77777777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6D077B" wp14:editId="12C4AA2A">
          <wp:simplePos x="0" y="0"/>
          <wp:positionH relativeFrom="column">
            <wp:posOffset>3434080</wp:posOffset>
          </wp:positionH>
          <wp:positionV relativeFrom="paragraph">
            <wp:posOffset>13970</wp:posOffset>
          </wp:positionV>
          <wp:extent cx="2896235" cy="880110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0682443A" w:rsidR="005D041F" w:rsidRPr="00440049" w:rsidRDefault="00110B65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</w:t>
    </w:r>
    <w:r w:rsidR="008B3D76">
      <w:rPr>
        <w:rFonts w:ascii="Lucida Sans" w:eastAsiaTheme="minorHAnsi" w:hAnsi="Lucida Sans" w:cstheme="minorBidi"/>
        <w:sz w:val="20"/>
        <w:szCs w:val="20"/>
        <w:lang w:val="en-US" w:eastAsia="en-US"/>
      </w:rPr>
      <w:t>9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5</w:t>
    </w:r>
    <w:r w:rsidR="005D041F">
      <w:rPr>
        <w:rFonts w:ascii="Lucida Sans" w:eastAsiaTheme="minorHAnsi" w:hAnsi="Lucida Sans" w:cstheme="minorBidi"/>
        <w:sz w:val="20"/>
        <w:szCs w:val="20"/>
        <w:lang w:val="en-US" w:eastAsia="en-US"/>
      </w:rPr>
      <w:t>.2022</w:t>
    </w:r>
  </w:p>
  <w:p w14:paraId="4C961C80" w14:textId="23A4DFC0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2022/05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265BD5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</w:t>
    </w:r>
    <w:r w:rsidR="008B3D76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5</w:t>
    </w:r>
  </w:p>
  <w:p w14:paraId="35D043ED" w14:textId="77777777" w:rsidR="0038459F" w:rsidRPr="002B13B7" w:rsidRDefault="0038459F" w:rsidP="004D6DBB">
    <w:pPr>
      <w:pStyle w:val="Kopfzeile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608"/>
    <w:multiLevelType w:val="multilevel"/>
    <w:tmpl w:val="091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300D1"/>
    <w:multiLevelType w:val="hybridMultilevel"/>
    <w:tmpl w:val="1FE86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782B"/>
    <w:rsid w:val="000E1FA0"/>
    <w:rsid w:val="000F3A2E"/>
    <w:rsid w:val="00110B65"/>
    <w:rsid w:val="00125285"/>
    <w:rsid w:val="00155831"/>
    <w:rsid w:val="00163152"/>
    <w:rsid w:val="00181B9C"/>
    <w:rsid w:val="00200DD7"/>
    <w:rsid w:val="0020302B"/>
    <w:rsid w:val="002245FF"/>
    <w:rsid w:val="00226FE5"/>
    <w:rsid w:val="00250EDB"/>
    <w:rsid w:val="00257C4E"/>
    <w:rsid w:val="002603F9"/>
    <w:rsid w:val="00265BD5"/>
    <w:rsid w:val="002667A3"/>
    <w:rsid w:val="002703CC"/>
    <w:rsid w:val="00285DE7"/>
    <w:rsid w:val="002B13B7"/>
    <w:rsid w:val="002B5DCD"/>
    <w:rsid w:val="002D2D86"/>
    <w:rsid w:val="002F688C"/>
    <w:rsid w:val="003146BA"/>
    <w:rsid w:val="00315A01"/>
    <w:rsid w:val="003247FC"/>
    <w:rsid w:val="00357D79"/>
    <w:rsid w:val="0038459F"/>
    <w:rsid w:val="003A2C9A"/>
    <w:rsid w:val="003A437D"/>
    <w:rsid w:val="003B5655"/>
    <w:rsid w:val="00401208"/>
    <w:rsid w:val="004078F2"/>
    <w:rsid w:val="004700D5"/>
    <w:rsid w:val="004A297D"/>
    <w:rsid w:val="004C62BE"/>
    <w:rsid w:val="004C732A"/>
    <w:rsid w:val="004D2EFC"/>
    <w:rsid w:val="004D6DBB"/>
    <w:rsid w:val="004E1AF0"/>
    <w:rsid w:val="004E3AAE"/>
    <w:rsid w:val="004E564F"/>
    <w:rsid w:val="00571655"/>
    <w:rsid w:val="00575A80"/>
    <w:rsid w:val="005B55A0"/>
    <w:rsid w:val="005D041F"/>
    <w:rsid w:val="005D2D76"/>
    <w:rsid w:val="005E3174"/>
    <w:rsid w:val="00604206"/>
    <w:rsid w:val="00605BC1"/>
    <w:rsid w:val="00620DED"/>
    <w:rsid w:val="0062253A"/>
    <w:rsid w:val="00645639"/>
    <w:rsid w:val="00661254"/>
    <w:rsid w:val="006656EC"/>
    <w:rsid w:val="00685998"/>
    <w:rsid w:val="006876EE"/>
    <w:rsid w:val="006B7053"/>
    <w:rsid w:val="006B7EF0"/>
    <w:rsid w:val="006C767A"/>
    <w:rsid w:val="007232D6"/>
    <w:rsid w:val="007238F4"/>
    <w:rsid w:val="00736DEC"/>
    <w:rsid w:val="007944DB"/>
    <w:rsid w:val="007B1EBE"/>
    <w:rsid w:val="007C75A4"/>
    <w:rsid w:val="007F5F73"/>
    <w:rsid w:val="00803C32"/>
    <w:rsid w:val="0080745A"/>
    <w:rsid w:val="00810262"/>
    <w:rsid w:val="00814684"/>
    <w:rsid w:val="00815410"/>
    <w:rsid w:val="008416C4"/>
    <w:rsid w:val="008451FB"/>
    <w:rsid w:val="00882FAC"/>
    <w:rsid w:val="008B20DD"/>
    <w:rsid w:val="008B3D76"/>
    <w:rsid w:val="00902515"/>
    <w:rsid w:val="00911B3F"/>
    <w:rsid w:val="00932F18"/>
    <w:rsid w:val="009439CE"/>
    <w:rsid w:val="00984B01"/>
    <w:rsid w:val="009A508D"/>
    <w:rsid w:val="009A7D56"/>
    <w:rsid w:val="009C1F97"/>
    <w:rsid w:val="009C63F9"/>
    <w:rsid w:val="009D3613"/>
    <w:rsid w:val="009D4E5C"/>
    <w:rsid w:val="009E0AE8"/>
    <w:rsid w:val="00A01E1C"/>
    <w:rsid w:val="00A8061E"/>
    <w:rsid w:val="00A83DC7"/>
    <w:rsid w:val="00A86CD5"/>
    <w:rsid w:val="00AA7400"/>
    <w:rsid w:val="00AB4D82"/>
    <w:rsid w:val="00AB6486"/>
    <w:rsid w:val="00B02894"/>
    <w:rsid w:val="00B11AA7"/>
    <w:rsid w:val="00B41E72"/>
    <w:rsid w:val="00B42854"/>
    <w:rsid w:val="00B43C9A"/>
    <w:rsid w:val="00B60393"/>
    <w:rsid w:val="00B637C5"/>
    <w:rsid w:val="00C01A1A"/>
    <w:rsid w:val="00C10467"/>
    <w:rsid w:val="00C25039"/>
    <w:rsid w:val="00C2597D"/>
    <w:rsid w:val="00C46AB5"/>
    <w:rsid w:val="00C60A15"/>
    <w:rsid w:val="00C8129C"/>
    <w:rsid w:val="00D0080C"/>
    <w:rsid w:val="00D0571D"/>
    <w:rsid w:val="00D22AF9"/>
    <w:rsid w:val="00D312E1"/>
    <w:rsid w:val="00D530F1"/>
    <w:rsid w:val="00D55D4B"/>
    <w:rsid w:val="00D60D98"/>
    <w:rsid w:val="00D63FFA"/>
    <w:rsid w:val="00D843B9"/>
    <w:rsid w:val="00D91AFE"/>
    <w:rsid w:val="00D92CBB"/>
    <w:rsid w:val="00DB3FFC"/>
    <w:rsid w:val="00DB64CF"/>
    <w:rsid w:val="00DC40DD"/>
    <w:rsid w:val="00DD31AE"/>
    <w:rsid w:val="00DE42A8"/>
    <w:rsid w:val="00DF7800"/>
    <w:rsid w:val="00E024C0"/>
    <w:rsid w:val="00E02EC1"/>
    <w:rsid w:val="00E3061D"/>
    <w:rsid w:val="00E30AD8"/>
    <w:rsid w:val="00E651EC"/>
    <w:rsid w:val="00E720B1"/>
    <w:rsid w:val="00E914CF"/>
    <w:rsid w:val="00EA0B33"/>
    <w:rsid w:val="00EA3996"/>
    <w:rsid w:val="00EA5EB9"/>
    <w:rsid w:val="00EC64FD"/>
    <w:rsid w:val="00EC7C2C"/>
    <w:rsid w:val="00ED1E73"/>
    <w:rsid w:val="00F025DE"/>
    <w:rsid w:val="00F15561"/>
    <w:rsid w:val="00F45E24"/>
    <w:rsid w:val="00F56BDA"/>
    <w:rsid w:val="00F85049"/>
    <w:rsid w:val="00F853B1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-tu.de/unternehmensnachfol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th-wildau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tte.vossel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ttbus.ihk.de/nachfolge-beweg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Herr Lange</cp:lastModifiedBy>
  <cp:revision>2</cp:revision>
  <dcterms:created xsi:type="dcterms:W3CDTF">2022-05-10T09:36:00Z</dcterms:created>
  <dcterms:modified xsi:type="dcterms:W3CDTF">2022-05-10T09:36:00Z</dcterms:modified>
</cp:coreProperties>
</file>