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24CA05" w14:textId="037FB9FD" w:rsidR="004E0354" w:rsidRPr="00635179" w:rsidRDefault="00383997" w:rsidP="004E0354">
      <w:pPr>
        <w:spacing w:after="120" w:line="360" w:lineRule="auto"/>
        <w:rPr>
          <w:rFonts w:ascii="Arial" w:hAnsi="Arial" w:cs="Arial"/>
          <w:b/>
        </w:rPr>
      </w:pPr>
      <w:r>
        <w:rPr>
          <w:rFonts w:ascii="Arial" w:hAnsi="Arial" w:cs="Arial"/>
          <w:b/>
        </w:rPr>
        <w:t>D</w:t>
      </w:r>
      <w:r w:rsidR="00627387">
        <w:rPr>
          <w:rFonts w:ascii="Arial" w:hAnsi="Arial" w:cs="Arial"/>
          <w:b/>
        </w:rPr>
        <w:t xml:space="preserve">ie Kränzle </w:t>
      </w:r>
      <w:proofErr w:type="spellStart"/>
      <w:r w:rsidR="00627387">
        <w:rPr>
          <w:rFonts w:ascii="Arial" w:hAnsi="Arial" w:cs="Arial"/>
          <w:b/>
        </w:rPr>
        <w:t>Ventos</w:t>
      </w:r>
      <w:proofErr w:type="spellEnd"/>
      <w:r w:rsidR="00627387">
        <w:rPr>
          <w:rFonts w:ascii="Arial" w:hAnsi="Arial" w:cs="Arial"/>
          <w:b/>
        </w:rPr>
        <w:t xml:space="preserve"> 12-Serie</w:t>
      </w:r>
      <w:r w:rsidR="004E0354" w:rsidRPr="00635179">
        <w:rPr>
          <w:rFonts w:ascii="Arial" w:hAnsi="Arial" w:cs="Arial"/>
          <w:b/>
        </w:rPr>
        <w:t xml:space="preserve"> </w:t>
      </w:r>
    </w:p>
    <w:p w14:paraId="04EC6238" w14:textId="3FBFC270" w:rsidR="004E0354" w:rsidRDefault="00627387" w:rsidP="004E0354">
      <w:pPr>
        <w:spacing w:after="60" w:line="360" w:lineRule="auto"/>
        <w:rPr>
          <w:rFonts w:ascii="Arial" w:hAnsi="Arial" w:cs="Arial"/>
          <w:b/>
          <w:sz w:val="32"/>
          <w:szCs w:val="32"/>
        </w:rPr>
      </w:pPr>
      <w:r>
        <w:rPr>
          <w:rFonts w:ascii="Arial" w:hAnsi="Arial" w:cs="Arial"/>
          <w:b/>
          <w:sz w:val="32"/>
          <w:szCs w:val="32"/>
        </w:rPr>
        <w:t>Leistungsstarke Trockenreiniger für professionelle Anwendungen</w:t>
      </w:r>
    </w:p>
    <w:p w14:paraId="65AB3E38" w14:textId="37BB83B9" w:rsidR="00627387" w:rsidRPr="00627387" w:rsidRDefault="00627387" w:rsidP="00627387">
      <w:pPr>
        <w:spacing w:after="60" w:line="360" w:lineRule="auto"/>
        <w:jc w:val="both"/>
        <w:rPr>
          <w:rFonts w:ascii="Arial" w:hAnsi="Arial" w:cs="Arial"/>
          <w:b/>
          <w:bCs/>
        </w:rPr>
      </w:pPr>
      <w:r>
        <w:rPr>
          <w:rFonts w:ascii="Arial" w:hAnsi="Arial" w:cs="Arial"/>
          <w:b/>
          <w:bCs/>
        </w:rPr>
        <w:t xml:space="preserve">Illertissen, Dezember 2025 – </w:t>
      </w:r>
      <w:r w:rsidRPr="00627387">
        <w:rPr>
          <w:rFonts w:ascii="Arial" w:hAnsi="Arial" w:cs="Arial"/>
          <w:b/>
          <w:bCs/>
        </w:rPr>
        <w:t xml:space="preserve">Mit der neuen </w:t>
      </w:r>
      <w:proofErr w:type="spellStart"/>
      <w:r w:rsidRPr="00627387">
        <w:rPr>
          <w:rFonts w:ascii="Arial" w:hAnsi="Arial" w:cs="Arial"/>
          <w:b/>
          <w:bCs/>
        </w:rPr>
        <w:t>Ventos</w:t>
      </w:r>
      <w:proofErr w:type="spellEnd"/>
      <w:r w:rsidRPr="00627387">
        <w:rPr>
          <w:rFonts w:ascii="Arial" w:hAnsi="Arial" w:cs="Arial"/>
          <w:b/>
          <w:bCs/>
        </w:rPr>
        <w:t xml:space="preserve"> 12-Serie erweitert Kränzle sein Sortiment um besonders kompakte und leistungsstarke Trockensauger für den professionellen Einsatz. Die Modelle wurden konsequent auf Alltagstauglichkeit, einfache Bedienung und effiziente Reinigungsergebnisse ausgelegt und bieten damit eine zuverlässige Lösung für gewerbliche Reinigungsaufgaben – vom täglichen Unterhalt bis zu anspruchsvollen Einsätzen in größeren Objekten.</w:t>
      </w:r>
      <w:r w:rsidR="00302A9C">
        <w:rPr>
          <w:rFonts w:ascii="Arial" w:hAnsi="Arial" w:cs="Arial"/>
          <w:b/>
          <w:bCs/>
        </w:rPr>
        <w:t xml:space="preserve"> </w:t>
      </w:r>
    </w:p>
    <w:p w14:paraId="27F3895E" w14:textId="4DBA3D12" w:rsidR="00627387" w:rsidRPr="00627387" w:rsidRDefault="00627387" w:rsidP="00627387">
      <w:pPr>
        <w:spacing w:after="60" w:line="360" w:lineRule="auto"/>
        <w:jc w:val="both"/>
        <w:rPr>
          <w:rFonts w:ascii="Arial" w:hAnsi="Arial" w:cs="Arial"/>
        </w:rPr>
      </w:pPr>
      <w:r w:rsidRPr="00627387">
        <w:rPr>
          <w:rFonts w:ascii="Arial" w:hAnsi="Arial" w:cs="Arial"/>
        </w:rPr>
        <w:t xml:space="preserve">Die </w:t>
      </w:r>
      <w:proofErr w:type="spellStart"/>
      <w:r w:rsidRPr="00627387">
        <w:rPr>
          <w:rFonts w:ascii="Arial" w:hAnsi="Arial" w:cs="Arial"/>
        </w:rPr>
        <w:t>Ventos</w:t>
      </w:r>
      <w:proofErr w:type="spellEnd"/>
      <w:r w:rsidRPr="00627387">
        <w:rPr>
          <w:rFonts w:ascii="Arial" w:hAnsi="Arial" w:cs="Arial"/>
        </w:rPr>
        <w:t xml:space="preserve"> 12-Serie vereint geringes Gewicht mit hoher Saugleistung und erlaubt dadurch ein müheloses Handling in unterschiedlichsten Einsatzbereichen. Der </w:t>
      </w:r>
      <w:proofErr w:type="spellStart"/>
      <w:r w:rsidRPr="00627387">
        <w:rPr>
          <w:rFonts w:ascii="Arial" w:hAnsi="Arial" w:cs="Arial"/>
        </w:rPr>
        <w:t>Ventos</w:t>
      </w:r>
      <w:proofErr w:type="spellEnd"/>
      <w:r w:rsidRPr="00627387">
        <w:rPr>
          <w:rFonts w:ascii="Arial" w:hAnsi="Arial" w:cs="Arial"/>
        </w:rPr>
        <w:t xml:space="preserve"> 12 arbeitet mit einem kraftvollen 900-W-Motor, der auch festsitzenden Schmutz zuverlässig aufnimmt, während der </w:t>
      </w:r>
      <w:proofErr w:type="spellStart"/>
      <w:r w:rsidRPr="00627387">
        <w:rPr>
          <w:rFonts w:ascii="Arial" w:hAnsi="Arial" w:cs="Arial"/>
        </w:rPr>
        <w:t>Ventos</w:t>
      </w:r>
      <w:proofErr w:type="spellEnd"/>
      <w:r w:rsidRPr="00627387">
        <w:rPr>
          <w:rFonts w:ascii="Arial" w:hAnsi="Arial" w:cs="Arial"/>
        </w:rPr>
        <w:t xml:space="preserve"> 12 HE mit einem energieeffizienten 650-W-Motor nahezu gleichwertige Reinigungsleistung bei reduziertem Stromverbrauch bietet. Beide Modelle verfügen über einen großen Staubsammelbehälter, der lange Arbeitsintervalle ohne Unterbrechungen ermöglicht.</w:t>
      </w:r>
    </w:p>
    <w:p w14:paraId="53726F5C" w14:textId="77777777" w:rsidR="00627387" w:rsidRPr="00627387" w:rsidRDefault="00627387" w:rsidP="00627387">
      <w:pPr>
        <w:spacing w:after="60" w:line="360" w:lineRule="auto"/>
        <w:jc w:val="both"/>
        <w:rPr>
          <w:rFonts w:ascii="Arial" w:hAnsi="Arial" w:cs="Arial"/>
        </w:rPr>
      </w:pPr>
      <w:r w:rsidRPr="00627387">
        <w:rPr>
          <w:rFonts w:ascii="Arial" w:hAnsi="Arial" w:cs="Arial"/>
        </w:rPr>
        <w:t xml:space="preserve">Eine gut sichtbare Staubbeutel-Vollanzeige stellt sicher, dass Leistungseinbußen durch überfüllte Beutel vermieden werden. Ergänzend sorgt ein hochwertiger </w:t>
      </w:r>
      <w:proofErr w:type="spellStart"/>
      <w:r w:rsidRPr="00627387">
        <w:rPr>
          <w:rFonts w:ascii="Arial" w:hAnsi="Arial" w:cs="Arial"/>
        </w:rPr>
        <w:t>Kartuschenfilter</w:t>
      </w:r>
      <w:proofErr w:type="spellEnd"/>
      <w:r w:rsidRPr="00627387">
        <w:rPr>
          <w:rFonts w:ascii="Arial" w:hAnsi="Arial" w:cs="Arial"/>
        </w:rPr>
        <w:t xml:space="preserve"> – optional auch als HEPA-Variante – für eine besonders gründliche Luftfiltration, was auch bei empfindlichen Umgebungen einen hygienischen Betrieb gewährleistet.</w:t>
      </w:r>
    </w:p>
    <w:p w14:paraId="3A4C33CE" w14:textId="77777777" w:rsidR="00627387" w:rsidRPr="00627387" w:rsidRDefault="00627387" w:rsidP="00627387">
      <w:pPr>
        <w:spacing w:after="60" w:line="360" w:lineRule="auto"/>
        <w:jc w:val="both"/>
        <w:rPr>
          <w:rFonts w:ascii="Arial" w:hAnsi="Arial" w:cs="Arial"/>
          <w:b/>
          <w:bCs/>
        </w:rPr>
      </w:pPr>
      <w:r w:rsidRPr="00627387">
        <w:rPr>
          <w:rFonts w:ascii="Arial" w:hAnsi="Arial" w:cs="Arial"/>
          <w:b/>
          <w:bCs/>
        </w:rPr>
        <w:t>Praktische Ausstattung für den professionellen Alltag</w:t>
      </w:r>
    </w:p>
    <w:p w14:paraId="0ADC6CA5" w14:textId="77777777" w:rsidR="00627387" w:rsidRPr="00627387" w:rsidRDefault="00627387" w:rsidP="00627387">
      <w:pPr>
        <w:spacing w:after="60" w:line="360" w:lineRule="auto"/>
        <w:jc w:val="both"/>
        <w:rPr>
          <w:rFonts w:ascii="Arial" w:hAnsi="Arial" w:cs="Arial"/>
        </w:rPr>
      </w:pPr>
      <w:r w:rsidRPr="00627387">
        <w:rPr>
          <w:rFonts w:ascii="Arial" w:hAnsi="Arial" w:cs="Arial"/>
        </w:rPr>
        <w:t xml:space="preserve">Das durchdachte Design der </w:t>
      </w:r>
      <w:proofErr w:type="spellStart"/>
      <w:r w:rsidRPr="00627387">
        <w:rPr>
          <w:rFonts w:ascii="Arial" w:hAnsi="Arial" w:cs="Arial"/>
        </w:rPr>
        <w:t>Ventos</w:t>
      </w:r>
      <w:proofErr w:type="spellEnd"/>
      <w:r w:rsidRPr="00627387">
        <w:rPr>
          <w:rFonts w:ascii="Arial" w:hAnsi="Arial" w:cs="Arial"/>
        </w:rPr>
        <w:t xml:space="preserve"> 12-Serie zeigt sich in zahlreichen funktionalen Details. Ein flexibel ausziehbares Teleskoprohr ermöglicht ergonomisches Arbeiten und erleichtert die Reinigung schwer zugänglicher Bereiche. Das integrierte Ordnungssystem bietet Platz für Zubehör, Saugrohre, Kabel und Schlauch, sodass alles direkt am Gerät verstaut und jederzeit griffbereit ist. Leichtgängige Lenkrollen sorgen zudem für hohe Wendigkeit auf verschiedensten Bodenbelägen, während ein umlaufender Stoßschutz sowohl das Gerät als auch Möbel und Wände vor Beschädigungen schützt.</w:t>
      </w:r>
    </w:p>
    <w:p w14:paraId="5DFDB08A" w14:textId="36412F67" w:rsidR="00627387" w:rsidRPr="00627387" w:rsidRDefault="00627387" w:rsidP="00627387">
      <w:pPr>
        <w:spacing w:after="60" w:line="360" w:lineRule="auto"/>
        <w:jc w:val="both"/>
        <w:rPr>
          <w:rFonts w:ascii="Arial" w:hAnsi="Arial" w:cs="Arial"/>
        </w:rPr>
      </w:pPr>
      <w:r w:rsidRPr="00627387">
        <w:rPr>
          <w:rFonts w:ascii="Arial" w:hAnsi="Arial" w:cs="Arial"/>
        </w:rPr>
        <w:t xml:space="preserve">Der steckbare Netzanschluss mit langem Kabel erweitert den Arbeitsradius </w:t>
      </w:r>
      <w:r w:rsidR="00610FFB">
        <w:rPr>
          <w:rFonts w:ascii="Arial" w:hAnsi="Arial" w:cs="Arial"/>
        </w:rPr>
        <w:t>bei Bedarf</w:t>
      </w:r>
      <w:r w:rsidRPr="00627387">
        <w:rPr>
          <w:rFonts w:ascii="Arial" w:hAnsi="Arial" w:cs="Arial"/>
        </w:rPr>
        <w:t xml:space="preserve"> und lässt sich schnell austauschen</w:t>
      </w:r>
      <w:r w:rsidR="00610FFB">
        <w:rPr>
          <w:rFonts w:ascii="Arial" w:hAnsi="Arial" w:cs="Arial"/>
        </w:rPr>
        <w:t>. E</w:t>
      </w:r>
      <w:r w:rsidRPr="00627387">
        <w:rPr>
          <w:rFonts w:ascii="Arial" w:hAnsi="Arial" w:cs="Arial"/>
        </w:rPr>
        <w:t xml:space="preserve">in Vorteil für Anwenderinnen und Anwender, die auf maximale Verfügbarkeit angewiesen sind. </w:t>
      </w:r>
    </w:p>
    <w:p w14:paraId="5A917A36" w14:textId="77777777" w:rsidR="00627387" w:rsidRPr="00627387" w:rsidRDefault="00627387" w:rsidP="00627387">
      <w:pPr>
        <w:spacing w:after="60" w:line="360" w:lineRule="auto"/>
        <w:jc w:val="both"/>
        <w:rPr>
          <w:rFonts w:ascii="Arial" w:hAnsi="Arial" w:cs="Arial"/>
          <w:b/>
          <w:bCs/>
        </w:rPr>
      </w:pPr>
      <w:r w:rsidRPr="00627387">
        <w:rPr>
          <w:rFonts w:ascii="Arial" w:hAnsi="Arial" w:cs="Arial"/>
          <w:b/>
          <w:bCs/>
        </w:rPr>
        <w:t>Flexibel einsetzbar – für verschiedenste Reinigungsaufgaben</w:t>
      </w:r>
    </w:p>
    <w:p w14:paraId="58207343" w14:textId="32A5A733" w:rsidR="00627387" w:rsidRPr="00627387" w:rsidRDefault="00627387" w:rsidP="00627387">
      <w:pPr>
        <w:spacing w:after="60" w:line="360" w:lineRule="auto"/>
        <w:jc w:val="both"/>
        <w:rPr>
          <w:rFonts w:ascii="Arial" w:hAnsi="Arial" w:cs="Arial"/>
        </w:rPr>
      </w:pPr>
      <w:r w:rsidRPr="00627387">
        <w:rPr>
          <w:rFonts w:ascii="Arial" w:hAnsi="Arial" w:cs="Arial"/>
        </w:rPr>
        <w:t xml:space="preserve">Egal ob harte Böden, Teppiche, Polster oder schwer erreichbare Bereiche: Der Lieferumfang umfasst ein breites Set an Zubehör, darunter Boden- und Kombidüse, Saugpinsel, Fugendüse </w:t>
      </w:r>
      <w:r w:rsidRPr="00627387">
        <w:rPr>
          <w:rFonts w:ascii="Arial" w:hAnsi="Arial" w:cs="Arial"/>
        </w:rPr>
        <w:lastRenderedPageBreak/>
        <w:t xml:space="preserve">sowie Polsterdüse. Für zusätzliche Tiefenreinigung steht optional eine motorisierte Powerbürste zur Verfügung, die insbesondere auf Teppichflächen </w:t>
      </w:r>
      <w:r w:rsidR="00610FFB">
        <w:rPr>
          <w:rFonts w:ascii="Arial" w:hAnsi="Arial" w:cs="Arial"/>
        </w:rPr>
        <w:t>optimale</w:t>
      </w:r>
      <w:r w:rsidRPr="00627387">
        <w:rPr>
          <w:rFonts w:ascii="Arial" w:hAnsi="Arial" w:cs="Arial"/>
        </w:rPr>
        <w:t xml:space="preserve"> Ergebnisse erzielt.</w:t>
      </w:r>
    </w:p>
    <w:p w14:paraId="66C432F9" w14:textId="25892AC1" w:rsidR="004E0354" w:rsidRDefault="004E0354" w:rsidP="00627387">
      <w:pPr>
        <w:spacing w:after="60" w:line="360" w:lineRule="auto"/>
        <w:jc w:val="both"/>
        <w:rPr>
          <w:rFonts w:ascii="Arial" w:hAnsi="Arial" w:cs="Arial"/>
        </w:rPr>
      </w:pPr>
      <w:r w:rsidRPr="2C08FB29">
        <w:rPr>
          <w:rFonts w:ascii="Arial" w:hAnsi="Arial" w:cs="Arial"/>
        </w:rPr>
        <w:t>Zeichen:</w:t>
      </w:r>
      <w:r w:rsidR="00787272">
        <w:rPr>
          <w:rFonts w:ascii="Arial" w:hAnsi="Arial" w:cs="Arial"/>
        </w:rPr>
        <w:t xml:space="preserve"> </w:t>
      </w:r>
      <w:r>
        <w:rPr>
          <w:rFonts w:ascii="Arial" w:hAnsi="Arial" w:cs="Arial"/>
        </w:rPr>
        <w:t>2.</w:t>
      </w:r>
      <w:r w:rsidR="00610FFB">
        <w:rPr>
          <w:rFonts w:ascii="Arial" w:hAnsi="Arial" w:cs="Arial"/>
        </w:rPr>
        <w:t>54</w:t>
      </w:r>
      <w:r w:rsidR="007522D2">
        <w:rPr>
          <w:rFonts w:ascii="Arial" w:hAnsi="Arial" w:cs="Arial"/>
        </w:rPr>
        <w:t>7</w:t>
      </w:r>
      <w:r w:rsidRPr="2C08FB29">
        <w:rPr>
          <w:rFonts w:ascii="Arial" w:hAnsi="Arial" w:cs="Arial"/>
        </w:rPr>
        <w:t xml:space="preserve"> (mit Leerzeichen)</w:t>
      </w:r>
    </w:p>
    <w:p w14:paraId="29827CB4" w14:textId="77777777" w:rsidR="0033403E" w:rsidRDefault="0033403E" w:rsidP="004E0354">
      <w:pPr>
        <w:spacing w:after="0" w:line="240" w:lineRule="auto"/>
        <w:jc w:val="both"/>
        <w:rPr>
          <w:rFonts w:ascii="Arial" w:hAnsi="Arial" w:cs="Arial"/>
        </w:rPr>
      </w:pPr>
    </w:p>
    <w:tbl>
      <w:tblPr>
        <w:tblW w:w="8897" w:type="dxa"/>
        <w:tblLayout w:type="fixed"/>
        <w:tblLook w:val="01E0" w:firstRow="1" w:lastRow="1" w:firstColumn="1" w:lastColumn="1" w:noHBand="0" w:noVBand="0"/>
      </w:tblPr>
      <w:tblGrid>
        <w:gridCol w:w="4503"/>
        <w:gridCol w:w="4394"/>
      </w:tblGrid>
      <w:tr w:rsidR="004E0354" w:rsidRPr="00472931" w14:paraId="3F873C1F" w14:textId="77777777" w:rsidTr="00562818">
        <w:trPr>
          <w:trHeight w:val="2416"/>
        </w:trPr>
        <w:tc>
          <w:tcPr>
            <w:tcW w:w="4503" w:type="dxa"/>
            <w:vAlign w:val="center"/>
          </w:tcPr>
          <w:p w14:paraId="1B435FC1" w14:textId="37AE48AB" w:rsidR="004E0354" w:rsidRDefault="004E0354" w:rsidP="00562818">
            <w:pPr>
              <w:pStyle w:val="KeinLeerraum"/>
              <w:spacing w:after="120"/>
              <w:rPr>
                <w:rFonts w:ascii="Arial" w:hAnsi="Arial" w:cs="Arial"/>
                <w:b/>
                <w:sz w:val="20"/>
              </w:rPr>
            </w:pPr>
            <w:r>
              <w:rPr>
                <w:rFonts w:ascii="Arial" w:hAnsi="Arial" w:cs="Arial"/>
                <w:sz w:val="18"/>
                <w:szCs w:val="18"/>
              </w:rPr>
              <w:br w:type="page"/>
            </w:r>
            <w:r>
              <w:rPr>
                <w:rFonts w:ascii="Arial" w:hAnsi="Arial" w:cs="Arial"/>
                <w:b/>
                <w:sz w:val="20"/>
              </w:rPr>
              <w:t>Bildmotiv:</w:t>
            </w:r>
          </w:p>
          <w:p w14:paraId="02BD1D33" w14:textId="1D2CE76D" w:rsidR="004E0354" w:rsidRPr="00AF44F9" w:rsidRDefault="004E0354" w:rsidP="00562818">
            <w:pPr>
              <w:pStyle w:val="KeinLeerraum"/>
              <w:spacing w:after="120"/>
              <w:rPr>
                <w:rFonts w:ascii="Arial" w:hAnsi="Arial" w:cs="Arial"/>
                <w:sz w:val="20"/>
              </w:rPr>
            </w:pPr>
            <w:proofErr w:type="spellStart"/>
            <w:r w:rsidRPr="00AF44F9">
              <w:rPr>
                <w:rFonts w:ascii="Arial" w:hAnsi="Arial" w:cs="Arial"/>
                <w:sz w:val="20"/>
              </w:rPr>
              <w:t>Kränzle_</w:t>
            </w:r>
            <w:r w:rsidR="009B0443">
              <w:rPr>
                <w:rFonts w:ascii="Arial" w:hAnsi="Arial" w:cs="Arial"/>
                <w:sz w:val="20"/>
              </w:rPr>
              <w:t>Ventos</w:t>
            </w:r>
            <w:proofErr w:type="spellEnd"/>
            <w:r w:rsidR="009B0443">
              <w:rPr>
                <w:rFonts w:ascii="Arial" w:hAnsi="Arial" w:cs="Arial"/>
                <w:sz w:val="20"/>
              </w:rPr>
              <w:t xml:space="preserve"> 12</w:t>
            </w:r>
            <w:r w:rsidRPr="00AF44F9">
              <w:rPr>
                <w:rFonts w:ascii="Arial" w:hAnsi="Arial" w:cs="Arial"/>
                <w:sz w:val="20"/>
              </w:rPr>
              <w:t>.jpg</w:t>
            </w:r>
          </w:p>
          <w:p w14:paraId="2C15D5D7" w14:textId="77777777" w:rsidR="004E0354" w:rsidRPr="00A415CF" w:rsidRDefault="004E0354" w:rsidP="00562818">
            <w:pPr>
              <w:pStyle w:val="KeinLeerraum"/>
              <w:spacing w:after="120"/>
              <w:rPr>
                <w:rFonts w:ascii="Arial" w:hAnsi="Arial" w:cs="Arial"/>
                <w:b/>
                <w:sz w:val="20"/>
              </w:rPr>
            </w:pPr>
            <w:r w:rsidRPr="00A415CF">
              <w:rPr>
                <w:rFonts w:ascii="Arial" w:hAnsi="Arial" w:cs="Arial"/>
                <w:b/>
                <w:sz w:val="20"/>
              </w:rPr>
              <w:t>Bildunterschrift:</w:t>
            </w:r>
          </w:p>
          <w:p w14:paraId="6FDE042F" w14:textId="77777777" w:rsidR="00937BEF" w:rsidRDefault="00937BEF" w:rsidP="00562818">
            <w:pPr>
              <w:pStyle w:val="KeinLeerraum"/>
              <w:spacing w:after="120"/>
              <w:rPr>
                <w:rFonts w:ascii="Arial" w:hAnsi="Arial" w:cs="Arial"/>
                <w:sz w:val="20"/>
              </w:rPr>
            </w:pPr>
            <w:r w:rsidRPr="00937BEF">
              <w:rPr>
                <w:rFonts w:ascii="Arial" w:hAnsi="Arial" w:cs="Arial"/>
                <w:sz w:val="20"/>
              </w:rPr>
              <w:t xml:space="preserve">Mit der neuen </w:t>
            </w:r>
            <w:proofErr w:type="spellStart"/>
            <w:r w:rsidRPr="00937BEF">
              <w:rPr>
                <w:rFonts w:ascii="Arial" w:hAnsi="Arial" w:cs="Arial"/>
                <w:sz w:val="20"/>
              </w:rPr>
              <w:t>Ventos</w:t>
            </w:r>
            <w:proofErr w:type="spellEnd"/>
            <w:r w:rsidRPr="00937BEF">
              <w:rPr>
                <w:rFonts w:ascii="Arial" w:hAnsi="Arial" w:cs="Arial"/>
                <w:sz w:val="20"/>
              </w:rPr>
              <w:t xml:space="preserve"> 12-Serie erweitert Kränzle sein Sortiment um besonders kompakte und leistungsstarke Trockensauger für den professionellen Einsatz. </w:t>
            </w:r>
          </w:p>
          <w:p w14:paraId="4FE368F4" w14:textId="3A732EFA" w:rsidR="004E0354" w:rsidRDefault="004E0354" w:rsidP="00562818">
            <w:pPr>
              <w:pStyle w:val="KeinLeerraum"/>
              <w:spacing w:after="120"/>
              <w:rPr>
                <w:rFonts w:ascii="Arial" w:hAnsi="Arial" w:cs="Arial"/>
                <w:b/>
                <w:sz w:val="20"/>
              </w:rPr>
            </w:pPr>
            <w:r w:rsidRPr="00AA2AD4">
              <w:rPr>
                <w:rFonts w:ascii="Arial" w:hAnsi="Arial" w:cs="Arial"/>
                <w:b/>
                <w:sz w:val="20"/>
              </w:rPr>
              <w:t>Bild</w:t>
            </w:r>
            <w:r>
              <w:rPr>
                <w:rFonts w:ascii="Arial" w:hAnsi="Arial" w:cs="Arial"/>
                <w:b/>
                <w:sz w:val="20"/>
              </w:rPr>
              <w:t>quelle</w:t>
            </w:r>
            <w:r w:rsidRPr="00AA2AD4">
              <w:rPr>
                <w:rFonts w:ascii="Arial" w:hAnsi="Arial" w:cs="Arial"/>
                <w:b/>
                <w:sz w:val="20"/>
              </w:rPr>
              <w:t>:</w:t>
            </w:r>
          </w:p>
          <w:p w14:paraId="623E32B4" w14:textId="77777777" w:rsidR="004E0354" w:rsidRPr="00B76F61" w:rsidRDefault="004E0354" w:rsidP="00562818">
            <w:pPr>
              <w:pStyle w:val="KeinLeerraum"/>
              <w:spacing w:after="120"/>
              <w:rPr>
                <w:rFonts w:ascii="Arial" w:hAnsi="Arial" w:cs="Arial"/>
                <w:sz w:val="22"/>
                <w:szCs w:val="22"/>
              </w:rPr>
            </w:pPr>
            <w:r>
              <w:rPr>
                <w:rFonts w:ascii="Arial" w:hAnsi="Arial" w:cs="Arial"/>
                <w:sz w:val="20"/>
              </w:rPr>
              <w:t>Kränzle</w:t>
            </w:r>
          </w:p>
        </w:tc>
        <w:tc>
          <w:tcPr>
            <w:tcW w:w="4394" w:type="dxa"/>
            <w:vAlign w:val="center"/>
          </w:tcPr>
          <w:p w14:paraId="072C09F9" w14:textId="72709C28" w:rsidR="004E0354" w:rsidRPr="002831FD" w:rsidRDefault="00937BEF" w:rsidP="00562818">
            <w:pPr>
              <w:spacing w:after="120" w:line="360" w:lineRule="auto"/>
              <w:jc w:val="center"/>
              <w:rPr>
                <w:rFonts w:ascii="Arial" w:hAnsi="Arial" w:cs="Arial"/>
                <w:b/>
                <w:bCs/>
              </w:rPr>
            </w:pPr>
            <w:r>
              <w:rPr>
                <w:noProof/>
              </w:rPr>
              <w:drawing>
                <wp:inline distT="0" distB="0" distL="0" distR="0" wp14:anchorId="14B8722B" wp14:editId="71EEC6CF">
                  <wp:extent cx="2653030" cy="2653030"/>
                  <wp:effectExtent l="0" t="0" r="0" b="0"/>
                  <wp:docPr id="789205733"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653030" cy="2653030"/>
                          </a:xfrm>
                          <a:prstGeom prst="rect">
                            <a:avLst/>
                          </a:prstGeom>
                          <a:noFill/>
                          <a:ln>
                            <a:noFill/>
                          </a:ln>
                        </pic:spPr>
                      </pic:pic>
                    </a:graphicData>
                  </a:graphic>
                </wp:inline>
              </w:drawing>
            </w:r>
          </w:p>
        </w:tc>
      </w:tr>
      <w:tr w:rsidR="004E0354" w:rsidRPr="00472931" w14:paraId="13749FBC" w14:textId="77777777" w:rsidTr="00562818">
        <w:trPr>
          <w:trHeight w:val="2416"/>
        </w:trPr>
        <w:tc>
          <w:tcPr>
            <w:tcW w:w="4503" w:type="dxa"/>
            <w:vAlign w:val="center"/>
          </w:tcPr>
          <w:p w14:paraId="22213692" w14:textId="77777777" w:rsidR="001D0C47" w:rsidRDefault="001D0C47" w:rsidP="001D0C47">
            <w:pPr>
              <w:pStyle w:val="KeinLeerraum"/>
              <w:spacing w:after="120"/>
              <w:rPr>
                <w:rFonts w:ascii="Arial" w:hAnsi="Arial" w:cs="Arial"/>
                <w:b/>
                <w:sz w:val="20"/>
              </w:rPr>
            </w:pPr>
            <w:r>
              <w:rPr>
                <w:rFonts w:ascii="Arial" w:hAnsi="Arial" w:cs="Arial"/>
                <w:b/>
                <w:sz w:val="20"/>
              </w:rPr>
              <w:t>Bildmotiv:</w:t>
            </w:r>
          </w:p>
          <w:p w14:paraId="6F3735E2" w14:textId="6B730EDF" w:rsidR="001D0C47" w:rsidRPr="00AF44F9" w:rsidRDefault="001D0C47" w:rsidP="001D0C47">
            <w:pPr>
              <w:pStyle w:val="KeinLeerraum"/>
              <w:spacing w:after="120"/>
              <w:rPr>
                <w:rFonts w:ascii="Arial" w:hAnsi="Arial" w:cs="Arial"/>
                <w:sz w:val="20"/>
              </w:rPr>
            </w:pPr>
            <w:proofErr w:type="spellStart"/>
            <w:r w:rsidRPr="00AF44F9">
              <w:rPr>
                <w:rFonts w:ascii="Arial" w:hAnsi="Arial" w:cs="Arial"/>
                <w:sz w:val="20"/>
              </w:rPr>
              <w:t>Kränzle_</w:t>
            </w:r>
            <w:r w:rsidR="009B0443">
              <w:rPr>
                <w:rFonts w:ascii="Arial" w:hAnsi="Arial" w:cs="Arial"/>
                <w:sz w:val="20"/>
              </w:rPr>
              <w:t>Ventos</w:t>
            </w:r>
            <w:proofErr w:type="spellEnd"/>
            <w:r w:rsidR="00937BEF">
              <w:rPr>
                <w:rFonts w:ascii="Arial" w:hAnsi="Arial" w:cs="Arial"/>
                <w:sz w:val="20"/>
              </w:rPr>
              <w:t xml:space="preserve"> 12</w:t>
            </w:r>
            <w:r w:rsidRPr="00AF44F9">
              <w:rPr>
                <w:rFonts w:ascii="Arial" w:hAnsi="Arial" w:cs="Arial"/>
                <w:sz w:val="20"/>
              </w:rPr>
              <w:t>_</w:t>
            </w:r>
            <w:r w:rsidR="00937BEF">
              <w:rPr>
                <w:rFonts w:ascii="Arial" w:hAnsi="Arial" w:cs="Arial"/>
                <w:sz w:val="20"/>
              </w:rPr>
              <w:t>Zubehör</w:t>
            </w:r>
            <w:r w:rsidRPr="00AF44F9">
              <w:rPr>
                <w:rFonts w:ascii="Arial" w:hAnsi="Arial" w:cs="Arial"/>
                <w:sz w:val="20"/>
              </w:rPr>
              <w:t>.jpg</w:t>
            </w:r>
          </w:p>
          <w:p w14:paraId="689CD4BF" w14:textId="77777777" w:rsidR="004E0354" w:rsidRPr="00A415CF" w:rsidRDefault="004E0354" w:rsidP="004E0354">
            <w:pPr>
              <w:pStyle w:val="KeinLeerraum"/>
              <w:spacing w:after="120"/>
              <w:rPr>
                <w:rFonts w:ascii="Arial" w:hAnsi="Arial" w:cs="Arial"/>
                <w:b/>
                <w:sz w:val="20"/>
              </w:rPr>
            </w:pPr>
            <w:r w:rsidRPr="00A415CF">
              <w:rPr>
                <w:rFonts w:ascii="Arial" w:hAnsi="Arial" w:cs="Arial"/>
                <w:b/>
                <w:sz w:val="20"/>
              </w:rPr>
              <w:t>Bildunterschrift:</w:t>
            </w:r>
          </w:p>
          <w:p w14:paraId="7775D76A" w14:textId="77777777" w:rsidR="00937BEF" w:rsidRDefault="00937BEF" w:rsidP="004E0354">
            <w:pPr>
              <w:pStyle w:val="KeinLeerraum"/>
              <w:spacing w:after="120"/>
              <w:rPr>
                <w:rFonts w:ascii="Arial" w:hAnsi="Arial" w:cs="Arial"/>
                <w:sz w:val="20"/>
              </w:rPr>
            </w:pPr>
            <w:r w:rsidRPr="00937BEF">
              <w:rPr>
                <w:rFonts w:ascii="Arial" w:hAnsi="Arial" w:cs="Arial"/>
                <w:sz w:val="20"/>
              </w:rPr>
              <w:t>Der Lieferumfang umfasst ein breites Set an Zubehör, darunter Boden- und Kombidüse, Saug-pinsel, Fugendüse sowie Polsterdüse.</w:t>
            </w:r>
          </w:p>
          <w:p w14:paraId="3DC21231" w14:textId="15C9BD74" w:rsidR="004E0354" w:rsidRDefault="004E0354" w:rsidP="004E0354">
            <w:pPr>
              <w:pStyle w:val="KeinLeerraum"/>
              <w:spacing w:after="120"/>
              <w:rPr>
                <w:rFonts w:ascii="Arial" w:hAnsi="Arial" w:cs="Arial"/>
                <w:b/>
                <w:sz w:val="20"/>
              </w:rPr>
            </w:pPr>
            <w:r w:rsidRPr="00AA2AD4">
              <w:rPr>
                <w:rFonts w:ascii="Arial" w:hAnsi="Arial" w:cs="Arial"/>
                <w:b/>
                <w:sz w:val="20"/>
              </w:rPr>
              <w:t>Bild</w:t>
            </w:r>
            <w:r>
              <w:rPr>
                <w:rFonts w:ascii="Arial" w:hAnsi="Arial" w:cs="Arial"/>
                <w:b/>
                <w:sz w:val="20"/>
              </w:rPr>
              <w:t>quelle</w:t>
            </w:r>
            <w:r w:rsidRPr="00AA2AD4">
              <w:rPr>
                <w:rFonts w:ascii="Arial" w:hAnsi="Arial" w:cs="Arial"/>
                <w:b/>
                <w:sz w:val="20"/>
              </w:rPr>
              <w:t>:</w:t>
            </w:r>
          </w:p>
          <w:p w14:paraId="7CE493A6" w14:textId="5940C2C2" w:rsidR="004E0354" w:rsidRDefault="004E0354" w:rsidP="004E0354">
            <w:pPr>
              <w:pStyle w:val="KeinLeerraum"/>
              <w:spacing w:after="120"/>
              <w:rPr>
                <w:rFonts w:ascii="Arial" w:hAnsi="Arial" w:cs="Arial"/>
                <w:b/>
                <w:sz w:val="20"/>
              </w:rPr>
            </w:pPr>
            <w:r>
              <w:rPr>
                <w:rFonts w:ascii="Arial" w:hAnsi="Arial" w:cs="Arial"/>
                <w:sz w:val="20"/>
              </w:rPr>
              <w:t>Kränzle</w:t>
            </w:r>
          </w:p>
        </w:tc>
        <w:tc>
          <w:tcPr>
            <w:tcW w:w="4394" w:type="dxa"/>
            <w:vAlign w:val="center"/>
          </w:tcPr>
          <w:p w14:paraId="50C1F4C5" w14:textId="77777777" w:rsidR="001D0C47" w:rsidRDefault="001D0C47" w:rsidP="00562818">
            <w:pPr>
              <w:spacing w:after="120" w:line="360" w:lineRule="auto"/>
              <w:jc w:val="center"/>
              <w:rPr>
                <w:noProof/>
              </w:rPr>
            </w:pPr>
          </w:p>
          <w:p w14:paraId="68014302" w14:textId="5751BE9B" w:rsidR="004E0354" w:rsidRDefault="00937BEF" w:rsidP="00562818">
            <w:pPr>
              <w:spacing w:after="120" w:line="360" w:lineRule="auto"/>
              <w:jc w:val="center"/>
              <w:rPr>
                <w:noProof/>
              </w:rPr>
            </w:pPr>
            <w:r>
              <w:rPr>
                <w:noProof/>
              </w:rPr>
              <w:drawing>
                <wp:inline distT="0" distB="0" distL="0" distR="0" wp14:anchorId="20CEF919" wp14:editId="2F7BB863">
                  <wp:extent cx="2653030" cy="1647190"/>
                  <wp:effectExtent l="0" t="0" r="0" b="0"/>
                  <wp:docPr id="951242675"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t="37913"/>
                          <a:stretch>
                            <a:fillRect/>
                          </a:stretch>
                        </pic:blipFill>
                        <pic:spPr bwMode="auto">
                          <a:xfrm>
                            <a:off x="0" y="0"/>
                            <a:ext cx="2653030" cy="1647190"/>
                          </a:xfrm>
                          <a:prstGeom prst="rect">
                            <a:avLst/>
                          </a:prstGeom>
                          <a:noFill/>
                          <a:ln>
                            <a:noFill/>
                          </a:ln>
                          <a:extLst>
                            <a:ext uri="{53640926-AAD7-44D8-BBD7-CCE9431645EC}">
                              <a14:shadowObscured xmlns:a14="http://schemas.microsoft.com/office/drawing/2010/main"/>
                            </a:ext>
                          </a:extLst>
                        </pic:spPr>
                      </pic:pic>
                    </a:graphicData>
                  </a:graphic>
                </wp:inline>
              </w:drawing>
            </w:r>
          </w:p>
        </w:tc>
      </w:tr>
    </w:tbl>
    <w:p w14:paraId="66071F39" w14:textId="77777777" w:rsidR="00A849F5" w:rsidRPr="00A849F5" w:rsidRDefault="00A849F5" w:rsidP="00A849F5">
      <w:pPr>
        <w:pStyle w:val="StandardWeb"/>
        <w:jc w:val="both"/>
        <w:rPr>
          <w:rFonts w:ascii="Arial" w:hAnsi="Arial" w:cs="Arial"/>
          <w:b/>
          <w:sz w:val="18"/>
          <w:szCs w:val="18"/>
        </w:rPr>
      </w:pPr>
      <w:r w:rsidRPr="00A849F5">
        <w:rPr>
          <w:rFonts w:ascii="Arial" w:hAnsi="Arial" w:cs="Arial"/>
          <w:b/>
          <w:sz w:val="18"/>
          <w:szCs w:val="18"/>
        </w:rPr>
        <w:t xml:space="preserve">Über Kränzle: </w:t>
      </w:r>
    </w:p>
    <w:p w14:paraId="1530FDE8" w14:textId="1A9BAC7F" w:rsidR="00A849F5" w:rsidRPr="0029543F" w:rsidRDefault="00A849F5" w:rsidP="00C34A23">
      <w:pPr>
        <w:pStyle w:val="StandardWeb"/>
        <w:rPr>
          <w:rFonts w:ascii="Arial" w:hAnsi="Arial" w:cs="Arial"/>
          <w:sz w:val="18"/>
          <w:szCs w:val="18"/>
        </w:rPr>
      </w:pPr>
      <w:r w:rsidRPr="00A849F5">
        <w:rPr>
          <w:rFonts w:ascii="Arial" w:hAnsi="Arial" w:cs="Arial"/>
          <w:sz w:val="18"/>
          <w:szCs w:val="18"/>
        </w:rPr>
        <w:t>Kränzle steht seit seiner Gründung 1974 für Qualität und Innovation. Das auf Hochdruckreiniger sowie weitere professionelle Reinigungsmaschinen und Zubehör spezialisierte Unternehmen mit Sitz in Illertissen verfolgt dabei das Ziel, seinen Kunden hochwertige und zuverlässige Maschinen für die tagtägliche Anwendung zu bieten. Die enge Kooperation mit Fachhändlern zeigt, dass der Qualitätsanspruch nicht nur auf die eigenen Produkte beschränkt ist, sondern auch beim Service wie der Kundenberatung und -betreuung weitergeführt wird. Das Verbreitungsgebiet von Kränzle-Reinigern bezieht sich nicht nur auf Deutschland, sondern auf viele Länder weltweit, in denen das Unternehmen mit Vertriebsstandorten oder -Partnern tätig ist.</w:t>
      </w:r>
    </w:p>
    <w:sectPr w:rsidR="00A849F5" w:rsidRPr="0029543F" w:rsidSect="004F138C">
      <w:headerReference w:type="default" r:id="rId9"/>
      <w:footerReference w:type="default" r:id="rId10"/>
      <w:pgSz w:w="11906" w:h="16838"/>
      <w:pgMar w:top="1560" w:right="1417" w:bottom="1418" w:left="1417" w:header="45"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5EC520" w14:textId="77777777" w:rsidR="006938D9" w:rsidRDefault="006938D9" w:rsidP="000055F0">
      <w:pPr>
        <w:spacing w:after="0" w:line="240" w:lineRule="auto"/>
      </w:pPr>
      <w:r>
        <w:separator/>
      </w:r>
    </w:p>
  </w:endnote>
  <w:endnote w:type="continuationSeparator" w:id="0">
    <w:p w14:paraId="462826BB" w14:textId="77777777" w:rsidR="006938D9" w:rsidRDefault="006938D9" w:rsidP="000055F0">
      <w:pPr>
        <w:spacing w:after="0" w:line="240" w:lineRule="auto"/>
      </w:pPr>
      <w:r>
        <w:continuationSeparator/>
      </w:r>
    </w:p>
  </w:endnote>
  <w:endnote w:type="continuationNotice" w:id="1">
    <w:p w14:paraId="1DEDB3E3" w14:textId="77777777" w:rsidR="006938D9" w:rsidRDefault="006938D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Optima">
    <w:altName w:val="Courier New"/>
    <w:charset w:val="00"/>
    <w:family w:val="auto"/>
    <w:pitch w:val="variable"/>
    <w:sig w:usb0="03000000"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dxa"/>
      <w:tblLook w:val="01E0" w:firstRow="1" w:lastRow="1" w:firstColumn="1" w:lastColumn="1" w:noHBand="0" w:noVBand="0"/>
    </w:tblPr>
    <w:tblGrid>
      <w:gridCol w:w="4068"/>
      <w:gridCol w:w="4803"/>
    </w:tblGrid>
    <w:tr w:rsidR="00E20D49" w:rsidRPr="00D71E52" w14:paraId="77EDB681" w14:textId="77777777" w:rsidTr="00E20D49">
      <w:trPr>
        <w:trHeight w:val="426"/>
      </w:trPr>
      <w:tc>
        <w:tcPr>
          <w:tcW w:w="4068" w:type="dxa"/>
        </w:tcPr>
        <w:p w14:paraId="6F46F687" w14:textId="77777777" w:rsidR="00D71E52" w:rsidRDefault="00D71E52" w:rsidP="00CD4D20">
          <w:pPr>
            <w:pStyle w:val="Fuzeile"/>
            <w:spacing w:line="240" w:lineRule="atLeast"/>
            <w:ind w:left="12"/>
            <w:rPr>
              <w:rFonts w:ascii="Arial" w:hAnsi="Arial" w:cs="Arial"/>
              <w:b/>
              <w:sz w:val="16"/>
              <w:szCs w:val="16"/>
            </w:rPr>
          </w:pPr>
          <w:r w:rsidRPr="00D71E52">
            <w:rPr>
              <w:rFonts w:ascii="Arial" w:hAnsi="Arial" w:cs="Arial"/>
              <w:b/>
              <w:sz w:val="16"/>
              <w:szCs w:val="16"/>
            </w:rPr>
            <w:t>Josef Kränzle GmbH &amp; CO. KG</w:t>
          </w:r>
        </w:p>
        <w:p w14:paraId="106C902F" w14:textId="77777777" w:rsidR="00D71E52" w:rsidRDefault="00D71E52" w:rsidP="00CD4D20">
          <w:pPr>
            <w:pStyle w:val="Fuzeile"/>
            <w:spacing w:line="240" w:lineRule="atLeast"/>
            <w:ind w:left="12"/>
            <w:rPr>
              <w:rFonts w:ascii="Arial" w:hAnsi="Arial" w:cs="Arial"/>
              <w:sz w:val="16"/>
              <w:szCs w:val="16"/>
            </w:rPr>
          </w:pPr>
          <w:r w:rsidRPr="00D71E52">
            <w:rPr>
              <w:rFonts w:ascii="Arial" w:hAnsi="Arial" w:cs="Arial"/>
              <w:sz w:val="16"/>
              <w:szCs w:val="16"/>
            </w:rPr>
            <w:t>Rudolf-Diesel-Straße 20</w:t>
          </w:r>
        </w:p>
        <w:p w14:paraId="2FE4075C" w14:textId="77777777" w:rsidR="00D71E52" w:rsidRDefault="00D71E52" w:rsidP="00CD4D20">
          <w:pPr>
            <w:pStyle w:val="Fuzeile"/>
            <w:spacing w:line="240" w:lineRule="atLeast"/>
            <w:ind w:left="12"/>
            <w:rPr>
              <w:rFonts w:ascii="Arial" w:hAnsi="Arial" w:cs="Arial"/>
              <w:sz w:val="16"/>
              <w:szCs w:val="16"/>
            </w:rPr>
          </w:pPr>
          <w:r w:rsidRPr="00D71E52">
            <w:rPr>
              <w:rFonts w:ascii="Arial" w:hAnsi="Arial" w:cs="Arial"/>
              <w:sz w:val="16"/>
              <w:szCs w:val="16"/>
            </w:rPr>
            <w:t>89257 Illertissen</w:t>
          </w:r>
        </w:p>
        <w:p w14:paraId="59FB154F" w14:textId="77777777" w:rsidR="00E20D49" w:rsidRPr="005071D6" w:rsidRDefault="00E20D49" w:rsidP="00CD4D20">
          <w:pPr>
            <w:pStyle w:val="Fuzeile"/>
            <w:spacing w:line="240" w:lineRule="atLeast"/>
            <w:ind w:left="12"/>
            <w:rPr>
              <w:rFonts w:ascii="Arial" w:hAnsi="Arial" w:cs="Arial"/>
              <w:sz w:val="16"/>
              <w:szCs w:val="16"/>
            </w:rPr>
          </w:pPr>
          <w:r w:rsidRPr="005071D6">
            <w:rPr>
              <w:rFonts w:ascii="Arial" w:hAnsi="Arial" w:cs="Arial"/>
              <w:sz w:val="16"/>
              <w:szCs w:val="16"/>
            </w:rPr>
            <w:t>Tel.</w:t>
          </w:r>
          <w:r w:rsidR="00D71E52" w:rsidRPr="005071D6">
            <w:t xml:space="preserve"> </w:t>
          </w:r>
          <w:r w:rsidR="00D71E52" w:rsidRPr="005071D6">
            <w:rPr>
              <w:rFonts w:ascii="Arial" w:hAnsi="Arial" w:cs="Arial"/>
              <w:sz w:val="16"/>
              <w:szCs w:val="16"/>
            </w:rPr>
            <w:t>+49 7303 96 05 0</w:t>
          </w:r>
          <w:r w:rsidRPr="005071D6">
            <w:rPr>
              <w:rFonts w:ascii="Arial" w:hAnsi="Arial" w:cs="Arial"/>
              <w:sz w:val="16"/>
              <w:szCs w:val="16"/>
            </w:rPr>
            <w:t xml:space="preserve">, Fax </w:t>
          </w:r>
          <w:r w:rsidR="00D71E52" w:rsidRPr="005071D6">
            <w:rPr>
              <w:rFonts w:ascii="Arial" w:hAnsi="Arial" w:cs="Arial"/>
              <w:sz w:val="16"/>
              <w:szCs w:val="16"/>
            </w:rPr>
            <w:t>+49 7303 96 05 600</w:t>
          </w:r>
        </w:p>
        <w:p w14:paraId="106D5D15" w14:textId="77777777" w:rsidR="00E20D49" w:rsidRPr="005071D6" w:rsidRDefault="00D71E52" w:rsidP="00CD4D20">
          <w:pPr>
            <w:pStyle w:val="Fuzeile"/>
            <w:spacing w:line="240" w:lineRule="atLeast"/>
            <w:ind w:left="12"/>
            <w:rPr>
              <w:rFonts w:ascii="Verdana" w:hAnsi="Verdana"/>
              <w:sz w:val="16"/>
              <w:szCs w:val="16"/>
            </w:rPr>
          </w:pPr>
          <w:r w:rsidRPr="005071D6">
            <w:rPr>
              <w:rFonts w:ascii="Arial" w:hAnsi="Arial" w:cs="Arial"/>
              <w:sz w:val="16"/>
              <w:szCs w:val="16"/>
            </w:rPr>
            <w:t>www.kraenzle.com</w:t>
          </w:r>
        </w:p>
      </w:tc>
      <w:tc>
        <w:tcPr>
          <w:tcW w:w="4803" w:type="dxa"/>
        </w:tcPr>
        <w:p w14:paraId="4E9898E3" w14:textId="77777777" w:rsidR="00E20D49" w:rsidRPr="009F21E4" w:rsidRDefault="00616AF5" w:rsidP="00E20D49">
          <w:pPr>
            <w:pStyle w:val="Fuzeile"/>
            <w:spacing w:line="240" w:lineRule="atLeast"/>
            <w:rPr>
              <w:rFonts w:ascii="Arial" w:hAnsi="Arial" w:cs="Arial"/>
              <w:b/>
              <w:sz w:val="16"/>
              <w:szCs w:val="16"/>
            </w:rPr>
          </w:pPr>
          <w:r>
            <w:rPr>
              <w:rFonts w:ascii="Arial" w:hAnsi="Arial" w:cs="Arial"/>
              <w:b/>
              <w:sz w:val="16"/>
              <w:szCs w:val="16"/>
            </w:rPr>
            <w:t>Redaktion/</w:t>
          </w:r>
          <w:r w:rsidR="00E20D49" w:rsidRPr="009F21E4">
            <w:rPr>
              <w:rFonts w:ascii="Arial" w:hAnsi="Arial" w:cs="Arial"/>
              <w:b/>
              <w:sz w:val="16"/>
              <w:szCs w:val="16"/>
            </w:rPr>
            <w:t>Pressekontakt:</w:t>
          </w:r>
        </w:p>
        <w:p w14:paraId="4F2E2763" w14:textId="77777777" w:rsidR="00E20D49" w:rsidRPr="00E7625D" w:rsidRDefault="000D1062" w:rsidP="00E20D49">
          <w:pPr>
            <w:pStyle w:val="Fuzeile"/>
            <w:spacing w:line="240" w:lineRule="atLeast"/>
            <w:rPr>
              <w:rFonts w:ascii="Arial" w:hAnsi="Arial" w:cs="Arial"/>
              <w:sz w:val="16"/>
              <w:szCs w:val="16"/>
            </w:rPr>
          </w:pPr>
          <w:r>
            <w:rPr>
              <w:rFonts w:ascii="Arial" w:hAnsi="Arial" w:cs="Arial"/>
              <w:sz w:val="16"/>
              <w:szCs w:val="16"/>
            </w:rPr>
            <w:t>D/P C</w:t>
          </w:r>
          <w:r w:rsidR="00E20D49">
            <w:rPr>
              <w:rFonts w:ascii="Arial" w:hAnsi="Arial" w:cs="Arial"/>
              <w:sz w:val="16"/>
              <w:szCs w:val="16"/>
            </w:rPr>
            <w:t>ommuni</w:t>
          </w:r>
          <w:r>
            <w:rPr>
              <w:rFonts w:ascii="Arial" w:hAnsi="Arial" w:cs="Arial"/>
              <w:sz w:val="16"/>
              <w:szCs w:val="16"/>
            </w:rPr>
            <w:t>c</w:t>
          </w:r>
          <w:r w:rsidR="00E20D49">
            <w:rPr>
              <w:rFonts w:ascii="Arial" w:hAnsi="Arial" w:cs="Arial"/>
              <w:sz w:val="16"/>
              <w:szCs w:val="16"/>
            </w:rPr>
            <w:t>ations</w:t>
          </w:r>
          <w:r>
            <w:rPr>
              <w:rFonts w:ascii="Arial" w:hAnsi="Arial" w:cs="Arial"/>
              <w:sz w:val="16"/>
              <w:szCs w:val="16"/>
            </w:rPr>
            <w:t xml:space="preserve"> &amp; Media </w:t>
          </w:r>
          <w:r w:rsidR="00E20D49">
            <w:rPr>
              <w:rFonts w:ascii="Arial" w:hAnsi="Arial" w:cs="Arial"/>
              <w:sz w:val="16"/>
              <w:szCs w:val="16"/>
            </w:rPr>
            <w:t>GmbH</w:t>
          </w:r>
          <w:r w:rsidR="00E20D49">
            <w:rPr>
              <w:rFonts w:ascii="Arial" w:hAnsi="Arial" w:cs="Arial"/>
              <w:sz w:val="16"/>
              <w:szCs w:val="16"/>
            </w:rPr>
            <w:br/>
            <w:t>Arnulfstraße 33</w:t>
          </w:r>
          <w:r w:rsidR="002E35CD">
            <w:rPr>
              <w:rFonts w:ascii="Arial" w:hAnsi="Arial" w:cs="Arial"/>
              <w:sz w:val="16"/>
              <w:szCs w:val="16"/>
            </w:rPr>
            <w:t xml:space="preserve">, </w:t>
          </w:r>
          <w:r w:rsidR="00E20D49">
            <w:rPr>
              <w:rFonts w:ascii="Arial" w:hAnsi="Arial" w:cs="Arial"/>
              <w:sz w:val="16"/>
              <w:szCs w:val="16"/>
            </w:rPr>
            <w:t>40545 Düsseldorf</w:t>
          </w:r>
        </w:p>
        <w:p w14:paraId="38A9E286" w14:textId="77777777" w:rsidR="00E20D49" w:rsidRDefault="00BE6040" w:rsidP="00E20D49">
          <w:pPr>
            <w:pStyle w:val="Fuzeile"/>
            <w:spacing w:line="240" w:lineRule="atLeast"/>
            <w:rPr>
              <w:rFonts w:ascii="Arial" w:hAnsi="Arial" w:cs="Arial"/>
              <w:sz w:val="16"/>
              <w:szCs w:val="16"/>
            </w:rPr>
          </w:pPr>
          <w:r>
            <w:rPr>
              <w:rFonts w:ascii="Arial" w:hAnsi="Arial" w:cs="Arial"/>
              <w:sz w:val="16"/>
              <w:szCs w:val="16"/>
            </w:rPr>
            <w:t>Matthäus Lukassowitz</w:t>
          </w:r>
          <w:r w:rsidR="00E20D49">
            <w:rPr>
              <w:rFonts w:ascii="Arial" w:hAnsi="Arial" w:cs="Arial"/>
              <w:sz w:val="16"/>
              <w:szCs w:val="16"/>
            </w:rPr>
            <w:t xml:space="preserve">, </w:t>
          </w:r>
          <w:r>
            <w:rPr>
              <w:rFonts w:ascii="Arial" w:hAnsi="Arial" w:cs="Arial"/>
              <w:sz w:val="16"/>
              <w:szCs w:val="16"/>
            </w:rPr>
            <w:t>lukassowitz@</w:t>
          </w:r>
          <w:r w:rsidR="00E20D49">
            <w:rPr>
              <w:rFonts w:ascii="Arial" w:hAnsi="Arial" w:cs="Arial"/>
              <w:sz w:val="16"/>
              <w:szCs w:val="16"/>
            </w:rPr>
            <w:t>doerferpartner.de</w:t>
          </w:r>
        </w:p>
        <w:p w14:paraId="6863F52F" w14:textId="77777777" w:rsidR="00E20D49" w:rsidRPr="00504B2F" w:rsidRDefault="00616AF5" w:rsidP="00E20D49">
          <w:pPr>
            <w:pStyle w:val="Fuzeile"/>
            <w:spacing w:line="240" w:lineRule="atLeast"/>
            <w:rPr>
              <w:rFonts w:ascii="Arial" w:hAnsi="Arial" w:cs="Arial"/>
              <w:sz w:val="16"/>
              <w:szCs w:val="16"/>
            </w:rPr>
          </w:pPr>
          <w:r w:rsidRPr="00504B2F">
            <w:rPr>
              <w:rFonts w:ascii="Arial" w:hAnsi="Arial" w:cs="Arial"/>
              <w:sz w:val="16"/>
              <w:szCs w:val="16"/>
            </w:rPr>
            <w:t xml:space="preserve">Tel. </w:t>
          </w:r>
          <w:r w:rsidR="00D71E52">
            <w:rPr>
              <w:rFonts w:ascii="Arial" w:hAnsi="Arial" w:cs="Arial"/>
              <w:sz w:val="16"/>
              <w:szCs w:val="16"/>
            </w:rPr>
            <w:t xml:space="preserve">+49 </w:t>
          </w:r>
          <w:r w:rsidRPr="00504B2F">
            <w:rPr>
              <w:rFonts w:ascii="Arial" w:hAnsi="Arial" w:cs="Arial"/>
              <w:sz w:val="16"/>
              <w:szCs w:val="16"/>
            </w:rPr>
            <w:t>211-</w:t>
          </w:r>
          <w:r w:rsidR="00E20D49" w:rsidRPr="00504B2F">
            <w:rPr>
              <w:rFonts w:ascii="Arial" w:hAnsi="Arial" w:cs="Arial"/>
              <w:sz w:val="16"/>
              <w:szCs w:val="16"/>
            </w:rPr>
            <w:t>52301-</w:t>
          </w:r>
          <w:r w:rsidR="009F21E4" w:rsidRPr="00504B2F">
            <w:rPr>
              <w:rFonts w:ascii="Arial" w:hAnsi="Arial" w:cs="Arial"/>
              <w:sz w:val="16"/>
              <w:szCs w:val="16"/>
            </w:rPr>
            <w:t>2</w:t>
          </w:r>
          <w:r w:rsidR="00BE6040">
            <w:rPr>
              <w:rFonts w:ascii="Arial" w:hAnsi="Arial" w:cs="Arial"/>
              <w:sz w:val="16"/>
              <w:szCs w:val="16"/>
            </w:rPr>
            <w:t>6</w:t>
          </w:r>
          <w:r w:rsidRPr="00504B2F">
            <w:rPr>
              <w:rFonts w:ascii="Arial" w:hAnsi="Arial" w:cs="Arial"/>
              <w:sz w:val="16"/>
              <w:szCs w:val="16"/>
            </w:rPr>
            <w:t>, Fax:</w:t>
          </w:r>
          <w:r w:rsidR="00D71E52">
            <w:rPr>
              <w:rFonts w:ascii="Arial" w:hAnsi="Arial" w:cs="Arial"/>
              <w:sz w:val="16"/>
              <w:szCs w:val="16"/>
            </w:rPr>
            <w:t xml:space="preserve"> +49</w:t>
          </w:r>
          <w:r w:rsidRPr="00504B2F">
            <w:rPr>
              <w:rFonts w:ascii="Arial" w:hAnsi="Arial" w:cs="Arial"/>
              <w:sz w:val="16"/>
              <w:szCs w:val="16"/>
            </w:rPr>
            <w:t xml:space="preserve"> 211-52301-30</w:t>
          </w:r>
        </w:p>
        <w:p w14:paraId="5DC2095A" w14:textId="77777777" w:rsidR="00E20D49" w:rsidRPr="00504B2F" w:rsidRDefault="00E20D49" w:rsidP="00E20D49">
          <w:pPr>
            <w:pStyle w:val="Fuzeile"/>
            <w:spacing w:line="240" w:lineRule="atLeast"/>
            <w:rPr>
              <w:rFonts w:ascii="Verdana" w:hAnsi="Verdana"/>
              <w:sz w:val="16"/>
              <w:szCs w:val="16"/>
              <w:lang w:val="en-US"/>
            </w:rPr>
          </w:pPr>
          <w:r w:rsidRPr="00504B2F">
            <w:rPr>
              <w:rFonts w:ascii="Arial" w:hAnsi="Arial" w:cs="Arial"/>
              <w:sz w:val="16"/>
              <w:szCs w:val="16"/>
              <w:lang w:val="en-US"/>
            </w:rPr>
            <w:t>www.doerferpartner.de</w:t>
          </w:r>
          <w:r w:rsidRPr="00504B2F">
            <w:rPr>
              <w:rFonts w:ascii="Arial" w:hAnsi="Arial" w:cs="Arial"/>
              <w:sz w:val="16"/>
              <w:szCs w:val="16"/>
              <w:lang w:val="en-US"/>
            </w:rPr>
            <w:tab/>
          </w:r>
          <w:r w:rsidRPr="00504B2F">
            <w:rPr>
              <w:rFonts w:ascii="Verdana" w:hAnsi="Verdana"/>
              <w:sz w:val="16"/>
              <w:szCs w:val="16"/>
              <w:lang w:val="en-US"/>
            </w:rPr>
            <w:t xml:space="preserve">                                    </w:t>
          </w:r>
        </w:p>
      </w:tc>
    </w:tr>
  </w:tbl>
  <w:p w14:paraId="757F79E2" w14:textId="77777777" w:rsidR="00E20D49" w:rsidRPr="00504B2F" w:rsidRDefault="00E20D49" w:rsidP="00603833">
    <w:pPr>
      <w:pStyle w:val="Fuzeile"/>
      <w:rPr>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754823" w14:textId="77777777" w:rsidR="006938D9" w:rsidRDefault="006938D9" w:rsidP="000055F0">
      <w:pPr>
        <w:spacing w:after="0" w:line="240" w:lineRule="auto"/>
      </w:pPr>
      <w:r>
        <w:separator/>
      </w:r>
    </w:p>
  </w:footnote>
  <w:footnote w:type="continuationSeparator" w:id="0">
    <w:p w14:paraId="2F1C0E7C" w14:textId="77777777" w:rsidR="006938D9" w:rsidRDefault="006938D9" w:rsidP="000055F0">
      <w:pPr>
        <w:spacing w:after="0" w:line="240" w:lineRule="auto"/>
      </w:pPr>
      <w:r>
        <w:continuationSeparator/>
      </w:r>
    </w:p>
  </w:footnote>
  <w:footnote w:type="continuationNotice" w:id="1">
    <w:p w14:paraId="4405F8C0" w14:textId="77777777" w:rsidR="006938D9" w:rsidRDefault="006938D9">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812A3B" w14:textId="63FB897E" w:rsidR="000055F0" w:rsidRDefault="002C7C47" w:rsidP="00815D79">
    <w:pPr>
      <w:pStyle w:val="Kopfzeile"/>
      <w:tabs>
        <w:tab w:val="clear" w:pos="4536"/>
        <w:tab w:val="clear" w:pos="9072"/>
        <w:tab w:val="left" w:pos="3435"/>
      </w:tabs>
      <w:jc w:val="right"/>
    </w:pPr>
    <w:r w:rsidRPr="00D71E52">
      <w:rPr>
        <w:noProof/>
        <w:lang w:eastAsia="de-DE"/>
      </w:rPr>
      <w:drawing>
        <wp:anchor distT="0" distB="0" distL="114300" distR="114300" simplePos="0" relativeHeight="251658240" behindDoc="1" locked="0" layoutInCell="1" allowOverlap="1" wp14:anchorId="5F42F909" wp14:editId="28F2E236">
          <wp:simplePos x="0" y="0"/>
          <wp:positionH relativeFrom="margin">
            <wp:posOffset>4179570</wp:posOffset>
          </wp:positionH>
          <wp:positionV relativeFrom="paragraph">
            <wp:posOffset>152400</wp:posOffset>
          </wp:positionV>
          <wp:extent cx="1695450" cy="542290"/>
          <wp:effectExtent l="0" t="0" r="0" b="0"/>
          <wp:wrapNone/>
          <wp:docPr id="12" name="Grafi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695450" cy="542290"/>
                  </a:xfrm>
                  <a:prstGeom prst="rect">
                    <a:avLst/>
                  </a:prstGeom>
                </pic:spPr>
              </pic:pic>
            </a:graphicData>
          </a:graphic>
          <wp14:sizeRelH relativeFrom="margin">
            <wp14:pctWidth>0</wp14:pctWidth>
          </wp14:sizeRelH>
          <wp14:sizeRelV relativeFrom="margin">
            <wp14:pctHeight>0</wp14:pctHeight>
          </wp14:sizeRelV>
        </wp:anchor>
      </w:drawing>
    </w:r>
  </w:p>
  <w:p w14:paraId="523DCE08" w14:textId="0F08E9BC" w:rsidR="000055F0" w:rsidRDefault="000055F0" w:rsidP="000055F0">
    <w:pPr>
      <w:pStyle w:val="Kopfzeile"/>
      <w:tabs>
        <w:tab w:val="clear" w:pos="4536"/>
        <w:tab w:val="clear" w:pos="9072"/>
        <w:tab w:val="left" w:pos="3435"/>
      </w:tabs>
    </w:pPr>
  </w:p>
  <w:p w14:paraId="2815F661" w14:textId="03A31533" w:rsidR="000055F0" w:rsidRDefault="000055F0" w:rsidP="002C7C47">
    <w:pPr>
      <w:spacing w:after="0" w:line="240" w:lineRule="auto"/>
      <w:rPr>
        <w:rFonts w:ascii="Arial" w:hAnsi="Arial" w:cs="Arial"/>
        <w:caps/>
        <w:color w:val="525051"/>
        <w:sz w:val="32"/>
        <w:szCs w:val="32"/>
      </w:rPr>
    </w:pPr>
  </w:p>
  <w:p w14:paraId="6D99A92C" w14:textId="7A59B3C0" w:rsidR="000055F0" w:rsidRDefault="000055F0" w:rsidP="002C7C47">
    <w:pPr>
      <w:spacing w:after="0" w:line="240" w:lineRule="auto"/>
    </w:pPr>
    <w:r w:rsidRPr="008429A6">
      <w:rPr>
        <w:rFonts w:ascii="Arial" w:hAnsi="Arial" w:cs="Arial"/>
        <w:caps/>
        <w:color w:val="525051"/>
        <w:sz w:val="32"/>
        <w:szCs w:val="32"/>
      </w:rPr>
      <w:t>Pressemitteilung</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autoHyphenation/>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055F0"/>
    <w:rsid w:val="00002F27"/>
    <w:rsid w:val="000055F0"/>
    <w:rsid w:val="00024B25"/>
    <w:rsid w:val="0003497F"/>
    <w:rsid w:val="000366A0"/>
    <w:rsid w:val="000402D3"/>
    <w:rsid w:val="0004258A"/>
    <w:rsid w:val="0004289A"/>
    <w:rsid w:val="00044830"/>
    <w:rsid w:val="00051B41"/>
    <w:rsid w:val="000562FF"/>
    <w:rsid w:val="00056BD1"/>
    <w:rsid w:val="0006190E"/>
    <w:rsid w:val="00061A3D"/>
    <w:rsid w:val="000661A0"/>
    <w:rsid w:val="00070E4B"/>
    <w:rsid w:val="00071569"/>
    <w:rsid w:val="00072338"/>
    <w:rsid w:val="00085144"/>
    <w:rsid w:val="00086249"/>
    <w:rsid w:val="00090DB2"/>
    <w:rsid w:val="000A7E1D"/>
    <w:rsid w:val="000B0F4E"/>
    <w:rsid w:val="000B1AD9"/>
    <w:rsid w:val="000B3775"/>
    <w:rsid w:val="000B43B8"/>
    <w:rsid w:val="000C3100"/>
    <w:rsid w:val="000D1062"/>
    <w:rsid w:val="000D7903"/>
    <w:rsid w:val="000D7A22"/>
    <w:rsid w:val="000F1D05"/>
    <w:rsid w:val="000F311F"/>
    <w:rsid w:val="00102D39"/>
    <w:rsid w:val="00114CC5"/>
    <w:rsid w:val="00116FC7"/>
    <w:rsid w:val="00127994"/>
    <w:rsid w:val="00130B79"/>
    <w:rsid w:val="00134080"/>
    <w:rsid w:val="00137C33"/>
    <w:rsid w:val="00140514"/>
    <w:rsid w:val="00140F59"/>
    <w:rsid w:val="00155A80"/>
    <w:rsid w:val="00156669"/>
    <w:rsid w:val="00157256"/>
    <w:rsid w:val="0016499F"/>
    <w:rsid w:val="00172228"/>
    <w:rsid w:val="0017516C"/>
    <w:rsid w:val="0017577A"/>
    <w:rsid w:val="00175CDA"/>
    <w:rsid w:val="0018128B"/>
    <w:rsid w:val="00182A24"/>
    <w:rsid w:val="00185158"/>
    <w:rsid w:val="001877BB"/>
    <w:rsid w:val="001877E5"/>
    <w:rsid w:val="00190EAA"/>
    <w:rsid w:val="001915A9"/>
    <w:rsid w:val="0019389F"/>
    <w:rsid w:val="001969FA"/>
    <w:rsid w:val="001A1FF5"/>
    <w:rsid w:val="001A48D4"/>
    <w:rsid w:val="001B0293"/>
    <w:rsid w:val="001B2996"/>
    <w:rsid w:val="001B4A67"/>
    <w:rsid w:val="001D0C47"/>
    <w:rsid w:val="001D60DB"/>
    <w:rsid w:val="001D7952"/>
    <w:rsid w:val="001E3515"/>
    <w:rsid w:val="001E75E1"/>
    <w:rsid w:val="001F3F33"/>
    <w:rsid w:val="002013A0"/>
    <w:rsid w:val="00210B76"/>
    <w:rsid w:val="00212AF2"/>
    <w:rsid w:val="00212EDC"/>
    <w:rsid w:val="00221023"/>
    <w:rsid w:val="00221C24"/>
    <w:rsid w:val="002222F7"/>
    <w:rsid w:val="002246BE"/>
    <w:rsid w:val="002278E8"/>
    <w:rsid w:val="00245511"/>
    <w:rsid w:val="0025753D"/>
    <w:rsid w:val="00262CAC"/>
    <w:rsid w:val="0026621B"/>
    <w:rsid w:val="00267956"/>
    <w:rsid w:val="0027280F"/>
    <w:rsid w:val="002831FD"/>
    <w:rsid w:val="00283CBF"/>
    <w:rsid w:val="0029543F"/>
    <w:rsid w:val="002A2070"/>
    <w:rsid w:val="002A3450"/>
    <w:rsid w:val="002C7C47"/>
    <w:rsid w:val="002D0152"/>
    <w:rsid w:val="002D1517"/>
    <w:rsid w:val="002E35CD"/>
    <w:rsid w:val="002E4294"/>
    <w:rsid w:val="002F0236"/>
    <w:rsid w:val="002F351D"/>
    <w:rsid w:val="002F47AD"/>
    <w:rsid w:val="002F5E85"/>
    <w:rsid w:val="003011A1"/>
    <w:rsid w:val="00302A9C"/>
    <w:rsid w:val="00302D1F"/>
    <w:rsid w:val="00304410"/>
    <w:rsid w:val="00304F82"/>
    <w:rsid w:val="00321E80"/>
    <w:rsid w:val="00323B87"/>
    <w:rsid w:val="003300D9"/>
    <w:rsid w:val="0033403E"/>
    <w:rsid w:val="00347DED"/>
    <w:rsid w:val="00350964"/>
    <w:rsid w:val="003534AC"/>
    <w:rsid w:val="00363194"/>
    <w:rsid w:val="0036753E"/>
    <w:rsid w:val="00370082"/>
    <w:rsid w:val="00376236"/>
    <w:rsid w:val="00383997"/>
    <w:rsid w:val="0038779D"/>
    <w:rsid w:val="0039021C"/>
    <w:rsid w:val="003917FB"/>
    <w:rsid w:val="003A16CC"/>
    <w:rsid w:val="003A4220"/>
    <w:rsid w:val="003A45CF"/>
    <w:rsid w:val="003B3C35"/>
    <w:rsid w:val="003B5925"/>
    <w:rsid w:val="003B67D0"/>
    <w:rsid w:val="003C2AC4"/>
    <w:rsid w:val="003C64E0"/>
    <w:rsid w:val="003C64F9"/>
    <w:rsid w:val="003D2E05"/>
    <w:rsid w:val="003D49F5"/>
    <w:rsid w:val="003D5CA9"/>
    <w:rsid w:val="003E2657"/>
    <w:rsid w:val="0040499B"/>
    <w:rsid w:val="00405958"/>
    <w:rsid w:val="0040635D"/>
    <w:rsid w:val="004072ED"/>
    <w:rsid w:val="00414DE8"/>
    <w:rsid w:val="00420692"/>
    <w:rsid w:val="0042296D"/>
    <w:rsid w:val="004400D3"/>
    <w:rsid w:val="00445A17"/>
    <w:rsid w:val="00461AEA"/>
    <w:rsid w:val="00472931"/>
    <w:rsid w:val="00483907"/>
    <w:rsid w:val="00484527"/>
    <w:rsid w:val="00486897"/>
    <w:rsid w:val="004903EE"/>
    <w:rsid w:val="00492189"/>
    <w:rsid w:val="00492D33"/>
    <w:rsid w:val="004B2EBB"/>
    <w:rsid w:val="004B754C"/>
    <w:rsid w:val="004B7A06"/>
    <w:rsid w:val="004C3B9A"/>
    <w:rsid w:val="004C714B"/>
    <w:rsid w:val="004D412F"/>
    <w:rsid w:val="004E0354"/>
    <w:rsid w:val="004E4F33"/>
    <w:rsid w:val="004F138C"/>
    <w:rsid w:val="004F434D"/>
    <w:rsid w:val="004F442A"/>
    <w:rsid w:val="004F5C90"/>
    <w:rsid w:val="005002D6"/>
    <w:rsid w:val="00504B2F"/>
    <w:rsid w:val="00505434"/>
    <w:rsid w:val="00506CC3"/>
    <w:rsid w:val="005071D6"/>
    <w:rsid w:val="005172D3"/>
    <w:rsid w:val="00531624"/>
    <w:rsid w:val="00535DBF"/>
    <w:rsid w:val="0054108F"/>
    <w:rsid w:val="005416BB"/>
    <w:rsid w:val="00550918"/>
    <w:rsid w:val="00551B6D"/>
    <w:rsid w:val="00553C18"/>
    <w:rsid w:val="00557AC0"/>
    <w:rsid w:val="0056459B"/>
    <w:rsid w:val="00584A4E"/>
    <w:rsid w:val="00591F2B"/>
    <w:rsid w:val="00592FA8"/>
    <w:rsid w:val="00596893"/>
    <w:rsid w:val="00597D6E"/>
    <w:rsid w:val="005A08D6"/>
    <w:rsid w:val="005A28BD"/>
    <w:rsid w:val="005D0F87"/>
    <w:rsid w:val="005D4F7C"/>
    <w:rsid w:val="005E6B2E"/>
    <w:rsid w:val="005F232A"/>
    <w:rsid w:val="005F5290"/>
    <w:rsid w:val="00601EAF"/>
    <w:rsid w:val="00603833"/>
    <w:rsid w:val="006103E5"/>
    <w:rsid w:val="00610FFB"/>
    <w:rsid w:val="00616AF5"/>
    <w:rsid w:val="00622444"/>
    <w:rsid w:val="0062463A"/>
    <w:rsid w:val="00625424"/>
    <w:rsid w:val="00627387"/>
    <w:rsid w:val="00630D76"/>
    <w:rsid w:val="0063116D"/>
    <w:rsid w:val="00634256"/>
    <w:rsid w:val="00635179"/>
    <w:rsid w:val="006461DD"/>
    <w:rsid w:val="00646EA3"/>
    <w:rsid w:val="00660410"/>
    <w:rsid w:val="00661A5A"/>
    <w:rsid w:val="0066582D"/>
    <w:rsid w:val="006674CB"/>
    <w:rsid w:val="006810C4"/>
    <w:rsid w:val="00682430"/>
    <w:rsid w:val="006871C4"/>
    <w:rsid w:val="006938D9"/>
    <w:rsid w:val="0069595D"/>
    <w:rsid w:val="006A0EB4"/>
    <w:rsid w:val="006B6990"/>
    <w:rsid w:val="006C0873"/>
    <w:rsid w:val="006C1688"/>
    <w:rsid w:val="006C21CA"/>
    <w:rsid w:val="006C44EF"/>
    <w:rsid w:val="006C55C8"/>
    <w:rsid w:val="006D3ECC"/>
    <w:rsid w:val="006D5E9E"/>
    <w:rsid w:val="006D6CD1"/>
    <w:rsid w:val="006E12D4"/>
    <w:rsid w:val="006E5B49"/>
    <w:rsid w:val="006F02D5"/>
    <w:rsid w:val="006F6C84"/>
    <w:rsid w:val="00702D3A"/>
    <w:rsid w:val="00705346"/>
    <w:rsid w:val="0071280E"/>
    <w:rsid w:val="007245F5"/>
    <w:rsid w:val="0072539E"/>
    <w:rsid w:val="0073560A"/>
    <w:rsid w:val="00736D5D"/>
    <w:rsid w:val="007375E5"/>
    <w:rsid w:val="0074487C"/>
    <w:rsid w:val="007522D2"/>
    <w:rsid w:val="00754C69"/>
    <w:rsid w:val="00763811"/>
    <w:rsid w:val="0076431F"/>
    <w:rsid w:val="00766962"/>
    <w:rsid w:val="00767BCA"/>
    <w:rsid w:val="00770026"/>
    <w:rsid w:val="00776F6C"/>
    <w:rsid w:val="00784845"/>
    <w:rsid w:val="0078719C"/>
    <w:rsid w:val="00787272"/>
    <w:rsid w:val="007A7BDE"/>
    <w:rsid w:val="007B17E4"/>
    <w:rsid w:val="007B1B72"/>
    <w:rsid w:val="007B1C2B"/>
    <w:rsid w:val="007B6E83"/>
    <w:rsid w:val="007C14FF"/>
    <w:rsid w:val="007C2365"/>
    <w:rsid w:val="007C358E"/>
    <w:rsid w:val="007D5C67"/>
    <w:rsid w:val="007E184D"/>
    <w:rsid w:val="007E658A"/>
    <w:rsid w:val="007E7BAB"/>
    <w:rsid w:val="007F0430"/>
    <w:rsid w:val="007F246B"/>
    <w:rsid w:val="007F3F72"/>
    <w:rsid w:val="0080015C"/>
    <w:rsid w:val="008002CF"/>
    <w:rsid w:val="00815D79"/>
    <w:rsid w:val="00827539"/>
    <w:rsid w:val="00830E2D"/>
    <w:rsid w:val="00853D88"/>
    <w:rsid w:val="00854F49"/>
    <w:rsid w:val="00860BC8"/>
    <w:rsid w:val="00865B52"/>
    <w:rsid w:val="00885267"/>
    <w:rsid w:val="0088572E"/>
    <w:rsid w:val="008916A5"/>
    <w:rsid w:val="0089266A"/>
    <w:rsid w:val="00895000"/>
    <w:rsid w:val="008A2B7B"/>
    <w:rsid w:val="008B07E9"/>
    <w:rsid w:val="008B09EA"/>
    <w:rsid w:val="008B6EFD"/>
    <w:rsid w:val="008B7E11"/>
    <w:rsid w:val="008B7E19"/>
    <w:rsid w:val="008C0FCA"/>
    <w:rsid w:val="008C1D24"/>
    <w:rsid w:val="008D2BF0"/>
    <w:rsid w:val="008D55C0"/>
    <w:rsid w:val="008F6916"/>
    <w:rsid w:val="00900393"/>
    <w:rsid w:val="009107BC"/>
    <w:rsid w:val="0091617A"/>
    <w:rsid w:val="00920532"/>
    <w:rsid w:val="00922638"/>
    <w:rsid w:val="00922F4F"/>
    <w:rsid w:val="00923603"/>
    <w:rsid w:val="00923D13"/>
    <w:rsid w:val="00926FFC"/>
    <w:rsid w:val="00931CEE"/>
    <w:rsid w:val="00934060"/>
    <w:rsid w:val="00934FE4"/>
    <w:rsid w:val="00937BEF"/>
    <w:rsid w:val="009575C1"/>
    <w:rsid w:val="00962661"/>
    <w:rsid w:val="0096560E"/>
    <w:rsid w:val="00965CEB"/>
    <w:rsid w:val="00971C42"/>
    <w:rsid w:val="009750AD"/>
    <w:rsid w:val="00977357"/>
    <w:rsid w:val="009A0A83"/>
    <w:rsid w:val="009B0443"/>
    <w:rsid w:val="009B0F86"/>
    <w:rsid w:val="009B339F"/>
    <w:rsid w:val="009B48C2"/>
    <w:rsid w:val="009B4960"/>
    <w:rsid w:val="009C3AD5"/>
    <w:rsid w:val="009C4861"/>
    <w:rsid w:val="009C75F4"/>
    <w:rsid w:val="009E1F88"/>
    <w:rsid w:val="009E2F40"/>
    <w:rsid w:val="009E6A6D"/>
    <w:rsid w:val="009F029A"/>
    <w:rsid w:val="009F21E4"/>
    <w:rsid w:val="009F2875"/>
    <w:rsid w:val="00A02002"/>
    <w:rsid w:val="00A16994"/>
    <w:rsid w:val="00A20813"/>
    <w:rsid w:val="00A21276"/>
    <w:rsid w:val="00A2135E"/>
    <w:rsid w:val="00A26693"/>
    <w:rsid w:val="00A26D9B"/>
    <w:rsid w:val="00A36FAC"/>
    <w:rsid w:val="00A415CF"/>
    <w:rsid w:val="00A41B9A"/>
    <w:rsid w:val="00A50E11"/>
    <w:rsid w:val="00A55177"/>
    <w:rsid w:val="00A65748"/>
    <w:rsid w:val="00A65964"/>
    <w:rsid w:val="00A75862"/>
    <w:rsid w:val="00A808A5"/>
    <w:rsid w:val="00A81B6F"/>
    <w:rsid w:val="00A849F5"/>
    <w:rsid w:val="00A95EC0"/>
    <w:rsid w:val="00A95FE5"/>
    <w:rsid w:val="00A97B26"/>
    <w:rsid w:val="00AA1950"/>
    <w:rsid w:val="00AA2AD4"/>
    <w:rsid w:val="00AC00E3"/>
    <w:rsid w:val="00AC15F2"/>
    <w:rsid w:val="00AC3624"/>
    <w:rsid w:val="00AC7A08"/>
    <w:rsid w:val="00AD10B7"/>
    <w:rsid w:val="00AD4962"/>
    <w:rsid w:val="00AD531B"/>
    <w:rsid w:val="00AE01EC"/>
    <w:rsid w:val="00AE0BFE"/>
    <w:rsid w:val="00AE4C33"/>
    <w:rsid w:val="00AF44F9"/>
    <w:rsid w:val="00AF66D2"/>
    <w:rsid w:val="00B002F0"/>
    <w:rsid w:val="00B030C2"/>
    <w:rsid w:val="00B03B53"/>
    <w:rsid w:val="00B061F9"/>
    <w:rsid w:val="00B10F42"/>
    <w:rsid w:val="00B1583C"/>
    <w:rsid w:val="00B16058"/>
    <w:rsid w:val="00B17792"/>
    <w:rsid w:val="00B20C28"/>
    <w:rsid w:val="00B22C35"/>
    <w:rsid w:val="00B30533"/>
    <w:rsid w:val="00B306C0"/>
    <w:rsid w:val="00B31DF5"/>
    <w:rsid w:val="00B32A51"/>
    <w:rsid w:val="00B40B20"/>
    <w:rsid w:val="00B439BF"/>
    <w:rsid w:val="00B439E2"/>
    <w:rsid w:val="00B439FC"/>
    <w:rsid w:val="00B443B1"/>
    <w:rsid w:val="00B44B2E"/>
    <w:rsid w:val="00B47C34"/>
    <w:rsid w:val="00B57A69"/>
    <w:rsid w:val="00B66235"/>
    <w:rsid w:val="00B7259C"/>
    <w:rsid w:val="00B73B85"/>
    <w:rsid w:val="00B76F61"/>
    <w:rsid w:val="00B7734A"/>
    <w:rsid w:val="00B827B9"/>
    <w:rsid w:val="00B87D94"/>
    <w:rsid w:val="00B9119E"/>
    <w:rsid w:val="00B932B1"/>
    <w:rsid w:val="00B93AAE"/>
    <w:rsid w:val="00B94AD0"/>
    <w:rsid w:val="00BA1F9B"/>
    <w:rsid w:val="00BA5DD7"/>
    <w:rsid w:val="00BA6F61"/>
    <w:rsid w:val="00BC00C4"/>
    <w:rsid w:val="00BC47A7"/>
    <w:rsid w:val="00BD1C9A"/>
    <w:rsid w:val="00BD4BD5"/>
    <w:rsid w:val="00BD5000"/>
    <w:rsid w:val="00BD65F0"/>
    <w:rsid w:val="00BD7FEA"/>
    <w:rsid w:val="00BE6040"/>
    <w:rsid w:val="00BF235E"/>
    <w:rsid w:val="00BF3ACD"/>
    <w:rsid w:val="00C02DBF"/>
    <w:rsid w:val="00C07229"/>
    <w:rsid w:val="00C1295B"/>
    <w:rsid w:val="00C14889"/>
    <w:rsid w:val="00C20CD9"/>
    <w:rsid w:val="00C22B12"/>
    <w:rsid w:val="00C25899"/>
    <w:rsid w:val="00C302FA"/>
    <w:rsid w:val="00C34A23"/>
    <w:rsid w:val="00C35B14"/>
    <w:rsid w:val="00C43734"/>
    <w:rsid w:val="00C548EE"/>
    <w:rsid w:val="00C57B66"/>
    <w:rsid w:val="00C60811"/>
    <w:rsid w:val="00C66C5E"/>
    <w:rsid w:val="00C74658"/>
    <w:rsid w:val="00C81311"/>
    <w:rsid w:val="00C81F3C"/>
    <w:rsid w:val="00C85781"/>
    <w:rsid w:val="00C872FF"/>
    <w:rsid w:val="00C93723"/>
    <w:rsid w:val="00C939C6"/>
    <w:rsid w:val="00CA048C"/>
    <w:rsid w:val="00CA10AC"/>
    <w:rsid w:val="00CA1D69"/>
    <w:rsid w:val="00CA1DB1"/>
    <w:rsid w:val="00CB2FCA"/>
    <w:rsid w:val="00CC1C82"/>
    <w:rsid w:val="00CC72E9"/>
    <w:rsid w:val="00CD4D20"/>
    <w:rsid w:val="00CD6CDF"/>
    <w:rsid w:val="00CE231F"/>
    <w:rsid w:val="00CE493E"/>
    <w:rsid w:val="00CF1440"/>
    <w:rsid w:val="00D011A5"/>
    <w:rsid w:val="00D03009"/>
    <w:rsid w:val="00D063DC"/>
    <w:rsid w:val="00D0717F"/>
    <w:rsid w:val="00D14C38"/>
    <w:rsid w:val="00D15746"/>
    <w:rsid w:val="00D250AE"/>
    <w:rsid w:val="00D30AC1"/>
    <w:rsid w:val="00D40799"/>
    <w:rsid w:val="00D51570"/>
    <w:rsid w:val="00D51C7A"/>
    <w:rsid w:val="00D618DC"/>
    <w:rsid w:val="00D63D32"/>
    <w:rsid w:val="00D71E52"/>
    <w:rsid w:val="00D73CDA"/>
    <w:rsid w:val="00D82FC1"/>
    <w:rsid w:val="00D84BB3"/>
    <w:rsid w:val="00D86241"/>
    <w:rsid w:val="00D86F34"/>
    <w:rsid w:val="00D909AC"/>
    <w:rsid w:val="00D961EB"/>
    <w:rsid w:val="00DA2AAE"/>
    <w:rsid w:val="00DA5DA3"/>
    <w:rsid w:val="00DA7C0C"/>
    <w:rsid w:val="00DB10E1"/>
    <w:rsid w:val="00DB2A36"/>
    <w:rsid w:val="00DC20CF"/>
    <w:rsid w:val="00DD68FC"/>
    <w:rsid w:val="00DE6894"/>
    <w:rsid w:val="00DF3798"/>
    <w:rsid w:val="00DF781C"/>
    <w:rsid w:val="00E116AC"/>
    <w:rsid w:val="00E20D49"/>
    <w:rsid w:val="00E255F5"/>
    <w:rsid w:val="00E258B0"/>
    <w:rsid w:val="00E56255"/>
    <w:rsid w:val="00E60551"/>
    <w:rsid w:val="00E61180"/>
    <w:rsid w:val="00E61E02"/>
    <w:rsid w:val="00E633EE"/>
    <w:rsid w:val="00E64C03"/>
    <w:rsid w:val="00E73FA7"/>
    <w:rsid w:val="00E91961"/>
    <w:rsid w:val="00E925E6"/>
    <w:rsid w:val="00E9567F"/>
    <w:rsid w:val="00E97885"/>
    <w:rsid w:val="00EA1A58"/>
    <w:rsid w:val="00EB6724"/>
    <w:rsid w:val="00EC7C1B"/>
    <w:rsid w:val="00ED50AB"/>
    <w:rsid w:val="00EE3CE6"/>
    <w:rsid w:val="00EF2CE0"/>
    <w:rsid w:val="00F05CD3"/>
    <w:rsid w:val="00F12E27"/>
    <w:rsid w:val="00F20600"/>
    <w:rsid w:val="00F225C4"/>
    <w:rsid w:val="00F31137"/>
    <w:rsid w:val="00F36B6B"/>
    <w:rsid w:val="00F40730"/>
    <w:rsid w:val="00F505C7"/>
    <w:rsid w:val="00F558F9"/>
    <w:rsid w:val="00F56E01"/>
    <w:rsid w:val="00F71BB3"/>
    <w:rsid w:val="00F77FBF"/>
    <w:rsid w:val="00F80081"/>
    <w:rsid w:val="00F8031B"/>
    <w:rsid w:val="00F816E9"/>
    <w:rsid w:val="00F86FB8"/>
    <w:rsid w:val="00F91907"/>
    <w:rsid w:val="00FA1D0A"/>
    <w:rsid w:val="00FA6451"/>
    <w:rsid w:val="00FB22FC"/>
    <w:rsid w:val="00FB5FCF"/>
    <w:rsid w:val="00FC4B1F"/>
    <w:rsid w:val="00FD17EE"/>
    <w:rsid w:val="00FE01B1"/>
    <w:rsid w:val="00FE7B45"/>
    <w:rsid w:val="00FF22D9"/>
    <w:rsid w:val="00FF766C"/>
    <w:rsid w:val="2C08FB29"/>
    <w:rsid w:val="381EC082"/>
    <w:rsid w:val="7DB1A185"/>
  </w:rsids>
  <m:mathPr>
    <m:mathFont m:val="Cambria Math"/>
    <m:brkBin m:val="before"/>
    <m:brkBinSub m:val="--"/>
    <m:smallFrac m:val="0"/>
    <m:dispDef/>
    <m:lMargin m:val="0"/>
    <m:rMargin m:val="0"/>
    <m:defJc m:val="centerGroup"/>
    <m:wrapIndent m:val="1440"/>
    <m:intLim m:val="subSup"/>
    <m:naryLim m:val="undOvr"/>
  </m:mathPr>
  <w:themeFontLang w:val="de-D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65C024"/>
  <w15:chartTrackingRefBased/>
  <w15:docId w15:val="{A55A7904-B205-44F2-8ED9-56C702F962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2013A0"/>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0055F0"/>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0055F0"/>
  </w:style>
  <w:style w:type="paragraph" w:styleId="Fuzeile">
    <w:name w:val="footer"/>
    <w:basedOn w:val="Standard"/>
    <w:link w:val="FuzeileZchn"/>
    <w:unhideWhenUsed/>
    <w:rsid w:val="000055F0"/>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0055F0"/>
  </w:style>
  <w:style w:type="paragraph" w:styleId="Textkrper2">
    <w:name w:val="Body Text 2"/>
    <w:basedOn w:val="Standard"/>
    <w:link w:val="Textkrper2Zchn"/>
    <w:rsid w:val="002013A0"/>
    <w:pPr>
      <w:spacing w:after="240" w:line="360" w:lineRule="auto"/>
      <w:jc w:val="both"/>
    </w:pPr>
    <w:rPr>
      <w:rFonts w:ascii="Optima" w:eastAsia="Times New Roman" w:hAnsi="Optima" w:cs="Times New Roman"/>
      <w:sz w:val="24"/>
      <w:szCs w:val="20"/>
      <w:lang w:eastAsia="de-DE"/>
    </w:rPr>
  </w:style>
  <w:style w:type="character" w:customStyle="1" w:styleId="Textkrper2Zchn">
    <w:name w:val="Textkörper 2 Zchn"/>
    <w:basedOn w:val="Absatz-Standardschriftart"/>
    <w:link w:val="Textkrper2"/>
    <w:rsid w:val="002013A0"/>
    <w:rPr>
      <w:rFonts w:ascii="Optima" w:eastAsia="Times New Roman" w:hAnsi="Optima" w:cs="Times New Roman"/>
      <w:sz w:val="24"/>
      <w:szCs w:val="20"/>
      <w:lang w:eastAsia="de-DE"/>
    </w:rPr>
  </w:style>
  <w:style w:type="character" w:styleId="Hyperlink">
    <w:name w:val="Hyperlink"/>
    <w:rsid w:val="002013A0"/>
    <w:rPr>
      <w:color w:val="0000FF"/>
      <w:u w:val="single"/>
    </w:rPr>
  </w:style>
  <w:style w:type="paragraph" w:styleId="KeinLeerraum">
    <w:name w:val="No Spacing"/>
    <w:uiPriority w:val="1"/>
    <w:qFormat/>
    <w:rsid w:val="002013A0"/>
    <w:pPr>
      <w:spacing w:after="0" w:line="240" w:lineRule="auto"/>
    </w:pPr>
    <w:rPr>
      <w:rFonts w:ascii="Times" w:eastAsia="Times" w:hAnsi="Times" w:cs="Times New Roman"/>
      <w:sz w:val="24"/>
      <w:szCs w:val="20"/>
      <w:lang w:eastAsia="de-DE"/>
    </w:rPr>
  </w:style>
  <w:style w:type="paragraph" w:styleId="StandardWeb">
    <w:name w:val="Normal (Web)"/>
    <w:basedOn w:val="Standard"/>
    <w:uiPriority w:val="99"/>
    <w:unhideWhenUsed/>
    <w:rsid w:val="002013A0"/>
    <w:pPr>
      <w:spacing w:before="100" w:beforeAutospacing="1" w:after="100" w:afterAutospacing="1" w:line="240" w:lineRule="auto"/>
    </w:pPr>
    <w:rPr>
      <w:rFonts w:ascii="Times New Roman" w:eastAsia="Calibri" w:hAnsi="Times New Roman" w:cs="Times New Roman"/>
      <w:sz w:val="24"/>
      <w:szCs w:val="24"/>
      <w:lang w:eastAsia="de-DE"/>
    </w:rPr>
  </w:style>
  <w:style w:type="paragraph" w:styleId="Sprechblasentext">
    <w:name w:val="Balloon Text"/>
    <w:basedOn w:val="Standard"/>
    <w:link w:val="SprechblasentextZchn"/>
    <w:uiPriority w:val="99"/>
    <w:semiHidden/>
    <w:unhideWhenUsed/>
    <w:rsid w:val="002E35CD"/>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2E35CD"/>
    <w:rPr>
      <w:rFonts w:ascii="Segoe UI" w:hAnsi="Segoe UI" w:cs="Segoe UI"/>
      <w:sz w:val="18"/>
      <w:szCs w:val="18"/>
    </w:rPr>
  </w:style>
  <w:style w:type="character" w:styleId="Kommentarzeichen">
    <w:name w:val="annotation reference"/>
    <w:basedOn w:val="Absatz-Standardschriftart"/>
    <w:uiPriority w:val="99"/>
    <w:semiHidden/>
    <w:unhideWhenUsed/>
    <w:rsid w:val="0089266A"/>
    <w:rPr>
      <w:sz w:val="16"/>
      <w:szCs w:val="16"/>
    </w:rPr>
  </w:style>
  <w:style w:type="paragraph" w:styleId="Kommentartext">
    <w:name w:val="annotation text"/>
    <w:basedOn w:val="Standard"/>
    <w:link w:val="KommentartextZchn"/>
    <w:uiPriority w:val="99"/>
    <w:unhideWhenUsed/>
    <w:rsid w:val="0089266A"/>
    <w:pPr>
      <w:spacing w:line="240" w:lineRule="auto"/>
    </w:pPr>
    <w:rPr>
      <w:sz w:val="20"/>
      <w:szCs w:val="20"/>
    </w:rPr>
  </w:style>
  <w:style w:type="character" w:customStyle="1" w:styleId="KommentartextZchn">
    <w:name w:val="Kommentartext Zchn"/>
    <w:basedOn w:val="Absatz-Standardschriftart"/>
    <w:link w:val="Kommentartext"/>
    <w:uiPriority w:val="99"/>
    <w:rsid w:val="0089266A"/>
    <w:rPr>
      <w:sz w:val="20"/>
      <w:szCs w:val="20"/>
    </w:rPr>
  </w:style>
  <w:style w:type="paragraph" w:styleId="Kommentarthema">
    <w:name w:val="annotation subject"/>
    <w:basedOn w:val="Kommentartext"/>
    <w:next w:val="Kommentartext"/>
    <w:link w:val="KommentarthemaZchn"/>
    <w:uiPriority w:val="99"/>
    <w:semiHidden/>
    <w:unhideWhenUsed/>
    <w:rsid w:val="0089266A"/>
    <w:rPr>
      <w:b/>
      <w:bCs/>
    </w:rPr>
  </w:style>
  <w:style w:type="character" w:customStyle="1" w:styleId="KommentarthemaZchn">
    <w:name w:val="Kommentarthema Zchn"/>
    <w:basedOn w:val="KommentartextZchn"/>
    <w:link w:val="Kommentarthema"/>
    <w:uiPriority w:val="99"/>
    <w:semiHidden/>
    <w:rsid w:val="0089266A"/>
    <w:rPr>
      <w:b/>
      <w:bCs/>
      <w:sz w:val="20"/>
      <w:szCs w:val="20"/>
    </w:rPr>
  </w:style>
  <w:style w:type="paragraph" w:styleId="berarbeitung">
    <w:name w:val="Revision"/>
    <w:hidden/>
    <w:uiPriority w:val="99"/>
    <w:semiHidden/>
    <w:rsid w:val="004C3B9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590589">
      <w:bodyDiv w:val="1"/>
      <w:marLeft w:val="0"/>
      <w:marRight w:val="0"/>
      <w:marTop w:val="0"/>
      <w:marBottom w:val="0"/>
      <w:divBdr>
        <w:top w:val="none" w:sz="0" w:space="0" w:color="auto"/>
        <w:left w:val="none" w:sz="0" w:space="0" w:color="auto"/>
        <w:bottom w:val="none" w:sz="0" w:space="0" w:color="auto"/>
        <w:right w:val="none" w:sz="0" w:space="0" w:color="auto"/>
      </w:divBdr>
    </w:div>
    <w:div w:id="672684056">
      <w:bodyDiv w:val="1"/>
      <w:marLeft w:val="0"/>
      <w:marRight w:val="0"/>
      <w:marTop w:val="0"/>
      <w:marBottom w:val="0"/>
      <w:divBdr>
        <w:top w:val="none" w:sz="0" w:space="0" w:color="auto"/>
        <w:left w:val="none" w:sz="0" w:space="0" w:color="auto"/>
        <w:bottom w:val="none" w:sz="0" w:space="0" w:color="auto"/>
        <w:right w:val="none" w:sz="0" w:space="0" w:color="auto"/>
      </w:divBdr>
    </w:div>
    <w:div w:id="1276791411">
      <w:bodyDiv w:val="1"/>
      <w:marLeft w:val="0"/>
      <w:marRight w:val="0"/>
      <w:marTop w:val="0"/>
      <w:marBottom w:val="0"/>
      <w:divBdr>
        <w:top w:val="none" w:sz="0" w:space="0" w:color="auto"/>
        <w:left w:val="none" w:sz="0" w:space="0" w:color="auto"/>
        <w:bottom w:val="none" w:sz="0" w:space="0" w:color="auto"/>
        <w:right w:val="none" w:sz="0" w:space="0" w:color="auto"/>
      </w:divBdr>
    </w:div>
    <w:div w:id="1580672295">
      <w:bodyDiv w:val="1"/>
      <w:marLeft w:val="0"/>
      <w:marRight w:val="0"/>
      <w:marTop w:val="0"/>
      <w:marBottom w:val="0"/>
      <w:divBdr>
        <w:top w:val="none" w:sz="0" w:space="0" w:color="auto"/>
        <w:left w:val="none" w:sz="0" w:space="0" w:color="auto"/>
        <w:bottom w:val="none" w:sz="0" w:space="0" w:color="auto"/>
        <w:right w:val="none" w:sz="0" w:space="0" w:color="auto"/>
      </w:divBdr>
    </w:div>
    <w:div w:id="1807813402">
      <w:bodyDiv w:val="1"/>
      <w:marLeft w:val="0"/>
      <w:marRight w:val="0"/>
      <w:marTop w:val="0"/>
      <w:marBottom w:val="0"/>
      <w:divBdr>
        <w:top w:val="none" w:sz="0" w:space="0" w:color="auto"/>
        <w:left w:val="none" w:sz="0" w:space="0" w:color="auto"/>
        <w:bottom w:val="none" w:sz="0" w:space="0" w:color="auto"/>
        <w:right w:val="none" w:sz="0" w:space="0" w:color="auto"/>
      </w:divBdr>
    </w:div>
    <w:div w:id="20937736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691E9A-E4FB-4C7D-B824-D2001B7558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533</Words>
  <Characters>3359</Characters>
  <Application>Microsoft Office Word</Application>
  <DocSecurity>0</DocSecurity>
  <Lines>27</Lines>
  <Paragraphs>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3885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Matthäus Lukassowitz</dc:creator>
  <cp:keywords/>
  <dc:description/>
  <cp:lastModifiedBy>Matthäus Lukassowitz</cp:lastModifiedBy>
  <cp:revision>9</cp:revision>
  <cp:lastPrinted>2021-05-27T18:16:00Z</cp:lastPrinted>
  <dcterms:created xsi:type="dcterms:W3CDTF">2025-11-24T16:45:00Z</dcterms:created>
  <dcterms:modified xsi:type="dcterms:W3CDTF">2025-11-25T10:50:00Z</dcterms:modified>
</cp:coreProperties>
</file>