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84333B" w:rsidRDefault="00A62EE2" w:rsidP="00A0512F">
      <w:pPr>
        <w:keepNext/>
        <w:spacing w:line="360" w:lineRule="auto"/>
        <w:outlineLvl w:val="1"/>
        <w:rPr>
          <w:rFonts w:ascii="Helvetica" w:hAnsi="Helvetica" w:cs="Helvetica"/>
          <w:b/>
          <w:lang w:val="da-DK"/>
        </w:rPr>
      </w:pPr>
      <w:bookmarkStart w:id="0" w:name="_GoBack"/>
      <w:bookmarkEnd w:id="0"/>
    </w:p>
    <w:p w:rsidR="00EF0388" w:rsidRPr="0084333B" w:rsidRDefault="00907ACF" w:rsidP="005916B0">
      <w:pPr>
        <w:keepNext/>
        <w:spacing w:line="360" w:lineRule="auto"/>
        <w:ind w:right="1418"/>
        <w:outlineLvl w:val="1"/>
        <w:rPr>
          <w:rFonts w:ascii="Helvetica" w:hAnsi="Helvetica" w:cs="Helvetica"/>
          <w:b/>
          <w:sz w:val="22"/>
          <w:szCs w:val="22"/>
          <w:lang w:val="da-DK"/>
        </w:rPr>
      </w:pPr>
      <w:r w:rsidRPr="0084333B">
        <w:rPr>
          <w:rFonts w:ascii="Helvetica" w:hAnsi="Helvetica"/>
          <w:noProof/>
          <w:sz w:val="22"/>
          <w:szCs w:val="22"/>
          <w:lang w:val="da-DK" w:eastAsia="da-DK"/>
        </w:rPr>
        <w:drawing>
          <wp:anchor distT="0" distB="0" distL="114300" distR="114300" simplePos="0" relativeHeight="251658752" behindDoc="1" locked="0" layoutInCell="1" allowOverlap="1" wp14:anchorId="410F6373" wp14:editId="06670F3E">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84333B">
        <w:rPr>
          <w:rFonts w:ascii="Helvetica" w:hAnsi="Helvetica"/>
          <w:noProof/>
          <w:sz w:val="22"/>
          <w:szCs w:val="22"/>
          <w:lang w:val="da-DK" w:eastAsia="da-DK"/>
        </w:rPr>
        <w:drawing>
          <wp:anchor distT="0" distB="0" distL="114300" distR="114300" simplePos="0" relativeHeight="251657728" behindDoc="1" locked="0" layoutInCell="1" allowOverlap="1" wp14:anchorId="3AC0768B" wp14:editId="0490951B">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84333B">
        <w:rPr>
          <w:rFonts w:ascii="Helvetica" w:hAnsi="Helvetica"/>
          <w:noProof/>
          <w:sz w:val="22"/>
          <w:szCs w:val="22"/>
          <w:lang w:val="da-DK" w:eastAsia="da-DK"/>
        </w:rPr>
        <w:drawing>
          <wp:anchor distT="0" distB="0" distL="114300" distR="114300" simplePos="0" relativeHeight="251656704" behindDoc="1" locked="0" layoutInCell="1" allowOverlap="1" wp14:anchorId="39B4E1C9" wp14:editId="6B469F9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5916B0" w:rsidRPr="0084333B">
        <w:rPr>
          <w:rFonts w:ascii="Helvetica" w:hAnsi="Helvetica" w:cs="Helvetica"/>
          <w:b/>
          <w:sz w:val="22"/>
          <w:szCs w:val="22"/>
          <w:lang w:val="da-DK"/>
        </w:rPr>
        <w:t>Adskilte driftsløsninger for øget systemrådighed</w:t>
      </w:r>
    </w:p>
    <w:p w:rsidR="005916B0" w:rsidRPr="0084333B" w:rsidRDefault="005916B0" w:rsidP="00EF0388">
      <w:pPr>
        <w:spacing w:line="360" w:lineRule="auto"/>
        <w:ind w:right="1418"/>
        <w:rPr>
          <w:rFonts w:ascii="Helvetica" w:hAnsi="Helvetica" w:cs="Helvetica"/>
          <w:lang w:val="da-DK"/>
        </w:rPr>
      </w:pPr>
    </w:p>
    <w:p w:rsidR="005916B0" w:rsidRPr="0084333B" w:rsidRDefault="005916B0" w:rsidP="005916B0">
      <w:pPr>
        <w:spacing w:line="360" w:lineRule="auto"/>
        <w:ind w:right="141"/>
        <w:rPr>
          <w:rFonts w:ascii="Helvetica" w:hAnsi="Helvetica" w:cs="Helvetica"/>
          <w:lang w:val="da-DK"/>
        </w:rPr>
      </w:pPr>
      <w:r w:rsidRPr="0084333B">
        <w:rPr>
          <w:rFonts w:ascii="Helvetica" w:hAnsi="Helvetica" w:cs="Helvetica"/>
          <w:lang w:val="da-DK"/>
        </w:rPr>
        <w:t xml:space="preserve">Phoenix Contact har udvidet sit program af robuste </w:t>
      </w:r>
      <w:proofErr w:type="spellStart"/>
      <w:r w:rsidRPr="0084333B">
        <w:rPr>
          <w:rFonts w:ascii="Helvetica" w:hAnsi="Helvetica" w:cs="Helvetica"/>
          <w:lang w:val="da-DK"/>
        </w:rPr>
        <w:t>HMI’er</w:t>
      </w:r>
      <w:proofErr w:type="spellEnd"/>
      <w:r w:rsidRPr="0084333B">
        <w:rPr>
          <w:rFonts w:ascii="Helvetica" w:hAnsi="Helvetica" w:cs="Helvetica"/>
          <w:lang w:val="da-DK"/>
        </w:rPr>
        <w:t xml:space="preserve"> og industri-pc’er til at omfatte kraftige industrielle </w:t>
      </w:r>
      <w:r w:rsidR="00B26A88" w:rsidRPr="0084333B">
        <w:rPr>
          <w:rFonts w:ascii="Helvetica" w:hAnsi="Helvetica" w:cs="Helvetica"/>
          <w:lang w:val="da-DK"/>
        </w:rPr>
        <w:t>skærme</w:t>
      </w:r>
      <w:r w:rsidRPr="0084333B">
        <w:rPr>
          <w:rFonts w:ascii="Helvetica" w:hAnsi="Helvetica" w:cs="Helvetica"/>
          <w:lang w:val="da-DK"/>
        </w:rPr>
        <w:t xml:space="preserve">. </w:t>
      </w:r>
      <w:r w:rsidR="00B26A88" w:rsidRPr="0084333B">
        <w:rPr>
          <w:rFonts w:ascii="Helvetica" w:hAnsi="Helvetica" w:cs="Helvetica"/>
          <w:lang w:val="da-DK"/>
        </w:rPr>
        <w:t xml:space="preserve">Fladskærmene fra </w:t>
      </w:r>
      <w:proofErr w:type="spellStart"/>
      <w:r w:rsidR="00B26A88" w:rsidRPr="0084333B">
        <w:rPr>
          <w:rFonts w:ascii="Helvetica" w:hAnsi="Helvetica" w:cs="Helvetica"/>
          <w:lang w:val="da-DK"/>
        </w:rPr>
        <w:t>Basicline</w:t>
      </w:r>
      <w:proofErr w:type="spellEnd"/>
      <w:r w:rsidR="00B26A88" w:rsidRPr="0084333B">
        <w:rPr>
          <w:rFonts w:ascii="Helvetica" w:hAnsi="Helvetica" w:cs="Helvetica"/>
          <w:lang w:val="da-DK"/>
        </w:rPr>
        <w:t xml:space="preserve"> programmet er ide</w:t>
      </w:r>
      <w:r w:rsidR="0084333B">
        <w:rPr>
          <w:rFonts w:ascii="Helvetica" w:hAnsi="Helvetica" w:cs="Helvetica"/>
          <w:lang w:val="da-DK"/>
        </w:rPr>
        <w:t>e</w:t>
      </w:r>
      <w:r w:rsidR="00B26A88" w:rsidRPr="0084333B">
        <w:rPr>
          <w:rFonts w:ascii="Helvetica" w:hAnsi="Helvetica" w:cs="Helvetica"/>
          <w:lang w:val="da-DK"/>
        </w:rPr>
        <w:t xml:space="preserve">lle til drift i barske, industrielle miljøer med en omgivende temperatur på </w:t>
      </w:r>
      <w:proofErr w:type="gramStart"/>
      <w:r w:rsidR="00B26A88" w:rsidRPr="0084333B">
        <w:rPr>
          <w:rFonts w:ascii="Helvetica" w:hAnsi="Helvetica" w:cs="Helvetica"/>
          <w:lang w:val="da-DK"/>
        </w:rPr>
        <w:t>-10°C</w:t>
      </w:r>
      <w:proofErr w:type="gramEnd"/>
      <w:r w:rsidR="00B26A88" w:rsidRPr="0084333B">
        <w:rPr>
          <w:rFonts w:ascii="Helvetica" w:hAnsi="Helvetica" w:cs="Helvetica"/>
          <w:lang w:val="da-DK"/>
        </w:rPr>
        <w:t xml:space="preserve"> to +60°C. De er særligt egnede til applikationer med mange vibrationer, som kan gøre det svært at anvende panel-pc’er, som er tilbøjelige til at fejle i disse omgivelser. </w:t>
      </w:r>
    </w:p>
    <w:p w:rsidR="005916B0" w:rsidRPr="0084333B" w:rsidRDefault="005916B0" w:rsidP="005916B0">
      <w:pPr>
        <w:spacing w:line="360" w:lineRule="auto"/>
        <w:ind w:right="141"/>
        <w:rPr>
          <w:rFonts w:ascii="Helvetica" w:hAnsi="Helvetica" w:cs="Helvetica"/>
          <w:lang w:val="da-DK"/>
        </w:rPr>
      </w:pPr>
    </w:p>
    <w:p w:rsidR="005916B0" w:rsidRPr="0084333B" w:rsidRDefault="00B26A88" w:rsidP="005916B0">
      <w:pPr>
        <w:spacing w:line="360" w:lineRule="auto"/>
        <w:ind w:right="141"/>
        <w:rPr>
          <w:rFonts w:ascii="Helvetica" w:hAnsi="Helvetica" w:cs="Helvetica"/>
          <w:lang w:val="da-DK"/>
        </w:rPr>
      </w:pPr>
      <w:r w:rsidRPr="0084333B">
        <w:rPr>
          <w:rFonts w:ascii="Helvetica" w:hAnsi="Helvetica" w:cs="Helvetica"/>
          <w:lang w:val="da-DK"/>
        </w:rPr>
        <w:t xml:space="preserve">Skærmene kan tilsluttes til industrielle pc’er op til 15 meter væk for at fungere som adskilte </w:t>
      </w:r>
      <w:r w:rsidR="0084333B">
        <w:rPr>
          <w:rFonts w:ascii="Helvetica" w:hAnsi="Helvetica" w:cs="Helvetica"/>
          <w:lang w:val="da-DK"/>
        </w:rPr>
        <w:t>d</w:t>
      </w:r>
      <w:r w:rsidRPr="0084333B">
        <w:rPr>
          <w:rFonts w:ascii="Helvetica" w:hAnsi="Helvetica" w:cs="Helvetica"/>
          <w:lang w:val="da-DK"/>
        </w:rPr>
        <w:t>rifts- og overvågningsenheder. Multitouch skærme fås i størrelserne 39,6 (15,6”), 47 cm (18,5”) og 54,6 cm (21,5”). De projektive-kapacitive 10-punkts touch screen understøtter drift baseret på bevægelser. Udover at have en ridsefast glasoverflade har alle skærme IP65-beskyttelse (front). Applikationer omfatter maskindrift</w:t>
      </w:r>
      <w:r w:rsidR="00FA30AF" w:rsidRPr="0084333B">
        <w:rPr>
          <w:rFonts w:ascii="Helvetica" w:hAnsi="Helvetica" w:cs="Helvetica"/>
          <w:lang w:val="da-DK"/>
        </w:rPr>
        <w:t xml:space="preserve"> og overvågning med hurtige svartider, for eksempel ved anvendelse i job mode eller til visning af kurver. Hvis pladsen til installation er trang, kan enhederne alternativt monteres vertikalt. </w:t>
      </w:r>
    </w:p>
    <w:p w:rsidR="00B26A88" w:rsidRPr="0084333B" w:rsidRDefault="00B26A88" w:rsidP="005916B0">
      <w:pPr>
        <w:spacing w:line="360" w:lineRule="auto"/>
        <w:ind w:right="141"/>
        <w:rPr>
          <w:rFonts w:ascii="Helvetica" w:hAnsi="Helvetica" w:cs="Helvetica"/>
          <w:lang w:val="da-DK"/>
        </w:rPr>
      </w:pPr>
    </w:p>
    <w:p w:rsidR="00EF0388" w:rsidRPr="0084333B" w:rsidRDefault="00FA30AF" w:rsidP="00265850">
      <w:pPr>
        <w:spacing w:line="360" w:lineRule="auto"/>
        <w:ind w:right="141"/>
        <w:rPr>
          <w:rFonts w:ascii="Helvetica" w:hAnsi="Helvetica" w:cs="Helvetica"/>
          <w:lang w:val="da-DK"/>
        </w:rPr>
      </w:pPr>
      <w:r w:rsidRPr="0084333B">
        <w:rPr>
          <w:rFonts w:ascii="Helvetica" w:hAnsi="Helvetica" w:cs="Helvetica"/>
          <w:lang w:val="da-DK"/>
        </w:rPr>
        <w:t xml:space="preserve">Under udvikling er der et stærkt fokus på det mekaniske design. Den elegante, plane front har en smal kant på blot 9 mm, hvilket muliggør enkel integration af skærmene i maskiner eller displaypaneler. Forskellige montagekits og beslag, som overholder VESA 100 standarder letter montage. Det robuste hus, som har en lav installationsdybde er lavet af metal, og fronten er lavet af aluminium. </w:t>
      </w:r>
    </w:p>
    <w:p w:rsidR="00EF0388" w:rsidRPr="0084333B" w:rsidRDefault="00EF0388" w:rsidP="00265850">
      <w:pPr>
        <w:spacing w:line="360" w:lineRule="auto"/>
        <w:ind w:right="141"/>
        <w:rPr>
          <w:rFonts w:ascii="Helvetica" w:hAnsi="Helvetica" w:cs="Helvetica"/>
          <w:lang w:val="da-DK"/>
        </w:rPr>
      </w:pPr>
    </w:p>
    <w:p w:rsidR="007A2940" w:rsidRPr="0084333B" w:rsidRDefault="00FA30AF" w:rsidP="00265850">
      <w:pPr>
        <w:spacing w:line="360" w:lineRule="auto"/>
        <w:ind w:right="141"/>
        <w:rPr>
          <w:rFonts w:ascii="Helvetica" w:hAnsi="Helvetica" w:cs="Helvetica"/>
          <w:lang w:val="da-DK"/>
        </w:rPr>
      </w:pPr>
      <w:r w:rsidRPr="0084333B">
        <w:rPr>
          <w:rFonts w:ascii="Helvetica" w:hAnsi="Helvetica" w:cs="Helvetica"/>
          <w:lang w:val="da-DK"/>
        </w:rPr>
        <w:t xml:space="preserve">Det energibesparende LED baggrundslys er meget holdbart og lyst, og gør det egnet til anvendelse i oplyste omgivelser. Wide screen displays giver en brugervenlig indretning af display og interface. Skærmene har høj opløsning og er nemme at læse fra enhver vinkel. </w:t>
      </w:r>
      <w:r w:rsidR="0084333B" w:rsidRPr="0084333B">
        <w:rPr>
          <w:rFonts w:ascii="Helvetica" w:hAnsi="Helvetica" w:cs="Helvetica"/>
          <w:lang w:val="da-DK"/>
        </w:rPr>
        <w:t xml:space="preserve">Et OSD tastatur på bagsiden giver brugeren mulighed for at ændre displayets indstillinger. Alle skærme er udstyret med VGA, DVI-I og DP interface, som gør integration i nye eller eksisterende systemer enkel. </w:t>
      </w:r>
    </w:p>
    <w:p w:rsidR="00FA30AF" w:rsidRPr="0084333B" w:rsidRDefault="00FA30AF" w:rsidP="00265850">
      <w:pPr>
        <w:spacing w:line="360" w:lineRule="auto"/>
        <w:ind w:right="141"/>
        <w:rPr>
          <w:rFonts w:ascii="Helvetica" w:hAnsi="Helvetica" w:cs="Helvetica"/>
          <w:lang w:val="da-DK"/>
        </w:rPr>
      </w:pPr>
    </w:p>
    <w:p w:rsidR="00516BE2" w:rsidRPr="0084333B" w:rsidRDefault="0084333B" w:rsidP="00265850">
      <w:pPr>
        <w:spacing w:line="360" w:lineRule="auto"/>
        <w:ind w:right="141"/>
        <w:rPr>
          <w:rFonts w:ascii="Helvetica" w:hAnsi="Helvetica" w:cs="Helvetica"/>
          <w:lang w:val="da-DK"/>
        </w:rPr>
      </w:pPr>
      <w:r w:rsidRPr="0084333B">
        <w:rPr>
          <w:rFonts w:ascii="Helvetica" w:hAnsi="Helvetica" w:cs="Helvetica"/>
          <w:lang w:val="da-DK"/>
        </w:rPr>
        <w:t xml:space="preserve">For yderligere information kontakt Product Manager Per Andersen, </w:t>
      </w:r>
      <w:hyperlink r:id="rId9" w:history="1">
        <w:r w:rsidRPr="0084333B">
          <w:rPr>
            <w:rStyle w:val="Hyperlink"/>
            <w:rFonts w:ascii="Helvetica" w:hAnsi="Helvetica" w:cs="Helvetica"/>
            <w:lang w:val="da-DK"/>
          </w:rPr>
          <w:t>pandersen@phoenixcontact.dk</w:t>
        </w:r>
      </w:hyperlink>
      <w:r w:rsidRPr="0084333B">
        <w:rPr>
          <w:rFonts w:ascii="Helvetica" w:hAnsi="Helvetica" w:cs="Helvetica"/>
          <w:lang w:val="da-DK"/>
        </w:rPr>
        <w:t xml:space="preserve"> eller vores kundeservice på telefon 36 77 44 11. </w:t>
      </w:r>
    </w:p>
    <w:sectPr w:rsidR="00516BE2" w:rsidRPr="0084333B">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00" w:rsidRDefault="00432600" w:rsidP="00432600">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432600" w:rsidRDefault="00432600" w:rsidP="00432600">
    <w:pPr>
      <w:pStyle w:val="Sidefod"/>
      <w:tabs>
        <w:tab w:val="clear" w:pos="4819"/>
        <w:tab w:val="center" w:pos="4536"/>
      </w:tabs>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bCs/>
        <w:i/>
        <w:iCs/>
        <w:sz w:val="40"/>
        <w:lang w:val="en-US"/>
      </w:rPr>
      <w:t>Press</w:t>
    </w:r>
    <w:r w:rsidR="00265850">
      <w:rPr>
        <w:rFonts w:ascii="Helvetica" w:hAnsi="Helvetica"/>
        <w:b/>
        <w:bCs/>
        <w:i/>
        <w:iCs/>
        <w:sz w:val="40"/>
        <w:lang w:val="en-US"/>
      </w:rPr>
      <w:t>emeddelelse</w:t>
    </w:r>
    <w:proofErr w:type="spellEnd"/>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904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CC6"/>
    <w:rsid w:val="000A430D"/>
    <w:rsid w:val="000B1A7A"/>
    <w:rsid w:val="000B1DD6"/>
    <w:rsid w:val="000B2D73"/>
    <w:rsid w:val="000B46F4"/>
    <w:rsid w:val="000B5D22"/>
    <w:rsid w:val="000B776F"/>
    <w:rsid w:val="000C20FC"/>
    <w:rsid w:val="000C51B2"/>
    <w:rsid w:val="000C52FF"/>
    <w:rsid w:val="000C6B93"/>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B37"/>
    <w:rsid w:val="0011506A"/>
    <w:rsid w:val="00117966"/>
    <w:rsid w:val="00117E74"/>
    <w:rsid w:val="001211DA"/>
    <w:rsid w:val="00121A7E"/>
    <w:rsid w:val="001234A5"/>
    <w:rsid w:val="00124EC6"/>
    <w:rsid w:val="00126AFD"/>
    <w:rsid w:val="00126E77"/>
    <w:rsid w:val="00130490"/>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23B69"/>
    <w:rsid w:val="002328BE"/>
    <w:rsid w:val="00233CC6"/>
    <w:rsid w:val="002347B9"/>
    <w:rsid w:val="00236EF7"/>
    <w:rsid w:val="00237906"/>
    <w:rsid w:val="00237B80"/>
    <w:rsid w:val="00242B23"/>
    <w:rsid w:val="00243DA1"/>
    <w:rsid w:val="00245677"/>
    <w:rsid w:val="00245699"/>
    <w:rsid w:val="00252D7F"/>
    <w:rsid w:val="002538AF"/>
    <w:rsid w:val="00257B4E"/>
    <w:rsid w:val="00260C45"/>
    <w:rsid w:val="00264687"/>
    <w:rsid w:val="00265850"/>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405E"/>
    <w:rsid w:val="002E7739"/>
    <w:rsid w:val="002F3367"/>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30FC8"/>
    <w:rsid w:val="00331421"/>
    <w:rsid w:val="00331C4A"/>
    <w:rsid w:val="003321F9"/>
    <w:rsid w:val="003349B3"/>
    <w:rsid w:val="0033521E"/>
    <w:rsid w:val="00342176"/>
    <w:rsid w:val="00342CC8"/>
    <w:rsid w:val="00343268"/>
    <w:rsid w:val="0034341C"/>
    <w:rsid w:val="00344935"/>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2600"/>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16B0"/>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953F4"/>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E142C"/>
    <w:rsid w:val="006E1A7E"/>
    <w:rsid w:val="006E21C4"/>
    <w:rsid w:val="006E6C79"/>
    <w:rsid w:val="006F224F"/>
    <w:rsid w:val="006F5926"/>
    <w:rsid w:val="00701E68"/>
    <w:rsid w:val="0070372B"/>
    <w:rsid w:val="0070432E"/>
    <w:rsid w:val="0070608A"/>
    <w:rsid w:val="007061CC"/>
    <w:rsid w:val="00710EF8"/>
    <w:rsid w:val="00711961"/>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4A0"/>
    <w:rsid w:val="008001FA"/>
    <w:rsid w:val="00803CA6"/>
    <w:rsid w:val="00806331"/>
    <w:rsid w:val="0081111A"/>
    <w:rsid w:val="00811179"/>
    <w:rsid w:val="00813D64"/>
    <w:rsid w:val="00815976"/>
    <w:rsid w:val="00815D48"/>
    <w:rsid w:val="00823CF8"/>
    <w:rsid w:val="00830A03"/>
    <w:rsid w:val="0083487E"/>
    <w:rsid w:val="008364CF"/>
    <w:rsid w:val="00840767"/>
    <w:rsid w:val="00842095"/>
    <w:rsid w:val="00842F1F"/>
    <w:rsid w:val="0084333B"/>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2F7"/>
    <w:rsid w:val="00A871D9"/>
    <w:rsid w:val="00A914F7"/>
    <w:rsid w:val="00A9572D"/>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A88"/>
    <w:rsid w:val="00B26C0E"/>
    <w:rsid w:val="00B33297"/>
    <w:rsid w:val="00B34FEF"/>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A1"/>
    <w:rsid w:val="00BB7DC2"/>
    <w:rsid w:val="00BC19F4"/>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30AF"/>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432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43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ndersen@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1845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2013-11-20T12:39:00Z</cp:lastPrinted>
  <dcterms:created xsi:type="dcterms:W3CDTF">2015-12-07T12:54:00Z</dcterms:created>
  <dcterms:modified xsi:type="dcterms:W3CDTF">2015-12-07T12:54:00Z</dcterms:modified>
</cp:coreProperties>
</file>