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FC" w:rsidRPr="007B4069" w:rsidRDefault="007B4069" w:rsidP="00D53053">
      <w:pPr>
        <w:rPr>
          <w:rFonts w:ascii="Arial" w:hAnsi="Arial" w:cs="Arial"/>
          <w:lang w:val="en-US"/>
        </w:rPr>
      </w:pPr>
      <w:bookmarkStart w:id="0" w:name="Subject"/>
      <w:r w:rsidRPr="007B4069">
        <w:rPr>
          <w:rFonts w:ascii="Arial" w:hAnsi="Arial" w:cs="Arial"/>
          <w:lang w:val="en-US"/>
        </w:rPr>
        <w:t>September 27, 2017</w:t>
      </w:r>
    </w:p>
    <w:p w:rsidR="00190548" w:rsidRPr="00973608" w:rsidRDefault="00BA3FDA" w:rsidP="009D2AE9">
      <w:pPr>
        <w:pStyle w:val="Rubrik1"/>
        <w:ind w:left="426"/>
        <w:jc w:val="right"/>
        <w:rPr>
          <w:rFonts w:cs="Arial"/>
          <w:b w:val="0"/>
          <w:color w:val="888888"/>
          <w:sz w:val="28"/>
          <w:szCs w:val="28"/>
          <w:lang w:val="en-US"/>
        </w:rPr>
      </w:pPr>
      <w:r w:rsidRPr="00973608">
        <w:rPr>
          <w:rFonts w:cs="Arial"/>
          <w:b w:val="0"/>
          <w:color w:val="888888"/>
          <w:sz w:val="28"/>
          <w:szCs w:val="28"/>
          <w:lang w:val="en-US"/>
        </w:rPr>
        <w:t>PRESS RELEASE</w:t>
      </w:r>
      <w:bookmarkStart w:id="1" w:name="Start"/>
      <w:bookmarkEnd w:id="0"/>
      <w:bookmarkEnd w:id="1"/>
    </w:p>
    <w:p w:rsidR="00321B30" w:rsidRPr="00A04DE5" w:rsidRDefault="00321B30" w:rsidP="00321B30">
      <w:pPr>
        <w:tabs>
          <w:tab w:val="left" w:pos="1809"/>
        </w:tabs>
        <w:rPr>
          <w:rFonts w:ascii="Arial" w:hAnsi="Arial" w:cs="Arial"/>
          <w:b/>
          <w:sz w:val="32"/>
          <w:szCs w:val="32"/>
          <w:lang w:val="en-US"/>
        </w:rPr>
      </w:pPr>
    </w:p>
    <w:p w:rsidR="00F9231E" w:rsidRPr="006F1CB7" w:rsidRDefault="00F9231E" w:rsidP="00F9231E">
      <w:pPr>
        <w:rPr>
          <w:rFonts w:ascii="Arial" w:hAnsi="Arial" w:cs="Arial"/>
          <w:b/>
          <w:sz w:val="28"/>
          <w:szCs w:val="28"/>
          <w:lang w:val="en-US"/>
        </w:rPr>
      </w:pPr>
    </w:p>
    <w:p w:rsidR="00F9231E" w:rsidRPr="006F1CB7" w:rsidRDefault="00F9231E" w:rsidP="00F9231E">
      <w:pPr>
        <w:rPr>
          <w:rFonts w:ascii="Arial" w:hAnsi="Arial" w:cs="Arial"/>
          <w:b/>
          <w:sz w:val="28"/>
          <w:szCs w:val="28"/>
          <w:lang w:val="en-US"/>
        </w:rPr>
      </w:pPr>
      <w:r w:rsidRPr="006F1CB7">
        <w:rPr>
          <w:rFonts w:ascii="Arial" w:hAnsi="Arial" w:cs="Arial"/>
          <w:b/>
          <w:bCs/>
          <w:sz w:val="28"/>
          <w:szCs w:val="28"/>
          <w:lang w:val="en-US"/>
        </w:rPr>
        <w:t>Design Bar serves up a visual journey and a design embrace</w:t>
      </w:r>
    </w:p>
    <w:p w:rsidR="00F9231E" w:rsidRPr="006F1CB7" w:rsidRDefault="00F9231E" w:rsidP="00F9231E">
      <w:pPr>
        <w:rPr>
          <w:rFonts w:ascii="Arial" w:hAnsi="Arial" w:cs="Arial"/>
          <w:lang w:val="en-US"/>
        </w:rPr>
      </w:pPr>
    </w:p>
    <w:p w:rsidR="00F9231E" w:rsidRPr="005506CF" w:rsidRDefault="00F9231E" w:rsidP="00F9231E">
      <w:pPr>
        <w:rPr>
          <w:rFonts w:ascii="Arial" w:hAnsi="Arial" w:cs="Arial"/>
          <w:i/>
          <w:szCs w:val="22"/>
          <w:shd w:val="clear" w:color="auto" w:fill="FFFFFF"/>
          <w:lang w:val="en-US"/>
        </w:rPr>
      </w:pPr>
      <w:r w:rsidRPr="006F1CB7">
        <w:rPr>
          <w:rFonts w:ascii="Arial" w:hAnsi="Arial"/>
          <w:i/>
          <w:szCs w:val="22"/>
          <w:lang w:val="en-US"/>
        </w:rPr>
        <w:t>The assig</w:t>
      </w:r>
      <w:bookmarkStart w:id="2" w:name="_GoBack"/>
      <w:bookmarkEnd w:id="2"/>
      <w:r w:rsidRPr="006F1CB7">
        <w:rPr>
          <w:rFonts w:ascii="Arial" w:hAnsi="Arial"/>
          <w:i/>
          <w:szCs w:val="22"/>
          <w:lang w:val="en-US"/>
        </w:rPr>
        <w:t xml:space="preserve">nment to create the Design Bar </w:t>
      </w:r>
      <w:r w:rsidRPr="006F1CB7">
        <w:rPr>
          <w:rFonts w:ascii="Arial" w:hAnsi="Arial" w:cs="Arial"/>
          <w:i/>
          <w:iCs/>
          <w:szCs w:val="22"/>
          <w:lang w:val="en-US"/>
        </w:rPr>
        <w:t>at Stockholm Furniture &amp; Light Fair on February 6</w:t>
      </w:r>
      <w:r w:rsidRPr="006F1CB7">
        <w:rPr>
          <w:rFonts w:ascii="Arial" w:hAnsi="Arial" w:cs="Arial"/>
          <w:i/>
          <w:iCs/>
          <w:szCs w:val="22"/>
          <w:lang w:val="en-US"/>
        </w:rPr>
        <w:noBreakHyphen/>
        <w:t xml:space="preserve">10, 2018 has gone to the designer Luca </w:t>
      </w:r>
      <w:proofErr w:type="spellStart"/>
      <w:r w:rsidRPr="006F1CB7">
        <w:rPr>
          <w:rFonts w:ascii="Arial" w:hAnsi="Arial" w:cs="Arial"/>
          <w:i/>
          <w:iCs/>
          <w:szCs w:val="22"/>
          <w:lang w:val="en-US"/>
        </w:rPr>
        <w:t>Nichetto</w:t>
      </w:r>
      <w:proofErr w:type="spellEnd"/>
      <w:r w:rsidRPr="006F1CB7">
        <w:rPr>
          <w:rFonts w:ascii="Arial" w:hAnsi="Arial" w:cs="Arial"/>
          <w:i/>
          <w:iCs/>
          <w:szCs w:val="22"/>
          <w:lang w:val="en-US"/>
        </w:rPr>
        <w:t>.</w:t>
      </w:r>
      <w:r>
        <w:rPr>
          <w:rFonts w:ascii="Arial" w:hAnsi="Arial" w:cs="Arial"/>
          <w:szCs w:val="22"/>
          <w:lang w:val="en-US"/>
        </w:rPr>
        <w:t xml:space="preserve"> </w:t>
      </w:r>
      <w:r w:rsidRPr="006F1CB7">
        <w:rPr>
          <w:rFonts w:ascii="Arial" w:hAnsi="Arial" w:cs="Arial"/>
          <w:i/>
          <w:iCs/>
          <w:szCs w:val="22"/>
          <w:lang w:val="en-US"/>
        </w:rPr>
        <w:t xml:space="preserve">This time, the menu is being created in collaboration with </w:t>
      </w:r>
      <w:r w:rsidRPr="006F1CB7">
        <w:rPr>
          <w:rFonts w:ascii="Arial" w:hAnsi="Arial" w:cs="Arial"/>
          <w:i/>
          <w:iCs/>
          <w:szCs w:val="22"/>
          <w:shd w:val="clear" w:color="auto" w:fill="FFFFFF"/>
          <w:lang w:val="en-US"/>
        </w:rPr>
        <w:t xml:space="preserve">Lina Ahlin, chef at the restaurant </w:t>
      </w:r>
      <w:proofErr w:type="spellStart"/>
      <w:r w:rsidRPr="006F1CB7">
        <w:rPr>
          <w:rFonts w:ascii="Arial" w:hAnsi="Arial" w:cs="Arial"/>
          <w:i/>
          <w:iCs/>
          <w:szCs w:val="22"/>
          <w:shd w:val="clear" w:color="auto" w:fill="FFFFFF"/>
          <w:lang w:val="en-US"/>
        </w:rPr>
        <w:t>Agrikultur</w:t>
      </w:r>
      <w:proofErr w:type="spellEnd"/>
      <w:r w:rsidRPr="006F1CB7">
        <w:rPr>
          <w:rFonts w:ascii="Arial" w:hAnsi="Arial" w:cs="Arial"/>
          <w:i/>
          <w:iCs/>
          <w:szCs w:val="22"/>
          <w:shd w:val="clear" w:color="auto" w:fill="FFFFFF"/>
          <w:lang w:val="en-US"/>
        </w:rPr>
        <w:t xml:space="preserve"> in Stockholm.</w:t>
      </w:r>
      <w:r w:rsidRPr="006F1CB7">
        <w:rPr>
          <w:rFonts w:ascii="Arial" w:hAnsi="Arial" w:cs="Arial"/>
          <w:szCs w:val="22"/>
          <w:shd w:val="clear" w:color="auto" w:fill="FFFFFF"/>
          <w:lang w:val="en-US"/>
        </w:rPr>
        <w:t xml:space="preserve"> </w:t>
      </w:r>
      <w:r w:rsidRPr="006F1CB7">
        <w:rPr>
          <w:rFonts w:ascii="Arial" w:hAnsi="Arial" w:cs="Arial"/>
          <w:i/>
          <w:iCs/>
          <w:szCs w:val="22"/>
          <w:lang w:val="en-US"/>
        </w:rPr>
        <w:t xml:space="preserve">New for 2018 is that the Design Bar, together with the stage for Stockholm Design &amp; Architecture Talks, is moving to Victoria Hall to form a common </w:t>
      </w:r>
      <w:r>
        <w:rPr>
          <w:rFonts w:ascii="Arial" w:hAnsi="Arial" w:cs="Arial"/>
          <w:i/>
          <w:iCs/>
          <w:szCs w:val="22"/>
          <w:lang w:val="en-US"/>
        </w:rPr>
        <w:t>area there.</w:t>
      </w:r>
      <w:r>
        <w:rPr>
          <w:rFonts w:ascii="Arial" w:hAnsi="Arial" w:cs="Arial"/>
          <w:szCs w:val="22"/>
          <w:lang w:val="en-US"/>
        </w:rPr>
        <w:t xml:space="preserve"> </w:t>
      </w:r>
    </w:p>
    <w:p w:rsidR="00F9231E" w:rsidRPr="005506CF" w:rsidRDefault="00F9231E" w:rsidP="00F9231E">
      <w:pPr>
        <w:rPr>
          <w:szCs w:val="22"/>
          <w:lang w:val="en-US"/>
        </w:rPr>
      </w:pPr>
    </w:p>
    <w:p w:rsidR="00F9231E" w:rsidRPr="001209DD" w:rsidRDefault="00F9231E" w:rsidP="00F9231E">
      <w:pPr>
        <w:ind w:left="360"/>
        <w:rPr>
          <w:szCs w:val="22"/>
          <w:lang w:val="en-US"/>
        </w:rPr>
      </w:pPr>
      <w:r>
        <w:rPr>
          <w:rFonts w:ascii="Arial" w:hAnsi="Arial" w:cs="Arial"/>
          <w:szCs w:val="22"/>
          <w:lang w:val="en-US"/>
        </w:rPr>
        <w:t>“</w:t>
      </w:r>
      <w:r w:rsidRPr="001209DD">
        <w:rPr>
          <w:rFonts w:ascii="Arial" w:hAnsi="Arial" w:cs="Arial"/>
          <w:szCs w:val="22"/>
          <w:lang w:val="en-US"/>
        </w:rPr>
        <w:t>For the 2018 fair, we’re focusing even more on knowledge and skill. We’re creating a completely new area in Victoria Hall where the Design Bar and the stage area will together form a vibrant unified space. And the Stockholm Design &amp; Architecture Talks, our forum for knowledge sharing and disc</w:t>
      </w:r>
      <w:r>
        <w:rPr>
          <w:rFonts w:ascii="Arial" w:hAnsi="Arial" w:cs="Arial"/>
          <w:szCs w:val="22"/>
          <w:lang w:val="en-US"/>
        </w:rPr>
        <w:t>ussions, will be extended from four</w:t>
      </w:r>
      <w:r w:rsidRPr="001209DD">
        <w:rPr>
          <w:rFonts w:ascii="Arial" w:hAnsi="Arial" w:cs="Arial"/>
          <w:szCs w:val="22"/>
          <w:lang w:val="en-US"/>
        </w:rPr>
        <w:t xml:space="preserve"> to </w:t>
      </w:r>
      <w:r>
        <w:rPr>
          <w:rFonts w:ascii="Arial" w:hAnsi="Arial" w:cs="Arial"/>
          <w:szCs w:val="22"/>
          <w:lang w:val="en-US"/>
        </w:rPr>
        <w:t>five</w:t>
      </w:r>
      <w:r w:rsidRPr="001209DD">
        <w:rPr>
          <w:rFonts w:ascii="Arial" w:hAnsi="Arial" w:cs="Arial"/>
          <w:szCs w:val="22"/>
          <w:lang w:val="en-US"/>
        </w:rPr>
        <w:t xml:space="preserve"> days,” says Cecilia Nyberg, </w:t>
      </w:r>
      <w:r>
        <w:rPr>
          <w:rFonts w:ascii="Arial" w:hAnsi="Arial" w:cs="Arial"/>
          <w:szCs w:val="22"/>
          <w:lang w:val="en-US"/>
        </w:rPr>
        <w:t>P</w:t>
      </w:r>
      <w:r w:rsidRPr="001209DD">
        <w:rPr>
          <w:rFonts w:ascii="Arial" w:hAnsi="Arial" w:cs="Arial"/>
          <w:szCs w:val="22"/>
          <w:lang w:val="en-US"/>
        </w:rPr>
        <w:t>roject</w:t>
      </w:r>
      <w:r>
        <w:rPr>
          <w:rFonts w:ascii="Arial" w:hAnsi="Arial" w:cs="Arial"/>
          <w:szCs w:val="22"/>
          <w:lang w:val="en-US"/>
        </w:rPr>
        <w:t xml:space="preserve"> Area M</w:t>
      </w:r>
      <w:r w:rsidRPr="001209DD">
        <w:rPr>
          <w:rFonts w:ascii="Arial" w:hAnsi="Arial" w:cs="Arial"/>
          <w:szCs w:val="22"/>
          <w:lang w:val="en-US"/>
        </w:rPr>
        <w:t>anager for Stockholm Furniture &amp; Light Fair and Stockholm Design Week.</w:t>
      </w:r>
    </w:p>
    <w:p w:rsidR="00F9231E" w:rsidRPr="005506CF" w:rsidRDefault="00F9231E" w:rsidP="00F9231E">
      <w:pPr>
        <w:pStyle w:val="Liststycke"/>
        <w:rPr>
          <w:szCs w:val="22"/>
          <w:lang w:val="en-US"/>
        </w:rPr>
      </w:pPr>
    </w:p>
    <w:p w:rsidR="00F9231E" w:rsidRPr="005506CF" w:rsidRDefault="00387A68" w:rsidP="00F9231E">
      <w:pPr>
        <w:rPr>
          <w:rFonts w:ascii="Arial" w:hAnsi="Arial" w:cs="Arial"/>
          <w:szCs w:val="22"/>
          <w:lang w:val="en-US"/>
        </w:rPr>
      </w:pPr>
      <w:r>
        <w:rPr>
          <w:rFonts w:ascii="Arial" w:hAnsi="Arial"/>
          <w:szCs w:val="22"/>
          <w:lang w:val="en-US"/>
        </w:rPr>
        <w:t xml:space="preserve">The </w:t>
      </w:r>
      <w:r w:rsidR="00F9231E">
        <w:rPr>
          <w:rFonts w:ascii="Arial" w:hAnsi="Arial"/>
          <w:szCs w:val="22"/>
          <w:lang w:val="en-US"/>
        </w:rPr>
        <w:t xml:space="preserve">Stockholm-based </w:t>
      </w:r>
      <w:r>
        <w:rPr>
          <w:rFonts w:ascii="Arial" w:hAnsi="Arial"/>
          <w:szCs w:val="22"/>
          <w:lang w:val="en-US"/>
        </w:rPr>
        <w:t>international d</w:t>
      </w:r>
      <w:r w:rsidR="00F9231E">
        <w:rPr>
          <w:rFonts w:ascii="Arial" w:hAnsi="Arial"/>
          <w:szCs w:val="22"/>
          <w:lang w:val="en-US"/>
        </w:rPr>
        <w:t xml:space="preserve">esigner Luca </w:t>
      </w:r>
      <w:proofErr w:type="spellStart"/>
      <w:r w:rsidR="00F9231E">
        <w:rPr>
          <w:rFonts w:ascii="Arial" w:hAnsi="Arial"/>
          <w:szCs w:val="22"/>
          <w:lang w:val="en-US"/>
        </w:rPr>
        <w:t>Nichetto</w:t>
      </w:r>
      <w:proofErr w:type="spellEnd"/>
      <w:r w:rsidR="00F9231E">
        <w:rPr>
          <w:rFonts w:ascii="Arial" w:hAnsi="Arial"/>
          <w:szCs w:val="22"/>
          <w:lang w:val="en-US"/>
        </w:rPr>
        <w:t xml:space="preserve"> has been commissioned to design a concept for the new area – linking the Design Bar, which is a cross between exhibition and world-class restaurant, with the stage area.</w:t>
      </w:r>
    </w:p>
    <w:p w:rsidR="00F9231E" w:rsidRPr="005506CF" w:rsidRDefault="00F9231E" w:rsidP="00F9231E">
      <w:pPr>
        <w:rPr>
          <w:sz w:val="20"/>
          <w:lang w:val="en-US"/>
        </w:rPr>
      </w:pPr>
    </w:p>
    <w:p w:rsidR="00F9231E" w:rsidRPr="009B2FD0" w:rsidRDefault="00F9231E" w:rsidP="00F9231E">
      <w:pPr>
        <w:ind w:left="240"/>
        <w:rPr>
          <w:rFonts w:ascii="Helvetica Neue" w:hAnsi="Helvetica Neue"/>
          <w:lang w:val="en-US"/>
        </w:rPr>
      </w:pPr>
      <w:r>
        <w:rPr>
          <w:rFonts w:ascii="Arial" w:hAnsi="Arial" w:cs="Arial"/>
          <w:szCs w:val="22"/>
          <w:lang w:val="en-US"/>
        </w:rPr>
        <w:t>“</w:t>
      </w:r>
      <w:r w:rsidRPr="001209DD">
        <w:rPr>
          <w:rFonts w:ascii="Arial" w:hAnsi="Arial" w:cs="Arial"/>
          <w:szCs w:val="22"/>
          <w:lang w:val="en-US"/>
        </w:rPr>
        <w:t xml:space="preserve">For the first time, the Design Bar and Design &amp; Architecture Talks are united – what a </w:t>
      </w:r>
      <w:r>
        <w:rPr>
          <w:rFonts w:ascii="Arial" w:hAnsi="Arial" w:cs="Arial"/>
          <w:szCs w:val="22"/>
          <w:lang w:val="en-US"/>
        </w:rPr>
        <w:t xml:space="preserve">  </w:t>
      </w:r>
      <w:r w:rsidRPr="001209DD">
        <w:rPr>
          <w:rFonts w:ascii="Arial" w:hAnsi="Arial" w:cs="Arial"/>
          <w:szCs w:val="22"/>
          <w:lang w:val="en-US"/>
        </w:rPr>
        <w:t xml:space="preserve">challenge! We have created a space that combines restaurant and stage area in unexpected ways, where influences from different historical eras take expression in new design and create a truly contemporary setting. </w:t>
      </w:r>
      <w:r w:rsidRPr="009B2FD0">
        <w:rPr>
          <w:rFonts w:ascii="Arial" w:hAnsi="Arial" w:cs="Arial"/>
          <w:szCs w:val="22"/>
          <w:lang w:val="en-US"/>
        </w:rPr>
        <w:t xml:space="preserve">Visitors are taken on a visual journey while feeling welcomed with a design-embrace, guided along the way by the mood of old cinemas, Roman arenas, Stonehenge and French gardens, with a touch of sci-fi and comic book series,” says Luca </w:t>
      </w:r>
      <w:proofErr w:type="spellStart"/>
      <w:r w:rsidRPr="009B2FD0">
        <w:rPr>
          <w:rFonts w:ascii="Arial" w:hAnsi="Arial" w:cs="Arial"/>
          <w:szCs w:val="22"/>
          <w:lang w:val="en-US"/>
        </w:rPr>
        <w:t>Nichetto</w:t>
      </w:r>
      <w:proofErr w:type="spellEnd"/>
      <w:r w:rsidRPr="009B2FD0">
        <w:rPr>
          <w:rFonts w:ascii="Arial" w:hAnsi="Arial" w:cs="Arial"/>
          <w:szCs w:val="22"/>
          <w:lang w:val="en-US"/>
        </w:rPr>
        <w:t>.</w:t>
      </w:r>
    </w:p>
    <w:p w:rsidR="00F9231E" w:rsidRPr="005506CF" w:rsidRDefault="00F9231E" w:rsidP="00F9231E">
      <w:pPr>
        <w:pStyle w:val="Liststycke"/>
        <w:rPr>
          <w:rFonts w:ascii="Arial" w:hAnsi="Arial" w:cs="Arial"/>
          <w:szCs w:val="22"/>
          <w:lang w:val="en-US"/>
        </w:rPr>
      </w:pPr>
    </w:p>
    <w:p w:rsidR="00F9231E" w:rsidRPr="005506CF" w:rsidRDefault="00F9231E" w:rsidP="00F9231E">
      <w:pPr>
        <w:widowControl w:val="0"/>
        <w:overflowPunct w:val="0"/>
        <w:autoSpaceDE w:val="0"/>
        <w:autoSpaceDN w:val="0"/>
        <w:adjustRightInd w:val="0"/>
        <w:spacing w:line="275" w:lineRule="auto"/>
        <w:rPr>
          <w:rFonts w:ascii="Arial" w:hAnsi="Arial" w:cs="Arial"/>
          <w:szCs w:val="22"/>
          <w:lang w:val="en-US"/>
        </w:rPr>
      </w:pPr>
      <w:r>
        <w:rPr>
          <w:rFonts w:ascii="Arial" w:hAnsi="Arial"/>
          <w:b/>
          <w:bCs/>
          <w:szCs w:val="22"/>
          <w:lang w:val="en-US"/>
        </w:rPr>
        <w:t xml:space="preserve">Luca </w:t>
      </w:r>
      <w:proofErr w:type="spellStart"/>
      <w:r>
        <w:rPr>
          <w:rFonts w:ascii="Arial" w:hAnsi="Arial"/>
          <w:b/>
          <w:bCs/>
          <w:szCs w:val="22"/>
          <w:lang w:val="en-US"/>
        </w:rPr>
        <w:t>Nichetto</w:t>
      </w:r>
      <w:proofErr w:type="spellEnd"/>
      <w:r>
        <w:rPr>
          <w:rFonts w:ascii="Arial" w:hAnsi="Arial"/>
          <w:szCs w:val="22"/>
          <w:lang w:val="en-US"/>
        </w:rPr>
        <w:t xml:space="preserve"> was born in Venice in 1976. He has a degree in industrial design and worked for Murano-based glass manufacturer </w:t>
      </w:r>
      <w:proofErr w:type="spellStart"/>
      <w:r>
        <w:rPr>
          <w:rFonts w:ascii="Arial" w:hAnsi="Arial"/>
          <w:szCs w:val="22"/>
          <w:lang w:val="en-US"/>
        </w:rPr>
        <w:t>Salviati</w:t>
      </w:r>
      <w:proofErr w:type="spellEnd"/>
      <w:r>
        <w:rPr>
          <w:rFonts w:ascii="Arial" w:hAnsi="Arial"/>
          <w:szCs w:val="22"/>
          <w:lang w:val="en-US"/>
        </w:rPr>
        <w:t xml:space="preserve"> and lighting company </w:t>
      </w:r>
      <w:proofErr w:type="spellStart"/>
      <w:r>
        <w:rPr>
          <w:rFonts w:ascii="Arial" w:hAnsi="Arial"/>
          <w:szCs w:val="22"/>
          <w:lang w:val="en-US"/>
        </w:rPr>
        <w:t>Foscarini</w:t>
      </w:r>
      <w:proofErr w:type="spellEnd"/>
      <w:r>
        <w:rPr>
          <w:rFonts w:ascii="Arial" w:hAnsi="Arial"/>
          <w:szCs w:val="22"/>
          <w:lang w:val="en-US"/>
        </w:rPr>
        <w:t xml:space="preserve"> before opening his own studio in Venice in 2006. In 2011 he moved to Stockholm to open another studio, and he still lives and works here. His broad works encompass both furniture and accessories. He also devotes his time to architecture and exhibition design.</w:t>
      </w:r>
    </w:p>
    <w:p w:rsidR="00F9231E" w:rsidRPr="005506CF" w:rsidRDefault="00F9231E" w:rsidP="00F9231E">
      <w:pPr>
        <w:widowControl w:val="0"/>
        <w:overflowPunct w:val="0"/>
        <w:autoSpaceDE w:val="0"/>
        <w:autoSpaceDN w:val="0"/>
        <w:adjustRightInd w:val="0"/>
        <w:spacing w:line="275" w:lineRule="auto"/>
        <w:rPr>
          <w:rFonts w:ascii="Arial" w:hAnsi="Arial" w:cs="Arial"/>
          <w:b/>
          <w:szCs w:val="22"/>
          <w:lang w:val="en-US"/>
        </w:rPr>
      </w:pPr>
    </w:p>
    <w:p w:rsidR="00F9231E" w:rsidRPr="005506CF" w:rsidRDefault="00F9231E" w:rsidP="00F9231E">
      <w:pPr>
        <w:widowControl w:val="0"/>
        <w:overflowPunct w:val="0"/>
        <w:autoSpaceDE w:val="0"/>
        <w:autoSpaceDN w:val="0"/>
        <w:adjustRightInd w:val="0"/>
        <w:spacing w:line="275" w:lineRule="auto"/>
        <w:rPr>
          <w:rStyle w:val="Stark"/>
          <w:rFonts w:ascii="Arial" w:hAnsi="Arial" w:cs="Arial"/>
          <w:b w:val="0"/>
          <w:bCs w:val="0"/>
          <w:szCs w:val="22"/>
          <w:lang w:val="en-US"/>
        </w:rPr>
      </w:pPr>
      <w:r>
        <w:rPr>
          <w:rFonts w:ascii="Arial" w:hAnsi="Arial" w:cs="Arial"/>
          <w:b/>
          <w:bCs/>
          <w:szCs w:val="22"/>
          <w:lang w:val="en-US"/>
        </w:rPr>
        <w:t>Lina Ahlin</w:t>
      </w:r>
      <w:r>
        <w:rPr>
          <w:rFonts w:ascii="Arial" w:hAnsi="Arial" w:cs="Arial"/>
          <w:szCs w:val="22"/>
          <w:lang w:val="en-US"/>
        </w:rPr>
        <w:t xml:space="preserve"> is 29 years old and chef at the restaurant </w:t>
      </w:r>
      <w:proofErr w:type="spellStart"/>
      <w:r>
        <w:rPr>
          <w:rFonts w:ascii="Arial" w:hAnsi="Arial" w:cs="Arial"/>
          <w:szCs w:val="22"/>
          <w:lang w:val="en-US"/>
        </w:rPr>
        <w:t>Agrikultur</w:t>
      </w:r>
      <w:proofErr w:type="spellEnd"/>
      <w:r>
        <w:rPr>
          <w:rFonts w:ascii="Arial" w:hAnsi="Arial" w:cs="Arial"/>
          <w:szCs w:val="22"/>
          <w:lang w:val="en-US"/>
        </w:rPr>
        <w:t xml:space="preserve"> in Stockholm. She trained at </w:t>
      </w:r>
      <w:proofErr w:type="spellStart"/>
      <w:r>
        <w:rPr>
          <w:rFonts w:ascii="Arial" w:hAnsi="Arial" w:cs="Arial"/>
          <w:szCs w:val="22"/>
          <w:lang w:val="en-US"/>
        </w:rPr>
        <w:t>Grythyttan</w:t>
      </w:r>
      <w:proofErr w:type="spellEnd"/>
      <w:r>
        <w:rPr>
          <w:rFonts w:ascii="Arial" w:hAnsi="Arial" w:cs="Arial"/>
          <w:szCs w:val="22"/>
          <w:lang w:val="en-US"/>
        </w:rPr>
        <w:t xml:space="preserve"> and in 2015 received the year’s White Guide Rising Star award. </w:t>
      </w:r>
      <w:r w:rsidRPr="006F1CB7">
        <w:rPr>
          <w:rFonts w:ascii="Arial" w:hAnsi="Arial" w:cs="Arial"/>
          <w:szCs w:val="22"/>
          <w:lang w:val="en-US"/>
        </w:rPr>
        <w:t xml:space="preserve">She has worked among others at </w:t>
      </w:r>
      <w:r>
        <w:rPr>
          <w:rFonts w:ascii="Arial" w:hAnsi="Arial" w:cs="Arial"/>
          <w:szCs w:val="22"/>
          <w:lang w:val="en-US"/>
        </w:rPr>
        <w:t xml:space="preserve">Restaurant </w:t>
      </w:r>
      <w:proofErr w:type="spellStart"/>
      <w:r>
        <w:rPr>
          <w:rFonts w:ascii="Arial" w:hAnsi="Arial" w:cs="Arial"/>
          <w:szCs w:val="22"/>
          <w:lang w:val="en-US"/>
        </w:rPr>
        <w:t>Frantzén</w:t>
      </w:r>
      <w:proofErr w:type="spellEnd"/>
      <w:r>
        <w:rPr>
          <w:rFonts w:ascii="Arial" w:hAnsi="Arial" w:cs="Arial"/>
          <w:szCs w:val="22"/>
          <w:lang w:val="en-US"/>
        </w:rPr>
        <w:t xml:space="preserve"> and </w:t>
      </w:r>
      <w:proofErr w:type="spellStart"/>
      <w:r>
        <w:rPr>
          <w:rFonts w:ascii="Arial" w:hAnsi="Arial" w:cs="Arial"/>
          <w:szCs w:val="22"/>
          <w:lang w:val="en-US"/>
        </w:rPr>
        <w:t>Osteria</w:t>
      </w:r>
      <w:proofErr w:type="spellEnd"/>
      <w:r>
        <w:rPr>
          <w:rFonts w:ascii="Arial" w:hAnsi="Arial" w:cs="Arial"/>
          <w:szCs w:val="22"/>
          <w:lang w:val="en-US"/>
        </w:rPr>
        <w:t xml:space="preserve"> </w:t>
      </w:r>
      <w:proofErr w:type="spellStart"/>
      <w:r>
        <w:rPr>
          <w:rFonts w:ascii="Arial" w:hAnsi="Arial" w:cs="Arial"/>
          <w:szCs w:val="22"/>
          <w:lang w:val="en-US"/>
        </w:rPr>
        <w:t>Francescana</w:t>
      </w:r>
      <w:proofErr w:type="spellEnd"/>
      <w:r>
        <w:rPr>
          <w:rFonts w:ascii="Arial" w:hAnsi="Arial" w:cs="Arial"/>
          <w:szCs w:val="22"/>
          <w:lang w:val="en-US"/>
        </w:rPr>
        <w:t xml:space="preserve"> in Italy, which has three Michelin stars. </w:t>
      </w:r>
    </w:p>
    <w:p w:rsidR="00F9231E" w:rsidRPr="005506CF" w:rsidRDefault="00F9231E" w:rsidP="00F9231E">
      <w:pPr>
        <w:rPr>
          <w:rStyle w:val="Stark"/>
          <w:rFonts w:ascii="Arial" w:hAnsi="Arial" w:cs="Arial"/>
          <w:b w:val="0"/>
          <w:szCs w:val="22"/>
          <w:bdr w:val="none" w:sz="0" w:space="0" w:color="auto" w:frame="1"/>
          <w:shd w:val="clear" w:color="auto" w:fill="FFFFFF"/>
          <w:lang w:val="en-US"/>
        </w:rPr>
      </w:pPr>
    </w:p>
    <w:p w:rsidR="00F9231E" w:rsidRPr="005506CF" w:rsidRDefault="00F9231E" w:rsidP="00F9231E">
      <w:pPr>
        <w:spacing w:line="240" w:lineRule="auto"/>
        <w:ind w:left="360"/>
        <w:rPr>
          <w:rFonts w:ascii="Calibri" w:hAnsi="Calibri"/>
          <w:szCs w:val="22"/>
          <w:lang w:val="en-US"/>
        </w:rPr>
      </w:pPr>
      <w:r>
        <w:rPr>
          <w:rFonts w:ascii="Arial" w:hAnsi="Arial" w:cs="Arial"/>
          <w:szCs w:val="22"/>
          <w:lang w:val="en-US"/>
        </w:rPr>
        <w:t xml:space="preserve">“The menu will be inspired by what nature has to offer, with the protein serving more as a condiment. The food will also reflect the atmosphere of the Design Bar concept. A nice vibe, different menus and </w:t>
      </w:r>
      <w:r w:rsidRPr="00224FE8">
        <w:rPr>
          <w:rFonts w:ascii="Arial" w:hAnsi="Arial" w:cs="Arial"/>
          <w:szCs w:val="22"/>
          <w:lang w:val="en-US"/>
        </w:rPr>
        <w:t>unpretentious</w:t>
      </w:r>
      <w:r>
        <w:rPr>
          <w:rFonts w:ascii="Arial" w:hAnsi="Arial" w:cs="Arial"/>
          <w:szCs w:val="22"/>
          <w:lang w:val="en-US"/>
        </w:rPr>
        <w:t>,” says Lina Ahlin.</w:t>
      </w:r>
    </w:p>
    <w:p w:rsidR="00F9231E" w:rsidRPr="005506CF" w:rsidRDefault="00F9231E" w:rsidP="00F923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lang w:val="en-US"/>
        </w:rPr>
      </w:pPr>
    </w:p>
    <w:p w:rsidR="00F9231E" w:rsidRPr="005506CF" w:rsidRDefault="00F9231E" w:rsidP="00F923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Cs w:val="22"/>
          <w:lang w:val="en-US"/>
        </w:rPr>
      </w:pPr>
      <w:r>
        <w:rPr>
          <w:rFonts w:ascii="Arial" w:hAnsi="Arial" w:cs="Arial"/>
          <w:lang w:val="en-US"/>
        </w:rPr>
        <w:t xml:space="preserve">Former Design Bar creators include </w:t>
      </w:r>
      <w:r>
        <w:rPr>
          <w:rFonts w:ascii="Arial" w:hAnsi="Arial" w:cs="Arial"/>
          <w:szCs w:val="22"/>
          <w:lang w:val="en-US"/>
        </w:rPr>
        <w:t xml:space="preserve">Jens </w:t>
      </w:r>
      <w:proofErr w:type="spellStart"/>
      <w:r>
        <w:rPr>
          <w:rFonts w:ascii="Arial" w:hAnsi="Arial" w:cs="Arial"/>
          <w:szCs w:val="22"/>
          <w:lang w:val="en-US"/>
        </w:rPr>
        <w:t>Fager</w:t>
      </w:r>
      <w:proofErr w:type="spellEnd"/>
      <w:r>
        <w:rPr>
          <w:rFonts w:ascii="Arial" w:hAnsi="Arial" w:cs="Arial"/>
          <w:szCs w:val="22"/>
          <w:lang w:val="en-US"/>
        </w:rPr>
        <w:t xml:space="preserve">/Tommy </w:t>
      </w:r>
      <w:proofErr w:type="spellStart"/>
      <w:r>
        <w:rPr>
          <w:rFonts w:ascii="Arial" w:hAnsi="Arial" w:cs="Arial"/>
          <w:szCs w:val="22"/>
          <w:lang w:val="en-US"/>
        </w:rPr>
        <w:t>Myllymäki</w:t>
      </w:r>
      <w:proofErr w:type="spellEnd"/>
      <w:r>
        <w:rPr>
          <w:rFonts w:ascii="Arial" w:hAnsi="Arial" w:cs="Arial"/>
          <w:szCs w:val="22"/>
          <w:lang w:val="en-US"/>
        </w:rPr>
        <w:t xml:space="preserve">, Mattias Stenberg, Andreas Martin-Löf/Fredrik Eriksson and Note Design Studio/Isabella </w:t>
      </w:r>
      <w:proofErr w:type="spellStart"/>
      <w:r>
        <w:rPr>
          <w:rFonts w:ascii="Arial" w:hAnsi="Arial" w:cs="Arial"/>
          <w:szCs w:val="22"/>
          <w:lang w:val="en-US"/>
        </w:rPr>
        <w:t>Morrone</w:t>
      </w:r>
      <w:proofErr w:type="spellEnd"/>
      <w:r>
        <w:rPr>
          <w:rFonts w:ascii="Arial" w:hAnsi="Arial" w:cs="Arial"/>
          <w:szCs w:val="22"/>
          <w:lang w:val="en-US"/>
        </w:rPr>
        <w:t>.</w:t>
      </w:r>
    </w:p>
    <w:p w:rsidR="00F9231E" w:rsidRPr="008C2289" w:rsidRDefault="00F9231E" w:rsidP="00F9231E">
      <w:pPr>
        <w:tabs>
          <w:tab w:val="left" w:pos="1809"/>
        </w:tabs>
        <w:rPr>
          <w:rFonts w:ascii="Arial" w:hAnsi="Arial" w:cs="Arial"/>
          <w:sz w:val="32"/>
          <w:szCs w:val="32"/>
          <w:lang w:val="en-US"/>
        </w:rPr>
      </w:pPr>
      <w:r>
        <w:rPr>
          <w:b/>
          <w:bCs/>
          <w:lang w:val="en-US"/>
        </w:rPr>
        <w:tab/>
      </w:r>
    </w:p>
    <w:p w:rsidR="00321B30" w:rsidRPr="00D9093B" w:rsidRDefault="00321B30" w:rsidP="00321B30">
      <w:pPr>
        <w:rPr>
          <w:rFonts w:ascii="Arial" w:hAnsi="Arial" w:cs="Arial"/>
          <w:lang w:val="en-US"/>
        </w:rPr>
      </w:pPr>
    </w:p>
    <w:p w:rsidR="00227763" w:rsidRPr="00C749E6" w:rsidRDefault="00227763" w:rsidP="00227763">
      <w:pPr>
        <w:pStyle w:val="Ingetavstnd"/>
        <w:rPr>
          <w:rStyle w:val="Sidnummer"/>
          <w:rFonts w:ascii="Arial" w:eastAsia="Arial" w:hAnsi="Arial" w:cs="Arial"/>
          <w:lang w:val="en-US"/>
        </w:rPr>
      </w:pPr>
      <w:r w:rsidRPr="00C749E6">
        <w:rPr>
          <w:rStyle w:val="Sidnummer"/>
          <w:rFonts w:ascii="Arial" w:hAnsi="Arial" w:cs="Arial"/>
          <w:lang w:val="en-US"/>
        </w:rPr>
        <w:t>Stockholm Furniture &amp; Light</w:t>
      </w:r>
      <w:r w:rsidR="00321B30">
        <w:rPr>
          <w:rStyle w:val="Sidnummer"/>
          <w:rFonts w:ascii="Arial" w:hAnsi="Arial" w:cs="Arial"/>
          <w:lang w:val="en-US"/>
        </w:rPr>
        <w:t xml:space="preserve"> Fair will be held on February 6-10, 2018</w:t>
      </w:r>
      <w:r w:rsidRPr="00C749E6">
        <w:rPr>
          <w:rStyle w:val="Sidnummer"/>
          <w:rFonts w:ascii="Arial" w:hAnsi="Arial" w:cs="Arial"/>
          <w:lang w:val="en-US"/>
        </w:rPr>
        <w:t xml:space="preserve"> at Stockholmsmässan.</w:t>
      </w:r>
    </w:p>
    <w:p w:rsidR="00227763" w:rsidRPr="00C749E6" w:rsidRDefault="00227763" w:rsidP="00227763">
      <w:pPr>
        <w:pStyle w:val="Ingetavstnd"/>
        <w:rPr>
          <w:rFonts w:ascii="Arial" w:eastAsia="Arial" w:hAnsi="Arial" w:cs="Arial"/>
          <w:i/>
          <w:lang w:val="en-US"/>
        </w:rPr>
      </w:pPr>
    </w:p>
    <w:p w:rsidR="00227763" w:rsidRPr="00C749E6" w:rsidRDefault="00227763" w:rsidP="00227763">
      <w:pPr>
        <w:pStyle w:val="Ingetavstnd"/>
        <w:rPr>
          <w:rStyle w:val="Sidnummer"/>
          <w:rFonts w:ascii="Arial" w:eastAsia="Arial" w:hAnsi="Arial" w:cs="Arial"/>
          <w:i/>
          <w:lang w:val="en-US"/>
        </w:rPr>
      </w:pPr>
      <w:r w:rsidRPr="00C749E6">
        <w:rPr>
          <w:rStyle w:val="Sidnummer"/>
          <w:rFonts w:ascii="Arial" w:hAnsi="Arial" w:cs="Arial"/>
          <w:i/>
          <w:lang w:val="en-US"/>
        </w:rPr>
        <w:t xml:space="preserve">For more information, please visit </w:t>
      </w:r>
      <w:hyperlink r:id="rId9" w:history="1">
        <w:r w:rsidRPr="00C749E6">
          <w:rPr>
            <w:rStyle w:val="Hyperlink0"/>
            <w:i/>
            <w:sz w:val="22"/>
            <w:szCs w:val="22"/>
          </w:rPr>
          <w:t>www.stockholmfurniturefair.com</w:t>
        </w:r>
      </w:hyperlink>
      <w:r w:rsidRPr="00C749E6">
        <w:rPr>
          <w:rStyle w:val="Sidnummer"/>
          <w:rFonts w:ascii="Arial" w:hAnsi="Arial" w:cs="Arial"/>
          <w:i/>
          <w:lang w:val="en-US"/>
        </w:rPr>
        <w:t xml:space="preserve"> or contact: </w:t>
      </w:r>
    </w:p>
    <w:p w:rsidR="00227763" w:rsidRPr="00C749E6" w:rsidRDefault="00227763" w:rsidP="00227763">
      <w:pPr>
        <w:pStyle w:val="Ingetavstnd"/>
        <w:rPr>
          <w:rStyle w:val="Sidnummer"/>
          <w:rFonts w:ascii="Arial" w:eastAsia="Arial" w:hAnsi="Arial" w:cs="Arial"/>
          <w:lang w:val="en-US"/>
        </w:rPr>
      </w:pPr>
      <w:r w:rsidRPr="00C749E6">
        <w:rPr>
          <w:rStyle w:val="Sidnummer"/>
          <w:rFonts w:ascii="Arial" w:hAnsi="Arial" w:cs="Arial"/>
          <w:lang w:val="en-US"/>
        </w:rPr>
        <w:t xml:space="preserve">Cecilia </w:t>
      </w:r>
      <w:r w:rsidR="0049029C">
        <w:rPr>
          <w:rStyle w:val="Sidnummer"/>
          <w:rFonts w:ascii="Arial" w:hAnsi="Arial" w:cs="Arial"/>
          <w:lang w:val="en-US"/>
        </w:rPr>
        <w:t xml:space="preserve">Nyberg, Project Area Manager, </w:t>
      </w:r>
      <w:r w:rsidRPr="00C749E6">
        <w:rPr>
          <w:rStyle w:val="Sidnummer"/>
          <w:rFonts w:ascii="Arial" w:hAnsi="Arial" w:cs="Arial"/>
          <w:lang w:val="en-US"/>
        </w:rPr>
        <w:t xml:space="preserve">+46 8-749 43 86, </w:t>
      </w:r>
      <w:hyperlink r:id="rId10" w:history="1">
        <w:r w:rsidRPr="00C749E6">
          <w:rPr>
            <w:rStyle w:val="Hyperlink0"/>
            <w:sz w:val="22"/>
            <w:szCs w:val="22"/>
          </w:rPr>
          <w:t>cecilia.nyberg@stockholmsmassan.se</w:t>
        </w:r>
      </w:hyperlink>
    </w:p>
    <w:p w:rsidR="00227763" w:rsidRPr="0049029C" w:rsidRDefault="00227763" w:rsidP="00227763">
      <w:pPr>
        <w:pStyle w:val="Ingetavstnd"/>
        <w:rPr>
          <w:rStyle w:val="Hyperlink0"/>
          <w:sz w:val="22"/>
          <w:szCs w:val="22"/>
          <w:lang w:val="sv-SE"/>
        </w:rPr>
      </w:pPr>
      <w:r w:rsidRPr="0049029C">
        <w:rPr>
          <w:rStyle w:val="Sidnummer"/>
          <w:rFonts w:ascii="Arial" w:hAnsi="Arial" w:cs="Arial"/>
        </w:rPr>
        <w:t>Lo</w:t>
      </w:r>
      <w:r w:rsidR="00321B30" w:rsidRPr="0049029C">
        <w:rPr>
          <w:rStyle w:val="Sidnummer"/>
          <w:rFonts w:ascii="Arial" w:hAnsi="Arial" w:cs="Arial"/>
        </w:rPr>
        <w:t>tta Signeul, PR Manager</w:t>
      </w:r>
      <w:r w:rsidRPr="0049029C">
        <w:rPr>
          <w:rStyle w:val="Sidnummer"/>
          <w:rFonts w:ascii="Arial" w:hAnsi="Arial" w:cs="Arial"/>
        </w:rPr>
        <w:t xml:space="preserve"> +46 749 43 36, </w:t>
      </w:r>
      <w:hyperlink r:id="rId11" w:history="1">
        <w:r w:rsidRPr="0049029C">
          <w:rPr>
            <w:rStyle w:val="Hyperlink0"/>
            <w:sz w:val="22"/>
            <w:szCs w:val="22"/>
            <w:lang w:val="sv-SE"/>
          </w:rPr>
          <w:t>lotta.signeul@stockholmsmassan.se</w:t>
        </w:r>
      </w:hyperlink>
    </w:p>
    <w:p w:rsidR="00227763" w:rsidRPr="0049029C" w:rsidRDefault="00227763" w:rsidP="00227763">
      <w:pPr>
        <w:pStyle w:val="Ingetavstnd"/>
        <w:rPr>
          <w:rFonts w:ascii="Arial" w:eastAsia="Arial" w:hAnsi="Arial" w:cs="Arial"/>
          <w:sz w:val="20"/>
          <w:szCs w:val="20"/>
        </w:rPr>
      </w:pPr>
    </w:p>
    <w:p w:rsidR="00C334DB" w:rsidRPr="00C749E6" w:rsidRDefault="00227763" w:rsidP="00064819">
      <w:pPr>
        <w:pStyle w:val="Ingetavstnd"/>
        <w:rPr>
          <w:rFonts w:ascii="Arial" w:eastAsia="Arial" w:hAnsi="Arial" w:cs="Arial"/>
          <w:i/>
        </w:rPr>
      </w:pPr>
      <w:r w:rsidRPr="00C749E6">
        <w:rPr>
          <w:rStyle w:val="Sidnummer"/>
          <w:rFonts w:ascii="Arial" w:hAnsi="Arial" w:cs="Arial"/>
          <w:i/>
          <w:lang w:val="en-US"/>
        </w:rPr>
        <w:t xml:space="preserve">Stockholm Furniture &amp; Light Fair is the world’s largest meeting place 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parallel with Stockholm Design Week. </w:t>
      </w:r>
      <w:hyperlink r:id="rId12" w:history="1">
        <w:r w:rsidRPr="00C749E6">
          <w:rPr>
            <w:rStyle w:val="Hyperlink1"/>
            <w:i w:val="0"/>
            <w:sz w:val="22"/>
            <w:szCs w:val="22"/>
            <w:lang w:val="sv-SE"/>
          </w:rPr>
          <w:t>www.stockholmdesignweek.com</w:t>
        </w:r>
      </w:hyperlink>
      <w:r w:rsidRPr="00C749E6">
        <w:rPr>
          <w:rStyle w:val="Sidnummer"/>
          <w:rFonts w:ascii="Arial" w:hAnsi="Arial" w:cs="Arial"/>
          <w:i/>
        </w:rPr>
        <w:t xml:space="preserve"> </w:t>
      </w:r>
    </w:p>
    <w:sectPr w:rsidR="00C334DB" w:rsidRPr="00C749E6" w:rsidSect="00F53C23">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07D" w:rsidRDefault="00EE007D">
      <w:pPr>
        <w:spacing w:line="240" w:lineRule="auto"/>
      </w:pPr>
      <w:r>
        <w:separator/>
      </w:r>
    </w:p>
  </w:endnote>
  <w:endnote w:type="continuationSeparator" w:id="0">
    <w:p w:rsidR="00EE007D" w:rsidRDefault="00EE0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rezelGrotesk">
    <w:altName w:val="BrezelGrotesk"/>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pStyle w:val="Sidfot"/>
      <w:ind w:left="426" w:right="-1588"/>
      <w:jc w:val="left"/>
      <w:rPr>
        <w:rFonts w:ascii="Tahoma" w:hAnsi="Tahoma" w:cs="Tahoma"/>
        <w:color w:val="888888"/>
        <w:sz w:val="15"/>
        <w:szCs w:val="15"/>
        <w:lang w:val="en-GB"/>
      </w:rPr>
    </w:pPr>
    <w:bookmarkStart w:id="3" w:name="SidfotMarg"/>
    <w:r w:rsidRPr="001A6D33">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proofErr w:type="gramStart"/>
    <w:r w:rsidRPr="001A6D33">
      <w:rPr>
        <w:rFonts w:ascii="Tahoma" w:hAnsi="Tahoma" w:cs="Tahoma"/>
        <w:color w:val="888888"/>
        <w:sz w:val="15"/>
        <w:szCs w:val="15"/>
        <w:lang w:val="en-US"/>
      </w:rPr>
      <w:t>and</w:t>
    </w:r>
    <w:proofErr w:type="gramEnd"/>
    <w:r w:rsidRPr="001A6D33">
      <w:rPr>
        <w:rFonts w:ascii="Tahoma" w:hAnsi="Tahoma" w:cs="Tahoma"/>
        <w:color w:val="888888"/>
        <w:sz w:val="15"/>
        <w:szCs w:val="15"/>
        <w:lang w:val="en-US"/>
      </w:rPr>
      <w:t xml:space="preserve">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proofErr w:type="gramStart"/>
    <w:r w:rsidRPr="001A6D33">
      <w:rPr>
        <w:rFonts w:ascii="Tahoma" w:hAnsi="Tahoma" w:cs="Tahoma"/>
        <w:color w:val="888888"/>
        <w:sz w:val="15"/>
        <w:szCs w:val="15"/>
        <w:lang w:val="en-US"/>
      </w:rPr>
      <w:t>more</w:t>
    </w:r>
    <w:proofErr w:type="gramEnd"/>
    <w:r w:rsidRPr="001A6D33">
      <w:rPr>
        <w:rFonts w:ascii="Tahoma" w:hAnsi="Tahoma" w:cs="Tahoma"/>
        <w:color w:val="888888"/>
        <w:sz w:val="15"/>
        <w:szCs w:val="15"/>
        <w:lang w:val="en-US"/>
      </w:rPr>
      <w:t xml:space="preserv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1A6D33" w:rsidRDefault="00B33F98" w:rsidP="00F53C23">
    <w:pPr>
      <w:pStyle w:val="Sidfot"/>
      <w:ind w:left="-1588" w:right="-1588"/>
      <w:rPr>
        <w:lang w:val="en-US"/>
      </w:rPr>
    </w:pPr>
    <w:r w:rsidRPr="001A6D33">
      <w:rPr>
        <w:sz w:val="2"/>
        <w:szCs w:val="2"/>
        <w:lang w:val="en-US"/>
      </w:rPr>
      <w:t xml:space="preserve"> </w:t>
    </w:r>
    <w:bookmarkEnd w:id="3"/>
    <w:r w:rsidRPr="001A6D33">
      <w:rPr>
        <w:sz w:val="2"/>
        <w:szCs w:val="2"/>
        <w:lang w:val="en-US"/>
      </w:rPr>
      <w:t xml:space="preserve">   </w:t>
    </w:r>
    <w:bookmarkStart w:id="4" w:name="Sidfot"/>
    <w:r w:rsidRPr="001A6D33">
      <w:rPr>
        <w:lang w:val="en-US"/>
      </w:rPr>
      <w:t xml:space="preserve">Postal address: SE-125 80 Stockholm, Sweden   Visitor address: </w:t>
    </w:r>
    <w:proofErr w:type="spellStart"/>
    <w:r w:rsidRPr="001A6D33">
      <w:rPr>
        <w:lang w:val="en-US"/>
      </w:rPr>
      <w:t>Mässvägen</w:t>
    </w:r>
    <w:proofErr w:type="spellEnd"/>
    <w:r w:rsidRPr="001A6D33">
      <w:rPr>
        <w:lang w:val="en-US"/>
      </w:rPr>
      <w:t xml:space="preserve"> 1, </w:t>
    </w:r>
    <w:proofErr w:type="spellStart"/>
    <w:r w:rsidRPr="001A6D33">
      <w:rPr>
        <w:lang w:val="en-US"/>
      </w:rPr>
      <w:t>Älvsjö</w:t>
    </w:r>
    <w:proofErr w:type="spellEnd"/>
    <w:r w:rsidRPr="001A6D33">
      <w:rPr>
        <w:lang w:val="en-US"/>
      </w:rPr>
      <w:t xml:space="preserve">, </w:t>
    </w:r>
    <w:proofErr w:type="gramStart"/>
    <w:r w:rsidRPr="001A6D33">
      <w:rPr>
        <w:lang w:val="en-US"/>
      </w:rPr>
      <w:t>Sweden  Tel</w:t>
    </w:r>
    <w:proofErr w:type="gramEnd"/>
    <w:r w:rsidRPr="001A6D33">
      <w:rPr>
        <w:lang w:val="en-US"/>
      </w:rPr>
      <w:t xml:space="preserve">.: +46 8 749 41 00 Fax: +46 8 99 20 44   Email: info@stockholmsmassan.se   www.stockholmsmassan.se </w:t>
    </w:r>
  </w:p>
  <w:p w:rsidR="00B33F98" w:rsidRPr="00FC22B6" w:rsidRDefault="00B33F98" w:rsidP="00F53C23">
    <w:pPr>
      <w:pStyle w:val="Sidfot"/>
      <w:ind w:left="-1588" w:right="-1588"/>
      <w:rPr>
        <w:b/>
        <w:color w:val="808080"/>
      </w:rPr>
    </w:pPr>
    <w:r w:rsidRPr="001A6D33">
      <w:rPr>
        <w:b/>
        <w:bCs/>
        <w:color w:val="808080"/>
        <w:lang w:val="en-US"/>
      </w:rPr>
      <w:t>Stockholmsmässan AB   Co. reg. no.:</w:t>
    </w:r>
    <w:r w:rsidRPr="001A6D33">
      <w:rPr>
        <w:color w:val="808080"/>
        <w:lang w:val="en-US"/>
      </w:rPr>
      <w:t xml:space="preserve"> </w:t>
    </w:r>
    <w:r w:rsidRPr="001A6D33">
      <w:rPr>
        <w:b/>
        <w:bCs/>
        <w:color w:val="808080"/>
        <w:lang w:val="en-US"/>
      </w:rPr>
      <w:t xml:space="preserve">556272-4491 Bank Giro </w:t>
    </w:r>
    <w:proofErr w:type="spellStart"/>
    <w:r w:rsidRPr="001A6D33">
      <w:rPr>
        <w:b/>
        <w:bCs/>
        <w:color w:val="808080"/>
        <w:lang w:val="en-US"/>
      </w:rPr>
      <w:t>Handelsbanken</w:t>
    </w:r>
    <w:proofErr w:type="spellEnd"/>
    <w:r w:rsidRPr="001A6D33">
      <w:rPr>
        <w:b/>
        <w:bCs/>
        <w:color w:val="808080"/>
        <w:lang w:val="en-US"/>
      </w:rPr>
      <w:t xml:space="preserve"> 730-7440, SEB 382-6005 Plus Giro 19 90 28-2 VAT No. </w:t>
    </w:r>
    <w:r>
      <w:rPr>
        <w:b/>
        <w:bCs/>
        <w:color w:val="808080"/>
      </w:rPr>
      <w:t>SE556272449101</w:t>
    </w:r>
  </w:p>
  <w:bookmarkEnd w:id="4"/>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7B4069">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7B4069">
      <w:rPr>
        <w:rStyle w:val="Sidnummer"/>
        <w:noProof/>
      </w:rPr>
      <w:t>2</w:t>
    </w:r>
    <w:r w:rsidR="00391504">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9B1D87" w:rsidRDefault="00B33F98" w:rsidP="00F53C23">
    <w:pPr>
      <w:pStyle w:val="Sidfot"/>
      <w:spacing w:line="160" w:lineRule="atLeast"/>
      <w:ind w:left="-1588" w:right="-1588"/>
      <w:rPr>
        <w:color w:val="333333"/>
        <w:szCs w:val="24"/>
        <w:lang w:val="en-US"/>
      </w:rPr>
    </w:pPr>
    <w:r w:rsidRPr="009B1D87">
      <w:rPr>
        <w:lang w:val="en-US"/>
      </w:rPr>
      <w:t xml:space="preserve">Stockholmsmässan AB CIN: 556272-4491   Bank Giro </w:t>
    </w:r>
    <w:proofErr w:type="spellStart"/>
    <w:r w:rsidRPr="009B1D87">
      <w:rPr>
        <w:lang w:val="en-US"/>
      </w:rPr>
      <w:t>Handelsbanken</w:t>
    </w:r>
    <w:proofErr w:type="spellEnd"/>
    <w:r w:rsidRPr="009B1D87">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07D" w:rsidRDefault="00EE007D">
      <w:pPr>
        <w:spacing w:line="240" w:lineRule="auto"/>
      </w:pPr>
      <w:r>
        <w:separator/>
      </w:r>
    </w:p>
  </w:footnote>
  <w:footnote w:type="continuationSeparator" w:id="0">
    <w:p w:rsidR="00EE007D" w:rsidRDefault="00EE00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7B4069">
    <w:pPr>
      <w:pStyle w:val="Sidhuvud"/>
    </w:pPr>
    <w:r>
      <w:rPr>
        <w:noProof/>
        <w:lang w:eastAsia="sv-SE"/>
      </w:rPr>
      <w:drawing>
        <wp:anchor distT="0" distB="0" distL="114300" distR="114300" simplePos="0" relativeHeight="251663360" behindDoc="0" locked="0" layoutInCell="1" allowOverlap="1" wp14:anchorId="339A5E8E" wp14:editId="442A4973">
          <wp:simplePos x="0" y="0"/>
          <wp:positionH relativeFrom="column">
            <wp:posOffset>100330</wp:posOffset>
          </wp:positionH>
          <wp:positionV relativeFrom="paragraph">
            <wp:posOffset>80010</wp:posOffset>
          </wp:positionV>
          <wp:extent cx="2626360" cy="593725"/>
          <wp:effectExtent l="0" t="0" r="2540" b="0"/>
          <wp:wrapSquare wrapText="bothSides"/>
          <wp:docPr id="1" name="Bildobjekt 1"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755C7B">
    <w:pPr>
      <w:pStyle w:val="Sidhuvud"/>
    </w:pPr>
    <w:r>
      <w:rPr>
        <w:noProof/>
        <w:lang w:eastAsia="sv-SE"/>
      </w:rPr>
      <w:drawing>
        <wp:anchor distT="0" distB="0" distL="114300" distR="114300" simplePos="0" relativeHeight="251661312" behindDoc="0" locked="0" layoutInCell="1" allowOverlap="1">
          <wp:simplePos x="0" y="0"/>
          <wp:positionH relativeFrom="column">
            <wp:posOffset>-52070</wp:posOffset>
          </wp:positionH>
          <wp:positionV relativeFrom="paragraph">
            <wp:posOffset>-72390</wp:posOffset>
          </wp:positionV>
          <wp:extent cx="2626360" cy="593725"/>
          <wp:effectExtent l="0" t="0" r="2540" b="0"/>
          <wp:wrapSquare wrapText="bothSides"/>
          <wp:docPr id="3" name="Bildobjekt 3"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63D35F02"/>
    <w:multiLevelType w:val="hybridMultilevel"/>
    <w:tmpl w:val="3A0EA72E"/>
    <w:lvl w:ilvl="0" w:tplc="017A27E0">
      <w:numFmt w:val="bullet"/>
      <w:lvlText w:val="-"/>
      <w:lvlJc w:val="left"/>
      <w:pPr>
        <w:ind w:left="720" w:hanging="360"/>
      </w:pPr>
      <w:rPr>
        <w:rFonts w:ascii="Arial" w:eastAsia="Times New Roman"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8"/>
  </w:num>
  <w:num w:numId="12">
    <w:abstractNumId w:val="16"/>
  </w:num>
  <w:num w:numId="13">
    <w:abstractNumId w:val="17"/>
  </w:num>
  <w:num w:numId="14">
    <w:abstractNumId w:val="0"/>
  </w:num>
  <w:num w:numId="15">
    <w:abstractNumId w:val="2"/>
  </w:num>
  <w:num w:numId="16">
    <w:abstractNumId w:val="12"/>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18B"/>
    <w:rsid w:val="00023804"/>
    <w:rsid w:val="00064819"/>
    <w:rsid w:val="00066F65"/>
    <w:rsid w:val="00067C0B"/>
    <w:rsid w:val="000766B9"/>
    <w:rsid w:val="000A637D"/>
    <w:rsid w:val="000B390B"/>
    <w:rsid w:val="000D0447"/>
    <w:rsid w:val="000D4B7B"/>
    <w:rsid w:val="000E6702"/>
    <w:rsid w:val="000F17DF"/>
    <w:rsid w:val="00106C9F"/>
    <w:rsid w:val="00113338"/>
    <w:rsid w:val="00115750"/>
    <w:rsid w:val="00121109"/>
    <w:rsid w:val="001323F3"/>
    <w:rsid w:val="00133D41"/>
    <w:rsid w:val="00145663"/>
    <w:rsid w:val="00160427"/>
    <w:rsid w:val="00167F3C"/>
    <w:rsid w:val="001774ED"/>
    <w:rsid w:val="00186AEF"/>
    <w:rsid w:val="00190548"/>
    <w:rsid w:val="001933F8"/>
    <w:rsid w:val="001A0CAC"/>
    <w:rsid w:val="001A2077"/>
    <w:rsid w:val="001A6D33"/>
    <w:rsid w:val="001C7A57"/>
    <w:rsid w:val="001D3C01"/>
    <w:rsid w:val="001D4DF2"/>
    <w:rsid w:val="001D7526"/>
    <w:rsid w:val="001E1F95"/>
    <w:rsid w:val="001E2AD0"/>
    <w:rsid w:val="001F3D41"/>
    <w:rsid w:val="001F6BDB"/>
    <w:rsid w:val="00201BCA"/>
    <w:rsid w:val="00204C75"/>
    <w:rsid w:val="0020761B"/>
    <w:rsid w:val="002113C9"/>
    <w:rsid w:val="00214910"/>
    <w:rsid w:val="00217790"/>
    <w:rsid w:val="00227763"/>
    <w:rsid w:val="00247392"/>
    <w:rsid w:val="00257D96"/>
    <w:rsid w:val="00262B19"/>
    <w:rsid w:val="002A16B8"/>
    <w:rsid w:val="002A4233"/>
    <w:rsid w:val="002B66BA"/>
    <w:rsid w:val="002C1E34"/>
    <w:rsid w:val="002C41BE"/>
    <w:rsid w:val="002D141A"/>
    <w:rsid w:val="002D7F7A"/>
    <w:rsid w:val="002E0C1F"/>
    <w:rsid w:val="002F5B7A"/>
    <w:rsid w:val="0031440C"/>
    <w:rsid w:val="00321B30"/>
    <w:rsid w:val="003323A9"/>
    <w:rsid w:val="003339CD"/>
    <w:rsid w:val="003426A2"/>
    <w:rsid w:val="0034535F"/>
    <w:rsid w:val="0034653E"/>
    <w:rsid w:val="00352E79"/>
    <w:rsid w:val="00367537"/>
    <w:rsid w:val="003736ED"/>
    <w:rsid w:val="00383ABF"/>
    <w:rsid w:val="00386422"/>
    <w:rsid w:val="00387A68"/>
    <w:rsid w:val="00391504"/>
    <w:rsid w:val="00395B20"/>
    <w:rsid w:val="00397765"/>
    <w:rsid w:val="003A0BED"/>
    <w:rsid w:val="003A4D2B"/>
    <w:rsid w:val="003B3B9C"/>
    <w:rsid w:val="003B5A15"/>
    <w:rsid w:val="003B6606"/>
    <w:rsid w:val="003C21E1"/>
    <w:rsid w:val="003D1550"/>
    <w:rsid w:val="003D6016"/>
    <w:rsid w:val="003E3266"/>
    <w:rsid w:val="003E52CF"/>
    <w:rsid w:val="003F0207"/>
    <w:rsid w:val="003F134E"/>
    <w:rsid w:val="003F5E18"/>
    <w:rsid w:val="00420D70"/>
    <w:rsid w:val="004344FE"/>
    <w:rsid w:val="0044431F"/>
    <w:rsid w:val="004461BE"/>
    <w:rsid w:val="0045237B"/>
    <w:rsid w:val="004563B7"/>
    <w:rsid w:val="00460C6D"/>
    <w:rsid w:val="00477F9F"/>
    <w:rsid w:val="00480ED3"/>
    <w:rsid w:val="0048237C"/>
    <w:rsid w:val="00485188"/>
    <w:rsid w:val="0049029C"/>
    <w:rsid w:val="00491DC0"/>
    <w:rsid w:val="004A5056"/>
    <w:rsid w:val="004B0BCF"/>
    <w:rsid w:val="004B12C9"/>
    <w:rsid w:val="004C7472"/>
    <w:rsid w:val="004F0401"/>
    <w:rsid w:val="004F18D9"/>
    <w:rsid w:val="004F1D9D"/>
    <w:rsid w:val="005021ED"/>
    <w:rsid w:val="00511334"/>
    <w:rsid w:val="00525678"/>
    <w:rsid w:val="005341D1"/>
    <w:rsid w:val="00536F8A"/>
    <w:rsid w:val="00546ED1"/>
    <w:rsid w:val="00547D89"/>
    <w:rsid w:val="00563F1F"/>
    <w:rsid w:val="00582F2B"/>
    <w:rsid w:val="00585E41"/>
    <w:rsid w:val="00587FDD"/>
    <w:rsid w:val="00592C72"/>
    <w:rsid w:val="005A25E2"/>
    <w:rsid w:val="005B2CE3"/>
    <w:rsid w:val="005D2637"/>
    <w:rsid w:val="005D4635"/>
    <w:rsid w:val="005D6FD4"/>
    <w:rsid w:val="005E0214"/>
    <w:rsid w:val="005E5BEF"/>
    <w:rsid w:val="005F64F3"/>
    <w:rsid w:val="00610039"/>
    <w:rsid w:val="00615FAC"/>
    <w:rsid w:val="00622254"/>
    <w:rsid w:val="0062361A"/>
    <w:rsid w:val="00642BA6"/>
    <w:rsid w:val="006613B5"/>
    <w:rsid w:val="006669E2"/>
    <w:rsid w:val="0067319F"/>
    <w:rsid w:val="006744A6"/>
    <w:rsid w:val="00683529"/>
    <w:rsid w:val="00683EED"/>
    <w:rsid w:val="006866D8"/>
    <w:rsid w:val="00694473"/>
    <w:rsid w:val="006A1E0A"/>
    <w:rsid w:val="006A50A7"/>
    <w:rsid w:val="006B45BA"/>
    <w:rsid w:val="006C02AC"/>
    <w:rsid w:val="006C5F83"/>
    <w:rsid w:val="006F55E8"/>
    <w:rsid w:val="00706404"/>
    <w:rsid w:val="00713083"/>
    <w:rsid w:val="0071564F"/>
    <w:rsid w:val="007235EE"/>
    <w:rsid w:val="007267DA"/>
    <w:rsid w:val="00746ACB"/>
    <w:rsid w:val="00753CBB"/>
    <w:rsid w:val="00755C7B"/>
    <w:rsid w:val="0076571B"/>
    <w:rsid w:val="007716E7"/>
    <w:rsid w:val="00775200"/>
    <w:rsid w:val="007917C2"/>
    <w:rsid w:val="007964D9"/>
    <w:rsid w:val="007A49C1"/>
    <w:rsid w:val="007A62B0"/>
    <w:rsid w:val="007A7EA6"/>
    <w:rsid w:val="007B216A"/>
    <w:rsid w:val="007B3FE2"/>
    <w:rsid w:val="007B4069"/>
    <w:rsid w:val="007B6893"/>
    <w:rsid w:val="007E4315"/>
    <w:rsid w:val="007F2143"/>
    <w:rsid w:val="007F5BDA"/>
    <w:rsid w:val="00813AE4"/>
    <w:rsid w:val="008400BD"/>
    <w:rsid w:val="00842501"/>
    <w:rsid w:val="00853C86"/>
    <w:rsid w:val="0085764C"/>
    <w:rsid w:val="00860FA2"/>
    <w:rsid w:val="00870EE7"/>
    <w:rsid w:val="008746B1"/>
    <w:rsid w:val="00893DB8"/>
    <w:rsid w:val="00896D15"/>
    <w:rsid w:val="008A10EF"/>
    <w:rsid w:val="008A1113"/>
    <w:rsid w:val="008B58C5"/>
    <w:rsid w:val="008C1A5E"/>
    <w:rsid w:val="008D2C9A"/>
    <w:rsid w:val="008E09EF"/>
    <w:rsid w:val="0090001D"/>
    <w:rsid w:val="00905639"/>
    <w:rsid w:val="00922270"/>
    <w:rsid w:val="0094291D"/>
    <w:rsid w:val="00954B96"/>
    <w:rsid w:val="00973608"/>
    <w:rsid w:val="00984FDE"/>
    <w:rsid w:val="00985265"/>
    <w:rsid w:val="009B1D87"/>
    <w:rsid w:val="009D2AE9"/>
    <w:rsid w:val="009D3F02"/>
    <w:rsid w:val="00A04DE5"/>
    <w:rsid w:val="00A055B9"/>
    <w:rsid w:val="00A06E9A"/>
    <w:rsid w:val="00A21B58"/>
    <w:rsid w:val="00A21E83"/>
    <w:rsid w:val="00A22D9E"/>
    <w:rsid w:val="00A23831"/>
    <w:rsid w:val="00A2384C"/>
    <w:rsid w:val="00A2696F"/>
    <w:rsid w:val="00A2789B"/>
    <w:rsid w:val="00A34D5F"/>
    <w:rsid w:val="00A356A9"/>
    <w:rsid w:val="00A37049"/>
    <w:rsid w:val="00A50526"/>
    <w:rsid w:val="00A50755"/>
    <w:rsid w:val="00A5505C"/>
    <w:rsid w:val="00A73A1F"/>
    <w:rsid w:val="00A74114"/>
    <w:rsid w:val="00A821C2"/>
    <w:rsid w:val="00A874D3"/>
    <w:rsid w:val="00A92AF6"/>
    <w:rsid w:val="00AA3376"/>
    <w:rsid w:val="00AA66DF"/>
    <w:rsid w:val="00AC65BB"/>
    <w:rsid w:val="00AD0FA3"/>
    <w:rsid w:val="00AD1559"/>
    <w:rsid w:val="00AE0C88"/>
    <w:rsid w:val="00AE6C69"/>
    <w:rsid w:val="00AF1FB8"/>
    <w:rsid w:val="00AF2B98"/>
    <w:rsid w:val="00AF6A77"/>
    <w:rsid w:val="00B07B4B"/>
    <w:rsid w:val="00B1479C"/>
    <w:rsid w:val="00B24CDD"/>
    <w:rsid w:val="00B27F4B"/>
    <w:rsid w:val="00B33F98"/>
    <w:rsid w:val="00B403CC"/>
    <w:rsid w:val="00B52172"/>
    <w:rsid w:val="00B57868"/>
    <w:rsid w:val="00B621E0"/>
    <w:rsid w:val="00B7701C"/>
    <w:rsid w:val="00B900C7"/>
    <w:rsid w:val="00B94F57"/>
    <w:rsid w:val="00BA0EB8"/>
    <w:rsid w:val="00BA3FDA"/>
    <w:rsid w:val="00BA4FE7"/>
    <w:rsid w:val="00BF1DF8"/>
    <w:rsid w:val="00C06CEE"/>
    <w:rsid w:val="00C334DB"/>
    <w:rsid w:val="00C34E44"/>
    <w:rsid w:val="00C35B2E"/>
    <w:rsid w:val="00C36AE5"/>
    <w:rsid w:val="00C40E44"/>
    <w:rsid w:val="00C43FFC"/>
    <w:rsid w:val="00C55F30"/>
    <w:rsid w:val="00C61C7F"/>
    <w:rsid w:val="00C749E6"/>
    <w:rsid w:val="00C77A3E"/>
    <w:rsid w:val="00C8259B"/>
    <w:rsid w:val="00CA5FB0"/>
    <w:rsid w:val="00CB501E"/>
    <w:rsid w:val="00CC2E9F"/>
    <w:rsid w:val="00CF3D68"/>
    <w:rsid w:val="00CF5C5D"/>
    <w:rsid w:val="00D01951"/>
    <w:rsid w:val="00D033A3"/>
    <w:rsid w:val="00D057E6"/>
    <w:rsid w:val="00D1681F"/>
    <w:rsid w:val="00D420B2"/>
    <w:rsid w:val="00D53053"/>
    <w:rsid w:val="00D56161"/>
    <w:rsid w:val="00D5792D"/>
    <w:rsid w:val="00D6242C"/>
    <w:rsid w:val="00D651DA"/>
    <w:rsid w:val="00D669E8"/>
    <w:rsid w:val="00D8413B"/>
    <w:rsid w:val="00DB0176"/>
    <w:rsid w:val="00DB0A1E"/>
    <w:rsid w:val="00DB12E6"/>
    <w:rsid w:val="00DE2594"/>
    <w:rsid w:val="00DF7363"/>
    <w:rsid w:val="00DF7648"/>
    <w:rsid w:val="00E0527E"/>
    <w:rsid w:val="00E353A0"/>
    <w:rsid w:val="00E3682F"/>
    <w:rsid w:val="00E52B0B"/>
    <w:rsid w:val="00E52BD5"/>
    <w:rsid w:val="00EA63C7"/>
    <w:rsid w:val="00EB7DF8"/>
    <w:rsid w:val="00EE007D"/>
    <w:rsid w:val="00EF4569"/>
    <w:rsid w:val="00F10AB5"/>
    <w:rsid w:val="00F12D09"/>
    <w:rsid w:val="00F26365"/>
    <w:rsid w:val="00F375DD"/>
    <w:rsid w:val="00F40975"/>
    <w:rsid w:val="00F510F8"/>
    <w:rsid w:val="00F51722"/>
    <w:rsid w:val="00F53203"/>
    <w:rsid w:val="00F53C23"/>
    <w:rsid w:val="00F57304"/>
    <w:rsid w:val="00F66537"/>
    <w:rsid w:val="00F70EAA"/>
    <w:rsid w:val="00F71C65"/>
    <w:rsid w:val="00F735A4"/>
    <w:rsid w:val="00F77CCC"/>
    <w:rsid w:val="00F9231E"/>
    <w:rsid w:val="00FA2BD6"/>
    <w:rsid w:val="00FA2CAA"/>
    <w:rsid w:val="00FB54A0"/>
    <w:rsid w:val="00FB79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 w:type="character" w:customStyle="1" w:styleId="Standardstycketeckensnitt1">
    <w:name w:val="Standardstycketeckensnitt1"/>
    <w:rsid w:val="00064819"/>
  </w:style>
  <w:style w:type="paragraph" w:customStyle="1" w:styleId="Standard">
    <w:name w:val="Standard"/>
    <w:rsid w:val="00064819"/>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US" w:eastAsia="sv-SE" w:bidi="sv-SE"/>
    </w:rPr>
  </w:style>
  <w:style w:type="character" w:customStyle="1" w:styleId="st1">
    <w:name w:val="st1"/>
    <w:rsid w:val="00064819"/>
  </w:style>
  <w:style w:type="paragraph" w:customStyle="1" w:styleId="Pa3">
    <w:name w:val="Pa3"/>
    <w:basedOn w:val="Default"/>
    <w:next w:val="Default"/>
    <w:uiPriority w:val="99"/>
    <w:rsid w:val="00386422"/>
    <w:pPr>
      <w:spacing w:line="241" w:lineRule="atLeast"/>
    </w:pPr>
    <w:rPr>
      <w:rFonts w:ascii="BrezelGrotesk" w:eastAsia="Times New Roman" w:hAnsi="BrezelGrotesk" w:cs="Times New Roman"/>
      <w:color w:val="auto"/>
      <w:lang w:val="en-US" w:eastAsia="sv-SE"/>
    </w:rPr>
  </w:style>
  <w:style w:type="paragraph" w:customStyle="1" w:styleId="Mellanmrktrutnt21">
    <w:name w:val="Mellanmörkt rutnät 21"/>
    <w:uiPriority w:val="1"/>
    <w:qFormat/>
    <w:rsid w:val="003A0BED"/>
    <w:pPr>
      <w:spacing w:after="0" w:line="240" w:lineRule="auto"/>
    </w:pPr>
    <w:rPr>
      <w:rFonts w:ascii="Times New Roman" w:eastAsia="Times New Roman" w:hAnsi="Times New Roman" w:cs="Times New Roman"/>
      <w:sz w:val="24"/>
      <w:szCs w:val="24"/>
      <w:lang w:val="en-US" w:eastAsia="sv-SE"/>
    </w:rPr>
  </w:style>
  <w:style w:type="paragraph" w:styleId="Brdtext">
    <w:name w:val="Body Text"/>
    <w:basedOn w:val="Normal"/>
    <w:link w:val="BrdtextChar"/>
    <w:unhideWhenUsed/>
    <w:rsid w:val="00321B30"/>
    <w:pPr>
      <w:spacing w:line="240" w:lineRule="auto"/>
    </w:pPr>
    <w:rPr>
      <w:rFonts w:ascii="Arial" w:hAnsi="Arial" w:cs="Arial"/>
      <w:sz w:val="28"/>
      <w:szCs w:val="24"/>
      <w:lang w:eastAsia="sv-SE"/>
    </w:rPr>
  </w:style>
  <w:style w:type="character" w:customStyle="1" w:styleId="BrdtextChar">
    <w:name w:val="Brödtext Char"/>
    <w:basedOn w:val="Standardstycketeckensnitt"/>
    <w:link w:val="Brdtext"/>
    <w:rsid w:val="00321B30"/>
    <w:rPr>
      <w:rFonts w:ascii="Arial" w:eastAsia="Times New Roman" w:hAnsi="Arial" w:cs="Arial"/>
      <w:sz w:val="28"/>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 w:type="character" w:customStyle="1" w:styleId="Standardstycketeckensnitt1">
    <w:name w:val="Standardstycketeckensnitt1"/>
    <w:rsid w:val="00064819"/>
  </w:style>
  <w:style w:type="paragraph" w:customStyle="1" w:styleId="Standard">
    <w:name w:val="Standard"/>
    <w:rsid w:val="00064819"/>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US" w:eastAsia="sv-SE" w:bidi="sv-SE"/>
    </w:rPr>
  </w:style>
  <w:style w:type="character" w:customStyle="1" w:styleId="st1">
    <w:name w:val="st1"/>
    <w:rsid w:val="00064819"/>
  </w:style>
  <w:style w:type="paragraph" w:customStyle="1" w:styleId="Pa3">
    <w:name w:val="Pa3"/>
    <w:basedOn w:val="Default"/>
    <w:next w:val="Default"/>
    <w:uiPriority w:val="99"/>
    <w:rsid w:val="00386422"/>
    <w:pPr>
      <w:spacing w:line="241" w:lineRule="atLeast"/>
    </w:pPr>
    <w:rPr>
      <w:rFonts w:ascii="BrezelGrotesk" w:eastAsia="Times New Roman" w:hAnsi="BrezelGrotesk" w:cs="Times New Roman"/>
      <w:color w:val="auto"/>
      <w:lang w:val="en-US" w:eastAsia="sv-SE"/>
    </w:rPr>
  </w:style>
  <w:style w:type="paragraph" w:customStyle="1" w:styleId="Mellanmrktrutnt21">
    <w:name w:val="Mellanmörkt rutnät 21"/>
    <w:uiPriority w:val="1"/>
    <w:qFormat/>
    <w:rsid w:val="003A0BED"/>
    <w:pPr>
      <w:spacing w:after="0" w:line="240" w:lineRule="auto"/>
    </w:pPr>
    <w:rPr>
      <w:rFonts w:ascii="Times New Roman" w:eastAsia="Times New Roman" w:hAnsi="Times New Roman" w:cs="Times New Roman"/>
      <w:sz w:val="24"/>
      <w:szCs w:val="24"/>
      <w:lang w:val="en-US" w:eastAsia="sv-SE"/>
    </w:rPr>
  </w:style>
  <w:style w:type="paragraph" w:styleId="Brdtext">
    <w:name w:val="Body Text"/>
    <w:basedOn w:val="Normal"/>
    <w:link w:val="BrdtextChar"/>
    <w:unhideWhenUsed/>
    <w:rsid w:val="00321B30"/>
    <w:pPr>
      <w:spacing w:line="240" w:lineRule="auto"/>
    </w:pPr>
    <w:rPr>
      <w:rFonts w:ascii="Arial" w:hAnsi="Arial" w:cs="Arial"/>
      <w:sz w:val="28"/>
      <w:szCs w:val="24"/>
      <w:lang w:eastAsia="sv-SE"/>
    </w:rPr>
  </w:style>
  <w:style w:type="character" w:customStyle="1" w:styleId="BrdtextChar">
    <w:name w:val="Brödtext Char"/>
    <w:basedOn w:val="Standardstycketeckensnitt"/>
    <w:link w:val="Brdtext"/>
    <w:rsid w:val="00321B30"/>
    <w:rPr>
      <w:rFonts w:ascii="Arial" w:eastAsia="Times New Roman" w:hAnsi="Arial" w:cs="Arial"/>
      <w:sz w:val="28"/>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697700009">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 w:id="19919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ockholmdesignwee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tta.signeul@stockholmsmassan.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ecilia.nyberg@stockholmsmassan.se" TargetMode="External"/><Relationship Id="rId4" Type="http://schemas.microsoft.com/office/2007/relationships/stylesWithEffects" Target="stylesWithEffects.xml"/><Relationship Id="rId9" Type="http://schemas.openxmlformats.org/officeDocument/2006/relationships/hyperlink" Target="http://www.stockholmfurniturefai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A09B0-B04B-4E17-8DC9-7149F092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3247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5</cp:revision>
  <cp:lastPrinted>2017-09-27T14:00:00Z</cp:lastPrinted>
  <dcterms:created xsi:type="dcterms:W3CDTF">2017-09-27T08:54:00Z</dcterms:created>
  <dcterms:modified xsi:type="dcterms:W3CDTF">2017-09-27T14:01:00Z</dcterms:modified>
</cp:coreProperties>
</file>