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F553B" w14:textId="238BCF15" w:rsidR="00CE17D4" w:rsidRPr="00B5300F" w:rsidRDefault="005A6BF2" w:rsidP="00C07BCD">
      <w:pPr>
        <w:rPr>
          <w:rFonts w:ascii="Lucida Sans Unicode" w:hAnsi="Lucida Sans Unicode" w:cs="Lucida Sans Unicode"/>
          <w:b/>
          <w:sz w:val="28"/>
          <w:szCs w:val="28"/>
        </w:rPr>
      </w:pPr>
      <w:r w:rsidRPr="00B5300F">
        <w:rPr>
          <w:rFonts w:ascii="Lucida Sans Unicode" w:hAnsi="Lucida Sans Unicode" w:cs="Lucida Sans Unicode"/>
          <w:b/>
          <w:sz w:val="28"/>
          <w:szCs w:val="28"/>
        </w:rPr>
        <w:t xml:space="preserve">Herausforderungen bei der Einführung neuer Software in Verkehrsunternehmen - IVU Traffic Technologies AG zu Gast beim </w:t>
      </w:r>
      <w:r w:rsidR="00CE17D4" w:rsidRPr="00B5300F">
        <w:rPr>
          <w:rFonts w:ascii="Lucida Sans Unicode" w:hAnsi="Lucida Sans Unicode" w:cs="Lucida Sans Unicode"/>
          <w:b/>
          <w:sz w:val="28"/>
          <w:szCs w:val="28"/>
        </w:rPr>
        <w:t xml:space="preserve">Verkehrswissenschaftlichen Kolloquium Wildau am </w:t>
      </w:r>
      <w:r w:rsidRPr="00B5300F">
        <w:rPr>
          <w:rFonts w:ascii="Lucida Sans Unicode" w:hAnsi="Lucida Sans Unicode" w:cs="Lucida Sans Unicode"/>
          <w:b/>
          <w:sz w:val="28"/>
          <w:szCs w:val="28"/>
        </w:rPr>
        <w:t>18</w:t>
      </w:r>
      <w:r w:rsidR="00CE17D4" w:rsidRPr="00B5300F">
        <w:rPr>
          <w:rFonts w:ascii="Lucida Sans Unicode" w:hAnsi="Lucida Sans Unicode" w:cs="Lucida Sans Unicode"/>
          <w:b/>
          <w:sz w:val="28"/>
          <w:szCs w:val="28"/>
        </w:rPr>
        <w:t xml:space="preserve">. </w:t>
      </w:r>
      <w:r w:rsidRPr="00B5300F">
        <w:rPr>
          <w:rFonts w:ascii="Lucida Sans Unicode" w:hAnsi="Lucida Sans Unicode" w:cs="Lucida Sans Unicode"/>
          <w:b/>
          <w:sz w:val="28"/>
          <w:szCs w:val="28"/>
        </w:rPr>
        <w:t>Oktober</w:t>
      </w:r>
      <w:r w:rsidR="00CE17D4" w:rsidRPr="00B5300F">
        <w:rPr>
          <w:rFonts w:ascii="Lucida Sans Unicode" w:hAnsi="Lucida Sans Unicode" w:cs="Lucida Sans Unicode"/>
          <w:b/>
          <w:sz w:val="28"/>
          <w:szCs w:val="28"/>
        </w:rPr>
        <w:t xml:space="preserve"> 2023</w:t>
      </w:r>
    </w:p>
    <w:p w14:paraId="0300B76D" w14:textId="6B83F3FD" w:rsidR="00813C68" w:rsidRDefault="00813C68" w:rsidP="00550A2D">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40342BCB" wp14:editId="5552027C">
            <wp:extent cx="5760720" cy="32404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obeStock_470811996_Copyright_metamorwork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65A009C1" w14:textId="1C801A56" w:rsidR="00C72F1D" w:rsidRPr="00B5300F" w:rsidRDefault="00FD2BB9" w:rsidP="00550A2D">
      <w:pPr>
        <w:pStyle w:val="StandardWeb"/>
        <w:rPr>
          <w:rFonts w:ascii="Lucida Sans Unicode" w:eastAsiaTheme="minorHAnsi" w:hAnsi="Lucida Sans Unicode" w:cs="Lucida Sans Unicode"/>
          <w:sz w:val="20"/>
          <w:szCs w:val="20"/>
          <w:lang w:eastAsia="en-US"/>
        </w:rPr>
      </w:pPr>
      <w:r w:rsidRPr="00B5300F">
        <w:rPr>
          <w:rFonts w:ascii="Lucida Sans Unicode" w:hAnsi="Lucida Sans Unicode" w:cs="Lucida Sans Unicode"/>
          <w:b/>
          <w:sz w:val="20"/>
          <w:szCs w:val="20"/>
        </w:rPr>
        <w:t>Bildunterschrift</w:t>
      </w:r>
      <w:r w:rsidR="00153038" w:rsidRPr="00B5300F">
        <w:rPr>
          <w:rFonts w:ascii="Lucida Sans Unicode" w:hAnsi="Lucida Sans Unicode" w:cs="Lucida Sans Unicode"/>
          <w:b/>
          <w:sz w:val="20"/>
          <w:szCs w:val="20"/>
        </w:rPr>
        <w:t xml:space="preserve">: </w:t>
      </w:r>
      <w:r w:rsidR="00C20877" w:rsidRPr="00B5300F">
        <w:rPr>
          <w:rFonts w:ascii="Lucida Sans Unicode" w:eastAsiaTheme="minorHAnsi" w:hAnsi="Lucida Sans Unicode" w:cs="Lucida Sans Unicode"/>
          <w:sz w:val="20"/>
          <w:szCs w:val="20"/>
          <w:lang w:eastAsia="en-US"/>
        </w:rPr>
        <w:t xml:space="preserve">Am </w:t>
      </w:r>
      <w:r w:rsidR="005A6BF2" w:rsidRPr="00B5300F">
        <w:rPr>
          <w:rFonts w:ascii="Lucida Sans Unicode" w:eastAsiaTheme="minorHAnsi" w:hAnsi="Lucida Sans Unicode" w:cs="Lucida Sans Unicode"/>
          <w:sz w:val="20"/>
          <w:szCs w:val="20"/>
          <w:lang w:eastAsia="en-US"/>
        </w:rPr>
        <w:t>18</w:t>
      </w:r>
      <w:r w:rsidR="00CE17D4" w:rsidRPr="00B5300F">
        <w:rPr>
          <w:rFonts w:ascii="Lucida Sans Unicode" w:eastAsiaTheme="minorHAnsi" w:hAnsi="Lucida Sans Unicode" w:cs="Lucida Sans Unicode"/>
          <w:sz w:val="20"/>
          <w:szCs w:val="20"/>
          <w:lang w:eastAsia="en-US"/>
        </w:rPr>
        <w:t>.</w:t>
      </w:r>
      <w:r w:rsidR="00C20877" w:rsidRPr="00B5300F">
        <w:rPr>
          <w:rFonts w:ascii="Lucida Sans Unicode" w:eastAsiaTheme="minorHAnsi" w:hAnsi="Lucida Sans Unicode" w:cs="Lucida Sans Unicode"/>
          <w:sz w:val="20"/>
          <w:szCs w:val="20"/>
          <w:lang w:eastAsia="en-US"/>
        </w:rPr>
        <w:t xml:space="preserve"> </w:t>
      </w:r>
      <w:r w:rsidR="005A6BF2" w:rsidRPr="00B5300F">
        <w:rPr>
          <w:rFonts w:ascii="Lucida Sans Unicode" w:eastAsiaTheme="minorHAnsi" w:hAnsi="Lucida Sans Unicode" w:cs="Lucida Sans Unicode"/>
          <w:sz w:val="20"/>
          <w:szCs w:val="20"/>
          <w:lang w:eastAsia="en-US"/>
        </w:rPr>
        <w:t>Oktober ist Dr.</w:t>
      </w:r>
      <w:r w:rsidR="00E5707F">
        <w:rPr>
          <w:rFonts w:ascii="Lucida Sans Unicode" w:eastAsiaTheme="minorHAnsi" w:hAnsi="Lucida Sans Unicode" w:cs="Lucida Sans Unicode"/>
          <w:sz w:val="20"/>
          <w:szCs w:val="20"/>
          <w:lang w:eastAsia="en-US"/>
        </w:rPr>
        <w:t>-</w:t>
      </w:r>
      <w:r w:rsidR="005A6BF2" w:rsidRPr="00B5300F">
        <w:rPr>
          <w:rFonts w:ascii="Lucida Sans Unicode" w:eastAsiaTheme="minorHAnsi" w:hAnsi="Lucida Sans Unicode" w:cs="Lucida Sans Unicode"/>
          <w:sz w:val="20"/>
          <w:szCs w:val="20"/>
          <w:lang w:eastAsia="en-US"/>
        </w:rPr>
        <w:t xml:space="preserve">Ing. </w:t>
      </w:r>
      <w:r w:rsidR="007D04F6" w:rsidRPr="00B5300F">
        <w:rPr>
          <w:rFonts w:ascii="Lucida Sans Unicode" w:eastAsiaTheme="minorHAnsi" w:hAnsi="Lucida Sans Unicode" w:cs="Lucida Sans Unicode"/>
          <w:sz w:val="20"/>
          <w:szCs w:val="20"/>
          <w:lang w:eastAsia="en-US"/>
        </w:rPr>
        <w:t>Christian</w:t>
      </w:r>
      <w:r w:rsidR="005A6BF2" w:rsidRPr="00B5300F">
        <w:rPr>
          <w:rFonts w:ascii="Lucida Sans Unicode" w:eastAsiaTheme="minorHAnsi" w:hAnsi="Lucida Sans Unicode" w:cs="Lucida Sans Unicode"/>
          <w:sz w:val="20"/>
          <w:szCs w:val="20"/>
          <w:lang w:eastAsia="en-US"/>
        </w:rPr>
        <w:t xml:space="preserve"> Blome von der IVU Traffic Technologies AG zu Gast </w:t>
      </w:r>
      <w:r w:rsidR="00CE17D4" w:rsidRPr="00B5300F">
        <w:rPr>
          <w:rFonts w:ascii="Lucida Sans Unicode" w:eastAsiaTheme="minorHAnsi" w:hAnsi="Lucida Sans Unicode" w:cs="Lucida Sans Unicode"/>
          <w:sz w:val="20"/>
          <w:szCs w:val="20"/>
          <w:lang w:eastAsia="en-US"/>
        </w:rPr>
        <w:t xml:space="preserve">beim </w:t>
      </w:r>
      <w:r w:rsidR="00C20877" w:rsidRPr="00B5300F">
        <w:rPr>
          <w:rFonts w:ascii="Lucida Sans Unicode" w:eastAsiaTheme="minorHAnsi" w:hAnsi="Lucida Sans Unicode" w:cs="Lucida Sans Unicode"/>
          <w:sz w:val="20"/>
          <w:szCs w:val="20"/>
          <w:lang w:eastAsia="en-US"/>
        </w:rPr>
        <w:t>Verkehrswisse</w:t>
      </w:r>
      <w:r w:rsidR="005A6BF2" w:rsidRPr="00B5300F">
        <w:rPr>
          <w:rFonts w:ascii="Lucida Sans Unicode" w:eastAsiaTheme="minorHAnsi" w:hAnsi="Lucida Sans Unicode" w:cs="Lucida Sans Unicode"/>
          <w:sz w:val="20"/>
          <w:szCs w:val="20"/>
          <w:lang w:eastAsia="en-US"/>
        </w:rPr>
        <w:t>nschaftlichen Kolloquium Wildau</w:t>
      </w:r>
      <w:r w:rsidR="00813C68">
        <w:rPr>
          <w:rFonts w:ascii="Lucida Sans Unicode" w:eastAsiaTheme="minorHAnsi" w:hAnsi="Lucida Sans Unicode" w:cs="Lucida Sans Unicode"/>
          <w:sz w:val="20"/>
          <w:szCs w:val="20"/>
          <w:lang w:eastAsia="en-US"/>
        </w:rPr>
        <w:t xml:space="preserve"> und zeigt </w:t>
      </w:r>
      <w:r w:rsidR="00813C68" w:rsidRPr="00813C68">
        <w:rPr>
          <w:rFonts w:ascii="Lucida Sans Unicode" w:eastAsiaTheme="minorHAnsi" w:hAnsi="Lucida Sans Unicode" w:cs="Lucida Sans Unicode"/>
          <w:sz w:val="20"/>
          <w:szCs w:val="20"/>
          <w:lang w:eastAsia="en-US"/>
        </w:rPr>
        <w:t>Herausforderungen bei der Einführung neuer Software in Verkehrsunternehmen</w:t>
      </w:r>
      <w:r w:rsidR="00813C68">
        <w:rPr>
          <w:rFonts w:ascii="Lucida Sans Unicode" w:eastAsiaTheme="minorHAnsi" w:hAnsi="Lucida Sans Unicode" w:cs="Lucida Sans Unicode"/>
          <w:sz w:val="20"/>
          <w:szCs w:val="20"/>
          <w:lang w:eastAsia="en-US"/>
        </w:rPr>
        <w:t xml:space="preserve"> auf</w:t>
      </w:r>
      <w:r w:rsidR="005A6BF2" w:rsidRPr="00B5300F">
        <w:rPr>
          <w:rFonts w:ascii="Lucida Sans Unicode" w:eastAsiaTheme="minorHAnsi" w:hAnsi="Lucida Sans Unicode" w:cs="Lucida Sans Unicode"/>
          <w:sz w:val="20"/>
          <w:szCs w:val="20"/>
          <w:lang w:eastAsia="en-US"/>
        </w:rPr>
        <w:t>.</w:t>
      </w:r>
    </w:p>
    <w:p w14:paraId="61912894" w14:textId="27292D58" w:rsidR="00813C68" w:rsidRPr="00813C68" w:rsidRDefault="001B6191" w:rsidP="00813C68">
      <w:pPr>
        <w:pStyle w:val="StandardWeb"/>
        <w:rPr>
          <w:rFonts w:ascii="Lucida Sans Unicode" w:hAnsi="Lucida Sans Unicode" w:cs="Lucida Sans Unicode"/>
          <w:color w:val="FF0000"/>
          <w:sz w:val="20"/>
          <w:szCs w:val="20"/>
          <w:lang w:val="en-GB"/>
        </w:rPr>
      </w:pPr>
      <w:r w:rsidRPr="00813C68">
        <w:rPr>
          <w:rFonts w:ascii="Lucida Sans Unicode" w:hAnsi="Lucida Sans Unicode" w:cs="Lucida Sans Unicode"/>
          <w:b/>
          <w:sz w:val="20"/>
          <w:szCs w:val="20"/>
          <w:lang w:val="en-GB"/>
        </w:rPr>
        <w:t>Bild:</w:t>
      </w:r>
      <w:r w:rsidR="003717FB" w:rsidRPr="00813C68">
        <w:rPr>
          <w:rFonts w:ascii="Lucida Sans Unicode" w:hAnsi="Lucida Sans Unicode" w:cs="Lucida Sans Unicode"/>
          <w:sz w:val="20"/>
          <w:szCs w:val="20"/>
          <w:lang w:val="en-GB"/>
        </w:rPr>
        <w:t xml:space="preserve"> </w:t>
      </w:r>
      <w:r w:rsidR="00813C68">
        <w:rPr>
          <w:rFonts w:ascii="Lucida Sans Unicode" w:hAnsi="Lucida Sans Unicode" w:cs="Lucida Sans Unicode"/>
          <w:sz w:val="20"/>
          <w:szCs w:val="20"/>
          <w:lang w:val="en-GB"/>
        </w:rPr>
        <w:t xml:space="preserve">Adobe Stock </w:t>
      </w:r>
      <w:bookmarkStart w:id="0" w:name="_GoBack"/>
      <w:bookmarkEnd w:id="0"/>
      <w:r w:rsidR="00813C68" w:rsidRPr="00813C68">
        <w:rPr>
          <w:rFonts w:ascii="Lucida Sans Unicode" w:eastAsiaTheme="minorHAnsi" w:hAnsi="Lucida Sans Unicode" w:cs="Lucida Sans Unicode"/>
          <w:sz w:val="20"/>
          <w:szCs w:val="20"/>
          <w:lang w:val="en-GB" w:eastAsia="en-US"/>
        </w:rPr>
        <w:t>Copyright metamorworks</w:t>
      </w:r>
      <w:r w:rsidR="00813C68" w:rsidRPr="00813C68">
        <w:rPr>
          <w:rFonts w:ascii="Lucida Sans Unicode" w:hAnsi="Lucida Sans Unicode" w:cs="Lucida Sans Unicode"/>
          <w:color w:val="FF0000"/>
          <w:sz w:val="20"/>
          <w:szCs w:val="20"/>
          <w:lang w:val="en-GB"/>
        </w:rPr>
        <w:t xml:space="preserve"> </w:t>
      </w:r>
      <w:r w:rsidR="00813C68">
        <w:rPr>
          <w:rFonts w:ascii="Lucida Sans Unicode" w:eastAsiaTheme="minorHAnsi" w:hAnsi="Lucida Sans Unicode" w:cs="Lucida Sans Unicode"/>
          <w:sz w:val="20"/>
          <w:szCs w:val="20"/>
          <w:lang w:val="en-GB" w:eastAsia="en-US"/>
        </w:rPr>
        <w:t>– stock.adobe.com</w:t>
      </w:r>
    </w:p>
    <w:p w14:paraId="42AFAB57" w14:textId="4E139D94" w:rsidR="008257BC" w:rsidRPr="00B5300F" w:rsidRDefault="008257BC" w:rsidP="00813C68">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Subheadline:</w:t>
      </w:r>
      <w:r w:rsidRPr="00B5300F">
        <w:rPr>
          <w:rFonts w:ascii="Lucida Sans Unicode" w:hAnsi="Lucida Sans Unicode" w:cs="Lucida Sans Unicode"/>
          <w:sz w:val="20"/>
          <w:szCs w:val="20"/>
        </w:rPr>
        <w:t xml:space="preserve"> </w:t>
      </w:r>
      <w:r w:rsidR="00C20877" w:rsidRPr="00B5300F">
        <w:rPr>
          <w:rFonts w:ascii="Lucida Sans Unicode" w:hAnsi="Lucida Sans Unicode" w:cs="Lucida Sans Unicode"/>
          <w:sz w:val="20"/>
          <w:szCs w:val="20"/>
        </w:rPr>
        <w:t xml:space="preserve">Verkehrswissenschaftliches Kolloquium </w:t>
      </w:r>
    </w:p>
    <w:p w14:paraId="345A5E4C" w14:textId="77777777" w:rsidR="00412DB9" w:rsidRPr="00B5300F" w:rsidRDefault="003C7BD7" w:rsidP="00C07BCD">
      <w:pPr>
        <w:rPr>
          <w:rFonts w:ascii="Lucida Sans Unicode" w:hAnsi="Lucida Sans Unicode" w:cs="Lucida Sans Unicode"/>
          <w:b/>
          <w:sz w:val="20"/>
          <w:szCs w:val="20"/>
        </w:rPr>
      </w:pPr>
      <w:r w:rsidRPr="00B5300F">
        <w:rPr>
          <w:rFonts w:ascii="Lucida Sans Unicode" w:hAnsi="Lucida Sans Unicode" w:cs="Lucida Sans Unicode"/>
          <w:b/>
          <w:sz w:val="20"/>
          <w:szCs w:val="20"/>
        </w:rPr>
        <w:t>Teaser:</w:t>
      </w:r>
      <w:r w:rsidR="004B5F3F" w:rsidRPr="00B5300F">
        <w:rPr>
          <w:rFonts w:ascii="Lucida Sans Unicode" w:hAnsi="Lucida Sans Unicode" w:cs="Lucida Sans Unicode"/>
          <w:b/>
          <w:sz w:val="20"/>
          <w:szCs w:val="20"/>
        </w:rPr>
        <w:t xml:space="preserve"> </w:t>
      </w:r>
    </w:p>
    <w:p w14:paraId="20A2362F" w14:textId="1081E023" w:rsidR="00C72F1D" w:rsidRPr="00391B24" w:rsidRDefault="005A6BF2" w:rsidP="00E227E1">
      <w:pPr>
        <w:rPr>
          <w:rFonts w:ascii="Lucida Sans Unicode" w:hAnsi="Lucida Sans Unicode" w:cs="Lucida Sans Unicode"/>
          <w:b/>
          <w:sz w:val="28"/>
          <w:szCs w:val="28"/>
        </w:rPr>
      </w:pPr>
      <w:r w:rsidRPr="00B5300F">
        <w:rPr>
          <w:rFonts w:ascii="Lucida Sans Unicode" w:hAnsi="Lucida Sans Unicode" w:cs="Lucida Sans Unicode"/>
          <w:b/>
          <w:bCs/>
          <w:sz w:val="20"/>
          <w:szCs w:val="20"/>
        </w:rPr>
        <w:t>Gewachsene Prozesse in Unternehmen zu verändern oder mit neuen Standards aufzustellen, bringt immer wieder diverse Herausforderungen mit sich. Viele Prozesse in Eisenbahnverkehrsunternehmen sind historisch gewachsen und bis heute durch viele lokale technische Lösungen</w:t>
      </w:r>
      <w:r w:rsidR="00503FA0" w:rsidRPr="00503FA0">
        <w:rPr>
          <w:rFonts w:ascii="Lucida Sans Unicode" w:hAnsi="Lucida Sans Unicode" w:cs="Lucida Sans Unicode"/>
          <w:b/>
          <w:bCs/>
          <w:sz w:val="20"/>
          <w:szCs w:val="20"/>
        </w:rPr>
        <w:t xml:space="preserve"> </w:t>
      </w:r>
      <w:r w:rsidR="00503FA0" w:rsidRPr="00B5300F">
        <w:rPr>
          <w:rFonts w:ascii="Lucida Sans Unicode" w:hAnsi="Lucida Sans Unicode" w:cs="Lucida Sans Unicode"/>
          <w:b/>
          <w:bCs/>
          <w:sz w:val="20"/>
          <w:szCs w:val="20"/>
        </w:rPr>
        <w:t>stark geprägt</w:t>
      </w:r>
      <w:r w:rsidRPr="00B5300F">
        <w:rPr>
          <w:rFonts w:ascii="Lucida Sans Unicode" w:hAnsi="Lucida Sans Unicode" w:cs="Lucida Sans Unicode"/>
          <w:b/>
          <w:bCs/>
          <w:sz w:val="20"/>
          <w:szCs w:val="20"/>
        </w:rPr>
        <w:t xml:space="preserve">. </w:t>
      </w:r>
      <w:r w:rsidR="00391B24">
        <w:rPr>
          <w:rFonts w:ascii="Lucida Sans Unicode" w:hAnsi="Lucida Sans Unicode" w:cs="Lucida Sans Unicode"/>
          <w:b/>
          <w:bCs/>
          <w:sz w:val="20"/>
          <w:szCs w:val="20"/>
        </w:rPr>
        <w:t>A</w:t>
      </w:r>
      <w:r w:rsidR="00B5300F" w:rsidRPr="00B5300F">
        <w:rPr>
          <w:rFonts w:ascii="Lucida Sans Unicode" w:hAnsi="Lucida Sans Unicode" w:cs="Lucida Sans Unicode"/>
          <w:b/>
          <w:bCs/>
          <w:sz w:val="20"/>
          <w:szCs w:val="20"/>
        </w:rPr>
        <w:t xml:space="preserve">m 18. Oktober ist die IVU Traffic Technologies AG </w:t>
      </w:r>
      <w:r w:rsidR="00391B24">
        <w:rPr>
          <w:rFonts w:ascii="Lucida Sans Unicode" w:hAnsi="Lucida Sans Unicode" w:cs="Lucida Sans Unicode"/>
          <w:b/>
          <w:bCs/>
          <w:sz w:val="20"/>
          <w:szCs w:val="20"/>
        </w:rPr>
        <w:t xml:space="preserve">zu diesen Themen </w:t>
      </w:r>
      <w:r w:rsidR="00B5300F" w:rsidRPr="00B5300F">
        <w:rPr>
          <w:rFonts w:ascii="Lucida Sans Unicode" w:hAnsi="Lucida Sans Unicode" w:cs="Lucida Sans Unicode"/>
          <w:b/>
          <w:bCs/>
          <w:sz w:val="20"/>
          <w:szCs w:val="20"/>
        </w:rPr>
        <w:t>zu Gast beim Verkehrswissenschaftlichen Kolloquium Wildau</w:t>
      </w:r>
      <w:r w:rsidR="00391B24">
        <w:rPr>
          <w:rFonts w:ascii="Lucida Sans Unicode" w:hAnsi="Lucida Sans Unicode" w:cs="Lucida Sans Unicode"/>
          <w:b/>
          <w:bCs/>
          <w:sz w:val="20"/>
          <w:szCs w:val="20"/>
        </w:rPr>
        <w:t xml:space="preserve"> </w:t>
      </w:r>
      <w:r w:rsidR="00B5300F" w:rsidRPr="00B5300F">
        <w:rPr>
          <w:rFonts w:ascii="Lucida Sans Unicode" w:hAnsi="Lucida Sans Unicode" w:cs="Lucida Sans Unicode"/>
          <w:b/>
          <w:bCs/>
          <w:sz w:val="20"/>
          <w:szCs w:val="20"/>
        </w:rPr>
        <w:t>und geht zusammen mit Interessierten in den A</w:t>
      </w:r>
      <w:r w:rsidR="00391B24">
        <w:rPr>
          <w:rFonts w:ascii="Lucida Sans Unicode" w:hAnsi="Lucida Sans Unicode" w:cs="Lucida Sans Unicode"/>
          <w:b/>
          <w:bCs/>
          <w:sz w:val="20"/>
          <w:szCs w:val="20"/>
        </w:rPr>
        <w:t>ustausch.</w:t>
      </w:r>
    </w:p>
    <w:p w14:paraId="1642268B" w14:textId="17D51862" w:rsidR="004B5F3F" w:rsidRPr="00B5300F" w:rsidRDefault="0042192B" w:rsidP="00E227E1">
      <w:pPr>
        <w:rPr>
          <w:rFonts w:ascii="Lucida Sans Unicode" w:hAnsi="Lucida Sans Unicode" w:cs="Lucida Sans Unicode"/>
          <w:sz w:val="20"/>
          <w:szCs w:val="20"/>
        </w:rPr>
      </w:pPr>
      <w:r w:rsidRPr="00B5300F">
        <w:rPr>
          <w:rFonts w:ascii="Lucida Sans Unicode" w:hAnsi="Lucida Sans Unicode" w:cs="Lucida Sans Unicode"/>
          <w:sz w:val="20"/>
          <w:szCs w:val="20"/>
        </w:rPr>
        <w:t>Text</w:t>
      </w:r>
      <w:r w:rsidR="00FD2BB9" w:rsidRPr="00B5300F">
        <w:rPr>
          <w:rFonts w:ascii="Lucida Sans Unicode" w:hAnsi="Lucida Sans Unicode" w:cs="Lucida Sans Unicode"/>
          <w:sz w:val="20"/>
          <w:szCs w:val="20"/>
        </w:rPr>
        <w:t xml:space="preserve">: </w:t>
      </w:r>
    </w:p>
    <w:p w14:paraId="4D124E66" w14:textId="49432B13" w:rsidR="00E3012C" w:rsidRPr="00B5300F" w:rsidRDefault="00B94CE6" w:rsidP="000613F9">
      <w:pPr>
        <w:rPr>
          <w:rFonts w:ascii="Lucida Sans Unicode" w:hAnsi="Lucida Sans Unicode" w:cs="Lucida Sans Unicode"/>
          <w:sz w:val="20"/>
          <w:szCs w:val="20"/>
        </w:rPr>
      </w:pPr>
      <w:r w:rsidRPr="00B5300F">
        <w:rPr>
          <w:rFonts w:ascii="Lucida Sans Unicode" w:hAnsi="Lucida Sans Unicode" w:cs="Lucida Sans Unicode"/>
          <w:sz w:val="20"/>
          <w:szCs w:val="20"/>
        </w:rPr>
        <w:t>Viele Prozesse</w:t>
      </w:r>
      <w:r w:rsidR="00E3012C" w:rsidRPr="00B5300F">
        <w:rPr>
          <w:rFonts w:ascii="Lucida Sans Unicode" w:hAnsi="Lucida Sans Unicode" w:cs="Lucida Sans Unicode"/>
          <w:sz w:val="20"/>
          <w:szCs w:val="20"/>
        </w:rPr>
        <w:t xml:space="preserve"> und Abläufe</w:t>
      </w:r>
      <w:r w:rsidRPr="00B5300F">
        <w:rPr>
          <w:rFonts w:ascii="Lucida Sans Unicode" w:hAnsi="Lucida Sans Unicode" w:cs="Lucida Sans Unicode"/>
          <w:sz w:val="20"/>
          <w:szCs w:val="20"/>
        </w:rPr>
        <w:t xml:space="preserve"> in Eisenbahnverkehrsuntern</w:t>
      </w:r>
      <w:r w:rsidR="00E3012C" w:rsidRPr="00B5300F">
        <w:rPr>
          <w:rFonts w:ascii="Lucida Sans Unicode" w:hAnsi="Lucida Sans Unicode" w:cs="Lucida Sans Unicode"/>
          <w:sz w:val="20"/>
          <w:szCs w:val="20"/>
        </w:rPr>
        <w:t xml:space="preserve">ehmen </w:t>
      </w:r>
      <w:r w:rsidR="00E51423" w:rsidRPr="00B5300F">
        <w:rPr>
          <w:rFonts w:ascii="Lucida Sans Unicode" w:hAnsi="Lucida Sans Unicode" w:cs="Lucida Sans Unicode"/>
          <w:sz w:val="20"/>
          <w:szCs w:val="20"/>
        </w:rPr>
        <w:t xml:space="preserve">(EVUs) </w:t>
      </w:r>
      <w:r w:rsidR="00E3012C" w:rsidRPr="00B5300F">
        <w:rPr>
          <w:rFonts w:ascii="Lucida Sans Unicode" w:hAnsi="Lucida Sans Unicode" w:cs="Lucida Sans Unicode"/>
          <w:sz w:val="20"/>
          <w:szCs w:val="20"/>
        </w:rPr>
        <w:t xml:space="preserve">sind historisch gewachsen. Zudem gibt es viele lokale Lösungen beim Einsatz von Software und Hilfswerkzeugen. </w:t>
      </w:r>
      <w:r w:rsidR="007D04F6">
        <w:rPr>
          <w:rFonts w:ascii="Lucida Sans Unicode" w:hAnsi="Lucida Sans Unicode" w:cs="Lucida Sans Unicode"/>
          <w:sz w:val="20"/>
          <w:szCs w:val="20"/>
        </w:rPr>
        <w:t xml:space="preserve">Diese </w:t>
      </w:r>
      <w:r w:rsidR="00E3012C" w:rsidRPr="00B5300F">
        <w:rPr>
          <w:rFonts w:ascii="Lucida Sans Unicode" w:hAnsi="Lucida Sans Unicode" w:cs="Lucida Sans Unicode"/>
          <w:sz w:val="20"/>
          <w:szCs w:val="20"/>
        </w:rPr>
        <w:t xml:space="preserve">sind dadurch geprägt, maßgeschneidert und für </w:t>
      </w:r>
      <w:r w:rsidR="007D04F6" w:rsidRPr="00B5300F">
        <w:rPr>
          <w:rFonts w:ascii="Lucida Sans Unicode" w:hAnsi="Lucida Sans Unicode" w:cs="Lucida Sans Unicode"/>
          <w:sz w:val="20"/>
          <w:szCs w:val="20"/>
        </w:rPr>
        <w:t>einzelne</w:t>
      </w:r>
      <w:r w:rsidR="00E3012C" w:rsidRPr="00B5300F">
        <w:rPr>
          <w:rFonts w:ascii="Lucida Sans Unicode" w:hAnsi="Lucida Sans Unicode" w:cs="Lucida Sans Unicode"/>
          <w:sz w:val="20"/>
          <w:szCs w:val="20"/>
        </w:rPr>
        <w:t xml:space="preserve"> Einsatzfelder individuell entwickelt </w:t>
      </w:r>
      <w:r w:rsidR="007D04F6">
        <w:rPr>
          <w:rFonts w:ascii="Lucida Sans Unicode" w:hAnsi="Lucida Sans Unicode" w:cs="Lucida Sans Unicode"/>
          <w:sz w:val="20"/>
          <w:szCs w:val="20"/>
        </w:rPr>
        <w:t>worden zu sein</w:t>
      </w:r>
      <w:r w:rsidR="00503FA0">
        <w:rPr>
          <w:rFonts w:ascii="Lucida Sans Unicode" w:hAnsi="Lucida Sans Unicode" w:cs="Lucida Sans Unicode"/>
          <w:sz w:val="20"/>
          <w:szCs w:val="20"/>
        </w:rPr>
        <w:t>. Darüber hinaus werden sie</w:t>
      </w:r>
      <w:r w:rsidR="007D04F6">
        <w:rPr>
          <w:rFonts w:ascii="Lucida Sans Unicode" w:hAnsi="Lucida Sans Unicode" w:cs="Lucida Sans Unicode"/>
          <w:sz w:val="20"/>
          <w:szCs w:val="20"/>
        </w:rPr>
        <w:t xml:space="preserve"> </w:t>
      </w:r>
      <w:r w:rsidR="00E3012C" w:rsidRPr="00B5300F">
        <w:rPr>
          <w:rFonts w:ascii="Lucida Sans Unicode" w:hAnsi="Lucida Sans Unicode" w:cs="Lucida Sans Unicode"/>
          <w:sz w:val="20"/>
          <w:szCs w:val="20"/>
        </w:rPr>
        <w:t>seit vielen Jahren von den Mitarbeitenden genutzt.</w:t>
      </w:r>
    </w:p>
    <w:p w14:paraId="07118AC8" w14:textId="5B6FE270" w:rsidR="00B94CE6" w:rsidRPr="00B5300F" w:rsidRDefault="00B94CE6" w:rsidP="000613F9">
      <w:pPr>
        <w:rPr>
          <w:rFonts w:ascii="Lucida Sans Unicode" w:hAnsi="Lucida Sans Unicode" w:cs="Lucida Sans Unicode"/>
          <w:sz w:val="20"/>
          <w:szCs w:val="20"/>
        </w:rPr>
      </w:pPr>
      <w:r w:rsidRPr="00B5300F">
        <w:rPr>
          <w:rFonts w:ascii="Lucida Sans Unicode" w:hAnsi="Lucida Sans Unicode" w:cs="Lucida Sans Unicode"/>
          <w:sz w:val="20"/>
          <w:szCs w:val="20"/>
        </w:rPr>
        <w:t>Jedes Unternehmen ist für sich betrachtet besonders und doch hat sich in den letzten zehn Jahren Standardisierung nicht nur innerhalb der IT-Landschaft von Verkehrsunternehmen durchgesetzt, sondern – europäisch getrieben – auch auf Seiten der Infrastrukturbetreiber begonnen.</w:t>
      </w:r>
      <w:r w:rsidR="00E3012C" w:rsidRPr="00B5300F">
        <w:rPr>
          <w:rFonts w:ascii="Lucida Sans Unicode" w:hAnsi="Lucida Sans Unicode" w:cs="Lucida Sans Unicode"/>
          <w:sz w:val="20"/>
          <w:szCs w:val="20"/>
        </w:rPr>
        <w:t xml:space="preserve"> Dies b</w:t>
      </w:r>
      <w:r w:rsidR="00503FA0">
        <w:rPr>
          <w:rFonts w:ascii="Lucida Sans Unicode" w:hAnsi="Lucida Sans Unicode" w:cs="Lucida Sans Unicode"/>
          <w:sz w:val="20"/>
          <w:szCs w:val="20"/>
        </w:rPr>
        <w:t>i</w:t>
      </w:r>
      <w:r w:rsidR="00E3012C" w:rsidRPr="00B5300F">
        <w:rPr>
          <w:rFonts w:ascii="Lucida Sans Unicode" w:hAnsi="Lucida Sans Unicode" w:cs="Lucida Sans Unicode"/>
          <w:sz w:val="20"/>
          <w:szCs w:val="20"/>
        </w:rPr>
        <w:t xml:space="preserve">rgt jedoch Herausforderungen für Softwareunternehmen und </w:t>
      </w:r>
      <w:r w:rsidR="00503FA0">
        <w:rPr>
          <w:rFonts w:ascii="Lucida Sans Unicode" w:hAnsi="Lucida Sans Unicode" w:cs="Lucida Sans Unicode"/>
          <w:sz w:val="20"/>
          <w:szCs w:val="20"/>
        </w:rPr>
        <w:t>die</w:t>
      </w:r>
      <w:r w:rsidR="00503FA0" w:rsidRPr="00B5300F">
        <w:rPr>
          <w:rFonts w:ascii="Lucida Sans Unicode" w:hAnsi="Lucida Sans Unicode" w:cs="Lucida Sans Unicode"/>
          <w:sz w:val="20"/>
          <w:szCs w:val="20"/>
        </w:rPr>
        <w:t xml:space="preserve"> </w:t>
      </w:r>
      <w:r w:rsidR="00E3012C" w:rsidRPr="00B5300F">
        <w:rPr>
          <w:rFonts w:ascii="Lucida Sans Unicode" w:hAnsi="Lucida Sans Unicode" w:cs="Lucida Sans Unicode"/>
          <w:sz w:val="20"/>
          <w:szCs w:val="20"/>
        </w:rPr>
        <w:t>jeweiligen Userinnen und User.</w:t>
      </w:r>
    </w:p>
    <w:p w14:paraId="276A78B0" w14:textId="5FC36572" w:rsidR="005A5FA0" w:rsidRPr="00B5300F" w:rsidRDefault="00E3012C" w:rsidP="000613F9">
      <w:pPr>
        <w:rPr>
          <w:rFonts w:ascii="Lucida Sans Unicode" w:hAnsi="Lucida Sans Unicode" w:cs="Lucida Sans Unicode"/>
          <w:b/>
          <w:sz w:val="20"/>
          <w:szCs w:val="20"/>
        </w:rPr>
      </w:pPr>
      <w:r w:rsidRPr="00B5300F">
        <w:rPr>
          <w:rFonts w:ascii="Lucida Sans Unicode" w:hAnsi="Lucida Sans Unicode" w:cs="Lucida Sans Unicode"/>
          <w:b/>
          <w:sz w:val="20"/>
          <w:szCs w:val="20"/>
        </w:rPr>
        <w:t>Gewachsene Praxis trifft Standardisierung</w:t>
      </w:r>
    </w:p>
    <w:p w14:paraId="24211D3A" w14:textId="2697318D" w:rsidR="006021A4" w:rsidRPr="00B5300F" w:rsidRDefault="00E3012C" w:rsidP="000613F9">
      <w:pPr>
        <w:rPr>
          <w:rFonts w:ascii="Lucida Sans Unicode" w:hAnsi="Lucida Sans Unicode" w:cs="Lucida Sans Unicode"/>
          <w:sz w:val="20"/>
          <w:szCs w:val="20"/>
        </w:rPr>
      </w:pPr>
      <w:r w:rsidRPr="00B5300F">
        <w:rPr>
          <w:rFonts w:ascii="Lucida Sans Unicode" w:hAnsi="Lucida Sans Unicode" w:cs="Lucida Sans Unicode"/>
          <w:sz w:val="20"/>
          <w:szCs w:val="20"/>
        </w:rPr>
        <w:lastRenderedPageBreak/>
        <w:t>Den Herausforderungen bei der Einführung neuer Software in Verkehrsunternehmen widmet sich das nächste V</w:t>
      </w:r>
      <w:r w:rsidR="007D04F6">
        <w:rPr>
          <w:rFonts w:ascii="Lucida Sans Unicode" w:hAnsi="Lucida Sans Unicode" w:cs="Lucida Sans Unicode"/>
          <w:sz w:val="20"/>
          <w:szCs w:val="20"/>
        </w:rPr>
        <w:t>erkehrswissenschaftlich</w:t>
      </w:r>
      <w:r w:rsidRPr="00B5300F">
        <w:rPr>
          <w:rFonts w:ascii="Lucida Sans Unicode" w:hAnsi="Lucida Sans Unicode" w:cs="Lucida Sans Unicode"/>
          <w:sz w:val="20"/>
          <w:szCs w:val="20"/>
        </w:rPr>
        <w:t>e Kolloquium der Technischen Hochschule Wildau (TH Wildau). Am 18. Oktober 2023 ist zu diesem Thema die IVU Traffic Technologies AG</w:t>
      </w:r>
      <w:r w:rsidR="00E51423" w:rsidRPr="00B5300F">
        <w:rPr>
          <w:rFonts w:ascii="Lucida Sans Unicode" w:hAnsi="Lucida Sans Unicode" w:cs="Lucida Sans Unicode"/>
          <w:sz w:val="20"/>
          <w:szCs w:val="20"/>
        </w:rPr>
        <w:t xml:space="preserve"> (IVU)</w:t>
      </w:r>
      <w:r w:rsidRPr="00B5300F">
        <w:rPr>
          <w:rFonts w:ascii="Lucida Sans Unicode" w:hAnsi="Lucida Sans Unicode" w:cs="Lucida Sans Unicode"/>
          <w:sz w:val="20"/>
          <w:szCs w:val="20"/>
        </w:rPr>
        <w:t xml:space="preserve"> </w:t>
      </w:r>
      <w:r w:rsidR="00E51423" w:rsidRPr="00B5300F">
        <w:rPr>
          <w:rFonts w:ascii="Lucida Sans Unicode" w:hAnsi="Lucida Sans Unicode" w:cs="Lucida Sans Unicode"/>
          <w:sz w:val="20"/>
          <w:szCs w:val="20"/>
        </w:rPr>
        <w:t xml:space="preserve">mit Dr.-Ing. Christian Blome </w:t>
      </w:r>
      <w:r w:rsidRPr="00B5300F">
        <w:rPr>
          <w:rFonts w:ascii="Lucida Sans Unicode" w:hAnsi="Lucida Sans Unicode" w:cs="Lucida Sans Unicode"/>
          <w:sz w:val="20"/>
          <w:szCs w:val="20"/>
        </w:rPr>
        <w:t xml:space="preserve">zu Gast </w:t>
      </w:r>
      <w:r w:rsidR="006021A4" w:rsidRPr="00B5300F">
        <w:rPr>
          <w:rFonts w:ascii="Lucida Sans Unicode" w:hAnsi="Lucida Sans Unicode" w:cs="Lucida Sans Unicode"/>
          <w:sz w:val="20"/>
          <w:szCs w:val="20"/>
        </w:rPr>
        <w:t>bei der hybriden Vera</w:t>
      </w:r>
      <w:r w:rsidRPr="00B5300F">
        <w:rPr>
          <w:rFonts w:ascii="Lucida Sans Unicode" w:hAnsi="Lucida Sans Unicode" w:cs="Lucida Sans Unicode"/>
          <w:sz w:val="20"/>
          <w:szCs w:val="20"/>
        </w:rPr>
        <w:t xml:space="preserve">nstaltung </w:t>
      </w:r>
      <w:r w:rsidR="006021A4" w:rsidRPr="00B5300F">
        <w:rPr>
          <w:rFonts w:ascii="Lucida Sans Unicode" w:hAnsi="Lucida Sans Unicode" w:cs="Lucida Sans Unicode"/>
          <w:sz w:val="20"/>
          <w:szCs w:val="20"/>
        </w:rPr>
        <w:t xml:space="preserve">auf dem Campus der Hochschule. </w:t>
      </w:r>
      <w:r w:rsidR="00E51423" w:rsidRPr="00B5300F">
        <w:rPr>
          <w:rFonts w:ascii="Lucida Sans Unicode" w:hAnsi="Lucida Sans Unicode" w:cs="Lucida Sans Unicode"/>
          <w:sz w:val="20"/>
          <w:szCs w:val="20"/>
        </w:rPr>
        <w:t xml:space="preserve">Er wird in einem Vortrag an Beispielen aus der Praxis zeigen, wo es beim Aufeinandertreffen gewachsener Praxis und Prozesse bei Standardisierungsmaßnahmen zu </w:t>
      </w:r>
      <w:r w:rsidR="007D04F6" w:rsidRPr="00B5300F">
        <w:rPr>
          <w:rFonts w:ascii="Lucida Sans Unicode" w:hAnsi="Lucida Sans Unicode" w:cs="Lucida Sans Unicode"/>
          <w:sz w:val="20"/>
          <w:szCs w:val="20"/>
        </w:rPr>
        <w:t>Herausforderungen</w:t>
      </w:r>
      <w:r w:rsidR="00E51423" w:rsidRPr="00B5300F">
        <w:rPr>
          <w:rFonts w:ascii="Lucida Sans Unicode" w:hAnsi="Lucida Sans Unicode" w:cs="Lucida Sans Unicode"/>
          <w:sz w:val="20"/>
          <w:szCs w:val="20"/>
        </w:rPr>
        <w:t xml:space="preserve"> kommt. </w:t>
      </w:r>
    </w:p>
    <w:p w14:paraId="24715CD6" w14:textId="72C5D1F6" w:rsidR="005A5FA0" w:rsidRPr="00B5300F" w:rsidRDefault="00E51423" w:rsidP="000613F9">
      <w:pPr>
        <w:rPr>
          <w:rFonts w:ascii="Lucida Sans Unicode" w:hAnsi="Lucida Sans Unicode" w:cs="Lucida Sans Unicode"/>
          <w:b/>
          <w:sz w:val="20"/>
          <w:szCs w:val="20"/>
        </w:rPr>
      </w:pPr>
      <w:r w:rsidRPr="00B5300F">
        <w:rPr>
          <w:rFonts w:ascii="Lucida Sans Unicode" w:hAnsi="Lucida Sans Unicode" w:cs="Lucida Sans Unicode"/>
          <w:b/>
          <w:sz w:val="20"/>
          <w:szCs w:val="20"/>
        </w:rPr>
        <w:t xml:space="preserve">Informatik für Verkehr und Umwelt </w:t>
      </w:r>
    </w:p>
    <w:p w14:paraId="7B4FE0B8" w14:textId="634F2912" w:rsidR="004D52A5" w:rsidRPr="00B5300F" w:rsidRDefault="00E51423" w:rsidP="000613F9">
      <w:pPr>
        <w:rPr>
          <w:rFonts w:ascii="Lucida Sans Unicode" w:hAnsi="Lucida Sans Unicode" w:cs="Lucida Sans Unicode"/>
          <w:sz w:val="20"/>
          <w:szCs w:val="20"/>
        </w:rPr>
      </w:pPr>
      <w:r w:rsidRPr="00B5300F">
        <w:rPr>
          <w:rFonts w:ascii="Lucida Sans Unicode" w:hAnsi="Lucida Sans Unicode" w:cs="Lucida Sans Unicode"/>
          <w:sz w:val="20"/>
          <w:szCs w:val="20"/>
        </w:rPr>
        <w:t>Und über Erfahrungen kann die IVU einiges berichten. D</w:t>
      </w:r>
      <w:r w:rsidR="003D4135" w:rsidRPr="00B5300F">
        <w:rPr>
          <w:rFonts w:ascii="Lucida Sans Unicode" w:hAnsi="Lucida Sans Unicode" w:cs="Lucida Sans Unicode"/>
          <w:sz w:val="20"/>
          <w:szCs w:val="20"/>
        </w:rPr>
        <w:t xml:space="preserve">as in Berlin 1976 von fünf </w:t>
      </w:r>
      <w:r w:rsidR="00E5707F">
        <w:rPr>
          <w:rFonts w:ascii="Lucida Sans Unicode" w:hAnsi="Lucida Sans Unicode" w:cs="Lucida Sans Unicode"/>
          <w:sz w:val="20"/>
          <w:szCs w:val="20"/>
        </w:rPr>
        <w:t xml:space="preserve">Personen </w:t>
      </w:r>
      <w:r w:rsidR="003D4135" w:rsidRPr="00B5300F">
        <w:rPr>
          <w:rFonts w:ascii="Lucida Sans Unicode" w:hAnsi="Lucida Sans Unicode" w:cs="Lucida Sans Unicode"/>
          <w:sz w:val="20"/>
          <w:szCs w:val="20"/>
        </w:rPr>
        <w:t xml:space="preserve">gegründete Unternehmen steht heute mit 800 Beschäftigten weltweit für IT-Standardisierung im Verkehrsbereich. Ingenieurinnen und Ingenieure der heutigen Aktiengesellschaft </w:t>
      </w:r>
      <w:r w:rsidR="007D04F6" w:rsidRPr="00B5300F">
        <w:rPr>
          <w:rFonts w:ascii="Lucida Sans Unicode" w:hAnsi="Lucida Sans Unicode" w:cs="Lucida Sans Unicode"/>
          <w:sz w:val="20"/>
          <w:szCs w:val="20"/>
        </w:rPr>
        <w:t>entwickeln</w:t>
      </w:r>
      <w:r w:rsidR="003D4135" w:rsidRPr="00B5300F">
        <w:rPr>
          <w:rFonts w:ascii="Lucida Sans Unicode" w:hAnsi="Lucida Sans Unicode" w:cs="Lucida Sans Unicode"/>
          <w:sz w:val="20"/>
          <w:szCs w:val="20"/>
        </w:rPr>
        <w:t xml:space="preserve"> für mehr als 500 Verkehrsunternehmen Lösungen, die einen wichtigen Beitrag für einen effizienten und </w:t>
      </w:r>
      <w:r w:rsidR="007D04F6" w:rsidRPr="00B5300F">
        <w:rPr>
          <w:rFonts w:ascii="Lucida Sans Unicode" w:hAnsi="Lucida Sans Unicode" w:cs="Lucida Sans Unicode"/>
          <w:sz w:val="20"/>
          <w:szCs w:val="20"/>
        </w:rPr>
        <w:t>umweltfreundlichen</w:t>
      </w:r>
      <w:r w:rsidR="003D4135" w:rsidRPr="00B5300F">
        <w:rPr>
          <w:rFonts w:ascii="Lucida Sans Unicode" w:hAnsi="Lucida Sans Unicode" w:cs="Lucida Sans Unicode"/>
          <w:sz w:val="20"/>
          <w:szCs w:val="20"/>
        </w:rPr>
        <w:t xml:space="preserve"> Öffentlichen Verkehr sorgen. </w:t>
      </w:r>
    </w:p>
    <w:p w14:paraId="59A2E74F" w14:textId="2AE72952" w:rsidR="003D4135" w:rsidRPr="00B5300F" w:rsidRDefault="003D4135" w:rsidP="000613F9">
      <w:pPr>
        <w:rPr>
          <w:rFonts w:ascii="Lucida Sans Unicode" w:hAnsi="Lucida Sans Unicode" w:cs="Lucida Sans Unicode"/>
          <w:sz w:val="20"/>
          <w:szCs w:val="20"/>
        </w:rPr>
      </w:pPr>
      <w:r w:rsidRPr="00B5300F">
        <w:rPr>
          <w:rFonts w:ascii="Lucida Sans Unicode" w:hAnsi="Lucida Sans Unicode" w:cs="Lucida Sans Unicode"/>
          <w:sz w:val="20"/>
          <w:szCs w:val="20"/>
        </w:rPr>
        <w:t xml:space="preserve">Von </w:t>
      </w:r>
      <w:r w:rsidR="007D04F6" w:rsidRPr="00B5300F">
        <w:rPr>
          <w:rFonts w:ascii="Lucida Sans Unicode" w:hAnsi="Lucida Sans Unicode" w:cs="Lucida Sans Unicode"/>
          <w:sz w:val="20"/>
          <w:szCs w:val="20"/>
        </w:rPr>
        <w:t>Steuerungssystemen</w:t>
      </w:r>
      <w:r w:rsidRPr="00B5300F">
        <w:rPr>
          <w:rFonts w:ascii="Lucida Sans Unicode" w:hAnsi="Lucida Sans Unicode" w:cs="Lucida Sans Unicode"/>
          <w:sz w:val="20"/>
          <w:szCs w:val="20"/>
        </w:rPr>
        <w:t xml:space="preserve"> über Ticketingverfahren bis zu Fahrgastinformationslösungen bietet das Unternehmen Produktlösungen an, die Dank der </w:t>
      </w:r>
      <w:r w:rsidR="007D04F6" w:rsidRPr="00B5300F">
        <w:rPr>
          <w:rFonts w:ascii="Lucida Sans Unicode" w:hAnsi="Lucida Sans Unicode" w:cs="Lucida Sans Unicode"/>
          <w:sz w:val="20"/>
          <w:szCs w:val="20"/>
        </w:rPr>
        <w:t>Nutzung</w:t>
      </w:r>
      <w:r w:rsidRPr="00B5300F">
        <w:rPr>
          <w:rFonts w:ascii="Lucida Sans Unicode" w:hAnsi="Lucida Sans Unicode" w:cs="Lucida Sans Unicode"/>
          <w:sz w:val="20"/>
          <w:szCs w:val="20"/>
        </w:rPr>
        <w:t xml:space="preserve"> offener Standards in </w:t>
      </w:r>
      <w:r w:rsidR="007D04F6" w:rsidRPr="00B5300F">
        <w:rPr>
          <w:rFonts w:ascii="Lucida Sans Unicode" w:hAnsi="Lucida Sans Unicode" w:cs="Lucida Sans Unicode"/>
          <w:sz w:val="20"/>
          <w:szCs w:val="20"/>
        </w:rPr>
        <w:t>unterschiedlichste</w:t>
      </w:r>
      <w:r w:rsidRPr="00B5300F">
        <w:rPr>
          <w:rFonts w:ascii="Lucida Sans Unicode" w:hAnsi="Lucida Sans Unicode" w:cs="Lucida Sans Unicode"/>
          <w:sz w:val="20"/>
          <w:szCs w:val="20"/>
        </w:rPr>
        <w:t xml:space="preserve"> Verkehrssysteme eingebunden und an individuelle Bedürfnisse angepasst werden können. </w:t>
      </w:r>
    </w:p>
    <w:p w14:paraId="7FC6E11A" w14:textId="4FADFF85" w:rsidR="005A5FA0" w:rsidRPr="00B5300F" w:rsidRDefault="003D4135" w:rsidP="005A5FA0">
      <w:pPr>
        <w:rPr>
          <w:rFonts w:ascii="Lucida Sans Unicode" w:hAnsi="Lucida Sans Unicode" w:cs="Lucida Sans Unicode"/>
          <w:sz w:val="20"/>
          <w:szCs w:val="20"/>
        </w:rPr>
      </w:pPr>
      <w:r w:rsidRPr="00B5300F">
        <w:rPr>
          <w:rFonts w:ascii="Lucida Sans Unicode" w:hAnsi="Lucida Sans Unicode" w:cs="Lucida Sans Unicode"/>
          <w:sz w:val="20"/>
          <w:szCs w:val="20"/>
        </w:rPr>
        <w:t xml:space="preserve">Das Verkehrskolloquium bietet Interessierten </w:t>
      </w:r>
      <w:r w:rsidR="00B5300F" w:rsidRPr="00B5300F">
        <w:rPr>
          <w:rFonts w:ascii="Lucida Sans Unicode" w:hAnsi="Lucida Sans Unicode" w:cs="Lucida Sans Unicode"/>
          <w:sz w:val="20"/>
          <w:szCs w:val="20"/>
        </w:rPr>
        <w:t xml:space="preserve">einen </w:t>
      </w:r>
      <w:r w:rsidRPr="00B5300F">
        <w:rPr>
          <w:rFonts w:ascii="Lucida Sans Unicode" w:hAnsi="Lucida Sans Unicode" w:cs="Lucida Sans Unicode"/>
          <w:sz w:val="20"/>
          <w:szCs w:val="20"/>
        </w:rPr>
        <w:t>Ei</w:t>
      </w:r>
      <w:r w:rsidR="00B5300F" w:rsidRPr="00B5300F">
        <w:rPr>
          <w:rFonts w:ascii="Lucida Sans Unicode" w:hAnsi="Lucida Sans Unicode" w:cs="Lucida Sans Unicode"/>
          <w:sz w:val="20"/>
          <w:szCs w:val="20"/>
        </w:rPr>
        <w:t xml:space="preserve">nblick </w:t>
      </w:r>
      <w:r w:rsidR="00503FA0">
        <w:rPr>
          <w:rFonts w:ascii="Lucida Sans Unicode" w:hAnsi="Lucida Sans Unicode" w:cs="Lucida Sans Unicode"/>
          <w:sz w:val="20"/>
          <w:szCs w:val="20"/>
        </w:rPr>
        <w:t xml:space="preserve">in </w:t>
      </w:r>
      <w:r w:rsidR="00B5300F" w:rsidRPr="00B5300F">
        <w:rPr>
          <w:rFonts w:ascii="Lucida Sans Unicode" w:hAnsi="Lucida Sans Unicode" w:cs="Lucida Sans Unicode"/>
          <w:sz w:val="20"/>
          <w:szCs w:val="20"/>
        </w:rPr>
        <w:t>die Arbeit der IVU. Gleichzeitig besteht für</w:t>
      </w:r>
      <w:r w:rsidR="005A5FA0" w:rsidRPr="00B5300F">
        <w:rPr>
          <w:rFonts w:ascii="Lucida Sans Unicode" w:hAnsi="Lucida Sans Unicode" w:cs="Lucida Sans Unicode"/>
          <w:sz w:val="20"/>
          <w:szCs w:val="20"/>
        </w:rPr>
        <w:t xml:space="preserve"> die Teilnehmenden </w:t>
      </w:r>
      <w:r w:rsidR="00B5300F" w:rsidRPr="00B5300F">
        <w:rPr>
          <w:rFonts w:ascii="Lucida Sans Unicode" w:hAnsi="Lucida Sans Unicode" w:cs="Lucida Sans Unicode"/>
          <w:sz w:val="20"/>
          <w:szCs w:val="20"/>
        </w:rPr>
        <w:t>die Möglichkeit</w:t>
      </w:r>
      <w:r w:rsidR="00503FA0">
        <w:rPr>
          <w:rFonts w:ascii="Lucida Sans Unicode" w:hAnsi="Lucida Sans Unicode" w:cs="Lucida Sans Unicode"/>
          <w:sz w:val="20"/>
          <w:szCs w:val="20"/>
        </w:rPr>
        <w:t>,</w:t>
      </w:r>
      <w:r w:rsidR="00B5300F" w:rsidRPr="00B5300F">
        <w:rPr>
          <w:rFonts w:ascii="Lucida Sans Unicode" w:hAnsi="Lucida Sans Unicode" w:cs="Lucida Sans Unicode"/>
          <w:sz w:val="20"/>
          <w:szCs w:val="20"/>
        </w:rPr>
        <w:t xml:space="preserve"> im Anschluss an den Vortrag in </w:t>
      </w:r>
      <w:r w:rsidR="00503FA0">
        <w:rPr>
          <w:rFonts w:ascii="Lucida Sans Unicode" w:hAnsi="Lucida Sans Unicode" w:cs="Lucida Sans Unicode"/>
          <w:sz w:val="20"/>
          <w:szCs w:val="20"/>
        </w:rPr>
        <w:t xml:space="preserve">einen </w:t>
      </w:r>
      <w:r w:rsidR="00B5300F" w:rsidRPr="00B5300F">
        <w:rPr>
          <w:rFonts w:ascii="Lucida Sans Unicode" w:hAnsi="Lucida Sans Unicode" w:cs="Lucida Sans Unicode"/>
          <w:sz w:val="20"/>
          <w:szCs w:val="20"/>
        </w:rPr>
        <w:t xml:space="preserve">Austausch mit Dr.-Ing. Christian Blome zu kommen oder Fragen zu stellen. </w:t>
      </w:r>
      <w:r w:rsidR="00813C68">
        <w:rPr>
          <w:rFonts w:ascii="Lucida Sans Unicode" w:hAnsi="Lucida Sans Unicode" w:cs="Lucida Sans Unicode"/>
          <w:sz w:val="20"/>
          <w:szCs w:val="20"/>
        </w:rPr>
        <w:t>Organisiert und m</w:t>
      </w:r>
      <w:r w:rsidR="005A5FA0" w:rsidRPr="00B5300F">
        <w:rPr>
          <w:rFonts w:ascii="Lucida Sans Unicode" w:hAnsi="Lucida Sans Unicode" w:cs="Lucida Sans Unicode"/>
          <w:sz w:val="20"/>
          <w:szCs w:val="20"/>
        </w:rPr>
        <w:t xml:space="preserve">oderiert wird die Veranstaltung von Ralf Kohlen, Professor für Verkehrsmanagement </w:t>
      </w:r>
      <w:r w:rsidR="00813C68">
        <w:rPr>
          <w:rFonts w:ascii="Lucida Sans Unicode" w:hAnsi="Lucida Sans Unicode" w:cs="Lucida Sans Unicode"/>
          <w:sz w:val="20"/>
          <w:szCs w:val="20"/>
        </w:rPr>
        <w:t xml:space="preserve">sowie Martin Lehnert, Professor für nachhaltige Verkehrssysteme </w:t>
      </w:r>
      <w:r w:rsidR="005A5FA0" w:rsidRPr="00B5300F">
        <w:rPr>
          <w:rFonts w:ascii="Lucida Sans Unicode" w:hAnsi="Lucida Sans Unicode" w:cs="Lucida Sans Unicode"/>
          <w:sz w:val="20"/>
          <w:szCs w:val="20"/>
        </w:rPr>
        <w:t xml:space="preserve">an der TH Wildau. Eingeladen sind alle, die sich für das Thema Verkehr interessieren. Die Teilnahme ist kostenfrei. Eine vorherige Anmeldung ist nicht nötig. Start der Veranstaltung ist 15 Uhr, Ende der Veranstaltung gegen 17:30 Uhr. </w:t>
      </w:r>
    </w:p>
    <w:p w14:paraId="0ACC1BAC" w14:textId="77777777" w:rsidR="00A03B32" w:rsidRPr="00B5300F" w:rsidRDefault="00A03B32" w:rsidP="00A03B32">
      <w:pPr>
        <w:pStyle w:val="StandardWeb"/>
        <w:rPr>
          <w:rFonts w:ascii="Lucida Sans Unicode" w:hAnsi="Lucida Sans Unicode" w:cs="Lucida Sans Unicode"/>
          <w:sz w:val="20"/>
          <w:szCs w:val="20"/>
        </w:rPr>
      </w:pPr>
      <w:r w:rsidRPr="00B5300F">
        <w:rPr>
          <w:rStyle w:val="Fett"/>
          <w:rFonts w:ascii="Lucida Sans Unicode" w:hAnsi="Lucida Sans Unicode" w:cs="Lucida Sans Unicode"/>
          <w:sz w:val="20"/>
          <w:szCs w:val="20"/>
        </w:rPr>
        <w:t>Veranstaltungsort / -teilnahme:</w:t>
      </w:r>
    </w:p>
    <w:p w14:paraId="7B7A6C3F" w14:textId="7A77A179" w:rsidR="00A03B32" w:rsidRPr="00E5707F" w:rsidRDefault="00A03B32" w:rsidP="00B5300F">
      <w:pPr>
        <w:pStyle w:val="StandardWeb"/>
        <w:rPr>
          <w:rFonts w:ascii="Lucida Sans Unicode" w:hAnsi="Lucida Sans Unicode" w:cs="Lucida Sans Unicode"/>
          <w:sz w:val="20"/>
          <w:szCs w:val="20"/>
        </w:rPr>
      </w:pPr>
      <w:r w:rsidRPr="00B5300F">
        <w:rPr>
          <w:rFonts w:ascii="Lucida Sans Unicode" w:hAnsi="Lucida Sans Unicode" w:cs="Lucida Sans Unicode"/>
          <w:sz w:val="20"/>
          <w:szCs w:val="20"/>
        </w:rPr>
        <w:t>Für die Teilnahme vor Ort: Technische Hochschule Wildau, Hochschulring 1, 15</w:t>
      </w:r>
      <w:r w:rsidR="00B5300F" w:rsidRPr="00B5300F">
        <w:rPr>
          <w:rFonts w:ascii="Lucida Sans Unicode" w:hAnsi="Lucida Sans Unicode" w:cs="Lucida Sans Unicode"/>
          <w:sz w:val="20"/>
          <w:szCs w:val="20"/>
        </w:rPr>
        <w:t>745 Wildau, Halle 14, Raum A-00</w:t>
      </w:r>
      <w:r w:rsidR="00503FA0">
        <w:rPr>
          <w:rFonts w:ascii="Lucida Sans Unicode" w:hAnsi="Lucida Sans Unicode" w:cs="Lucida Sans Unicode"/>
          <w:sz w:val="20"/>
          <w:szCs w:val="20"/>
        </w:rPr>
        <w:t>1</w:t>
      </w:r>
      <w:r w:rsidR="00B5300F" w:rsidRPr="00B5300F">
        <w:rPr>
          <w:rFonts w:ascii="Lucida Sans Unicode" w:hAnsi="Lucida Sans Unicode" w:cs="Lucida Sans Unicode"/>
          <w:sz w:val="20"/>
          <w:szCs w:val="20"/>
        </w:rPr>
        <w:t xml:space="preserve">. </w:t>
      </w:r>
      <w:r w:rsidR="00F05403" w:rsidRPr="00B5300F">
        <w:rPr>
          <w:rFonts w:ascii="Lucida Sans Unicode" w:hAnsi="Lucida Sans Unicode" w:cs="Lucida Sans Unicode"/>
          <w:sz w:val="20"/>
          <w:szCs w:val="20"/>
        </w:rPr>
        <w:t xml:space="preserve">Der Link für die Online-Teilnahme </w:t>
      </w:r>
      <w:r w:rsidR="00B5300F" w:rsidRPr="00B5300F">
        <w:rPr>
          <w:rFonts w:ascii="Lucida Sans Unicode" w:hAnsi="Lucida Sans Unicode" w:cs="Lucida Sans Unicode"/>
          <w:sz w:val="20"/>
          <w:szCs w:val="20"/>
        </w:rPr>
        <w:t xml:space="preserve">ist der Website </w:t>
      </w:r>
      <w:hyperlink r:id="rId9" w:tgtFrame="_blank" w:history="1">
        <w:r w:rsidR="00B5300F" w:rsidRPr="00B5300F">
          <w:rPr>
            <w:rStyle w:val="Hyperlink"/>
            <w:rFonts w:ascii="Lucida Sans Unicode" w:hAnsi="Lucida Sans Unicode" w:cs="Lucida Sans Unicode"/>
            <w:sz w:val="20"/>
            <w:szCs w:val="20"/>
          </w:rPr>
          <w:t>https://www.th-wildau.de/verkehrswissenschaftliches-kolloquium</w:t>
        </w:r>
      </w:hyperlink>
      <w:r w:rsidR="00B5300F" w:rsidRPr="00B5300F">
        <w:rPr>
          <w:rStyle w:val="Hyperlink"/>
          <w:rFonts w:ascii="Lucida Sans Unicode" w:hAnsi="Lucida Sans Unicode" w:cs="Lucida Sans Unicode"/>
          <w:sz w:val="20"/>
          <w:szCs w:val="20"/>
        </w:rPr>
        <w:t xml:space="preserve"> </w:t>
      </w:r>
      <w:r w:rsidR="00B5300F" w:rsidRPr="00065D86">
        <w:rPr>
          <w:rFonts w:ascii="Lucida Sans Unicode" w:hAnsi="Lucida Sans Unicode" w:cs="Lucida Sans Unicode"/>
          <w:sz w:val="20"/>
          <w:szCs w:val="20"/>
        </w:rPr>
        <w:t xml:space="preserve">zu </w:t>
      </w:r>
      <w:r w:rsidR="00B5300F" w:rsidRPr="00B5300F">
        <w:rPr>
          <w:rFonts w:ascii="Lucida Sans Unicode" w:hAnsi="Lucida Sans Unicode" w:cs="Lucida Sans Unicode"/>
          <w:sz w:val="20"/>
          <w:szCs w:val="20"/>
        </w:rPr>
        <w:t xml:space="preserve">entnehmen. </w:t>
      </w:r>
      <w:r w:rsidR="00F05403" w:rsidRPr="00B5300F">
        <w:rPr>
          <w:rFonts w:ascii="Lucida Sans Unicode" w:hAnsi="Lucida Sans Unicode" w:cs="Lucida Sans Unicode"/>
          <w:sz w:val="20"/>
          <w:szCs w:val="20"/>
        </w:rPr>
        <w:t>Eine vorherige Anmeldung ist nicht erforderlich.</w:t>
      </w:r>
    </w:p>
    <w:p w14:paraId="0BB3420A" w14:textId="77777777" w:rsidR="00A03B32" w:rsidRPr="00B5300F" w:rsidRDefault="00A03B32" w:rsidP="00A03B32">
      <w:pPr>
        <w:pStyle w:val="StandardWeb"/>
        <w:rPr>
          <w:rFonts w:ascii="Lucida Sans Unicode" w:hAnsi="Lucida Sans Unicode" w:cs="Lucida Sans Unicode"/>
          <w:sz w:val="20"/>
          <w:szCs w:val="20"/>
        </w:rPr>
      </w:pPr>
      <w:r w:rsidRPr="00B5300F">
        <w:rPr>
          <w:rStyle w:val="Fett"/>
          <w:rFonts w:ascii="Lucida Sans Unicode" w:hAnsi="Lucida Sans Unicode" w:cs="Lucida Sans Unicode"/>
          <w:sz w:val="20"/>
          <w:szCs w:val="20"/>
        </w:rPr>
        <w:t xml:space="preserve">Weiterführende Informationen </w:t>
      </w:r>
    </w:p>
    <w:p w14:paraId="08627036" w14:textId="77777777" w:rsidR="00A03B32" w:rsidRPr="00B5300F" w:rsidRDefault="00A03B32" w:rsidP="00A03B32">
      <w:pPr>
        <w:numPr>
          <w:ilvl w:val="0"/>
          <w:numId w:val="9"/>
        </w:numPr>
        <w:spacing w:before="100" w:beforeAutospacing="1" w:after="100" w:afterAutospacing="1" w:line="240" w:lineRule="auto"/>
        <w:rPr>
          <w:rFonts w:ascii="Lucida Sans Unicode" w:hAnsi="Lucida Sans Unicode" w:cs="Lucida Sans Unicode"/>
          <w:sz w:val="20"/>
          <w:szCs w:val="20"/>
        </w:rPr>
      </w:pPr>
      <w:r w:rsidRPr="00B5300F">
        <w:rPr>
          <w:rFonts w:ascii="Lucida Sans Unicode" w:hAnsi="Lucida Sans Unicode" w:cs="Lucida Sans Unicode"/>
          <w:sz w:val="20"/>
          <w:szCs w:val="20"/>
        </w:rPr>
        <w:t xml:space="preserve">Informationen zum Studiengang Verkehrssystemtechnik der TH Wildau: </w:t>
      </w:r>
      <w:hyperlink r:id="rId10" w:tgtFrame="_blank" w:history="1">
        <w:r w:rsidRPr="00B5300F">
          <w:rPr>
            <w:rStyle w:val="Hyperlink"/>
            <w:rFonts w:ascii="Lucida Sans Unicode" w:hAnsi="Lucida Sans Unicode" w:cs="Lucida Sans Unicode"/>
            <w:sz w:val="20"/>
            <w:szCs w:val="20"/>
          </w:rPr>
          <w:t>www.th-wildau.de/vst</w:t>
        </w:r>
      </w:hyperlink>
      <w:r w:rsidRPr="00B5300F">
        <w:rPr>
          <w:rFonts w:ascii="Lucida Sans Unicode" w:hAnsi="Lucida Sans Unicode" w:cs="Lucida Sans Unicode"/>
          <w:sz w:val="20"/>
          <w:szCs w:val="20"/>
        </w:rPr>
        <w:t xml:space="preserve"> </w:t>
      </w:r>
    </w:p>
    <w:p w14:paraId="43777B3E" w14:textId="07F858DA" w:rsidR="00A03B32" w:rsidRPr="00B5300F" w:rsidRDefault="00A03B32" w:rsidP="00A03B32">
      <w:pPr>
        <w:numPr>
          <w:ilvl w:val="0"/>
          <w:numId w:val="9"/>
        </w:numPr>
        <w:spacing w:before="100" w:beforeAutospacing="1" w:after="100" w:afterAutospacing="1" w:line="240" w:lineRule="auto"/>
        <w:rPr>
          <w:rFonts w:ascii="Lucida Sans Unicode" w:hAnsi="Lucida Sans Unicode" w:cs="Lucida Sans Unicode"/>
          <w:sz w:val="20"/>
          <w:szCs w:val="20"/>
        </w:rPr>
      </w:pPr>
      <w:r w:rsidRPr="00B5300F">
        <w:rPr>
          <w:rFonts w:ascii="Lucida Sans Unicode" w:hAnsi="Lucida Sans Unicode" w:cs="Lucida Sans Unicode"/>
          <w:sz w:val="20"/>
          <w:szCs w:val="20"/>
        </w:rPr>
        <w:t xml:space="preserve">Forschung und Transfer an der TH Wildau: </w:t>
      </w:r>
      <w:hyperlink r:id="rId11" w:tgtFrame="_blank" w:history="1">
        <w:r w:rsidRPr="00B5300F">
          <w:rPr>
            <w:rStyle w:val="Hyperlink"/>
            <w:rFonts w:ascii="Lucida Sans Unicode" w:hAnsi="Lucida Sans Unicode" w:cs="Lucida Sans Unicode"/>
            <w:sz w:val="20"/>
            <w:szCs w:val="20"/>
          </w:rPr>
          <w:t>https://www.th-wildau.de/forschung-transfer/</w:t>
        </w:r>
      </w:hyperlink>
      <w:r w:rsidRPr="00B5300F">
        <w:rPr>
          <w:rFonts w:ascii="Lucida Sans Unicode" w:hAnsi="Lucida Sans Unicode" w:cs="Lucida Sans Unicode"/>
          <w:sz w:val="20"/>
          <w:szCs w:val="20"/>
        </w:rPr>
        <w:t xml:space="preserve"> </w:t>
      </w:r>
    </w:p>
    <w:p w14:paraId="62B159BA" w14:textId="4273ACB9" w:rsidR="00B5300F" w:rsidRPr="00B5300F" w:rsidRDefault="00CE17D4" w:rsidP="00B5300F">
      <w:pPr>
        <w:numPr>
          <w:ilvl w:val="0"/>
          <w:numId w:val="9"/>
        </w:numPr>
        <w:spacing w:before="100" w:beforeAutospacing="1" w:after="100" w:afterAutospacing="1" w:line="240" w:lineRule="auto"/>
        <w:rPr>
          <w:rFonts w:ascii="Lucida Sans Unicode" w:hAnsi="Lucida Sans Unicode" w:cs="Lucida Sans Unicode"/>
          <w:b/>
          <w:sz w:val="20"/>
          <w:szCs w:val="20"/>
        </w:rPr>
      </w:pPr>
      <w:r w:rsidRPr="00B5300F">
        <w:rPr>
          <w:rFonts w:ascii="Lucida Sans Unicode" w:hAnsi="Lucida Sans Unicode" w:cs="Lucida Sans Unicode"/>
          <w:sz w:val="20"/>
          <w:szCs w:val="20"/>
        </w:rPr>
        <w:t>Mehr</w:t>
      </w:r>
      <w:r w:rsidR="00A03B32" w:rsidRPr="00B5300F">
        <w:rPr>
          <w:rFonts w:ascii="Lucida Sans Unicode" w:hAnsi="Lucida Sans Unicode" w:cs="Lucida Sans Unicode"/>
          <w:sz w:val="20"/>
          <w:szCs w:val="20"/>
        </w:rPr>
        <w:t xml:space="preserve"> </w:t>
      </w:r>
      <w:r w:rsidRPr="00B5300F">
        <w:rPr>
          <w:rFonts w:ascii="Lucida Sans Unicode" w:hAnsi="Lucida Sans Unicode" w:cs="Lucida Sans Unicode"/>
          <w:sz w:val="20"/>
          <w:szCs w:val="20"/>
        </w:rPr>
        <w:t xml:space="preserve">zur </w:t>
      </w:r>
      <w:r w:rsidR="00B5300F" w:rsidRPr="00B5300F">
        <w:rPr>
          <w:rFonts w:ascii="Lucida Sans Unicode" w:hAnsi="Lucida Sans Unicode" w:cs="Lucida Sans Unicode"/>
          <w:sz w:val="20"/>
          <w:szCs w:val="20"/>
        </w:rPr>
        <w:t xml:space="preserve">IVU Traffic Technologies AG: </w:t>
      </w:r>
      <w:hyperlink r:id="rId12" w:history="1">
        <w:r w:rsidR="00B5300F" w:rsidRPr="00065D86">
          <w:rPr>
            <w:rStyle w:val="Hyperlink"/>
            <w:rFonts w:ascii="Lucida Sans Unicode" w:hAnsi="Lucida Sans Unicode" w:cs="Lucida Sans Unicode"/>
            <w:sz w:val="20"/>
            <w:szCs w:val="20"/>
          </w:rPr>
          <w:t>https://www.ivu.de/</w:t>
        </w:r>
      </w:hyperlink>
    </w:p>
    <w:p w14:paraId="65AC748B" w14:textId="749A68BF" w:rsidR="00EF4AC8" w:rsidRPr="00B5300F" w:rsidRDefault="00EF4AC8" w:rsidP="00B5300F">
      <w:pPr>
        <w:spacing w:before="100" w:beforeAutospacing="1" w:after="100" w:afterAutospacing="1" w:line="240" w:lineRule="auto"/>
        <w:rPr>
          <w:rFonts w:ascii="Lucida Sans Unicode" w:hAnsi="Lucida Sans Unicode" w:cs="Lucida Sans Unicode"/>
          <w:b/>
          <w:sz w:val="20"/>
          <w:szCs w:val="20"/>
        </w:rPr>
      </w:pPr>
      <w:r w:rsidRPr="00B5300F">
        <w:rPr>
          <w:rFonts w:ascii="Lucida Sans Unicode" w:hAnsi="Lucida Sans Unicode" w:cs="Lucida Sans Unicode"/>
          <w:b/>
          <w:sz w:val="20"/>
          <w:szCs w:val="20"/>
        </w:rPr>
        <w:t>Fachliche Ansprechperson TH Wildau</w:t>
      </w:r>
    </w:p>
    <w:p w14:paraId="11513116" w14:textId="18C563AC" w:rsidR="006D41F2" w:rsidRPr="00B5300F" w:rsidRDefault="00A03B32"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t>Prof. Dr.-Ing. Ralf Kohlen</w:t>
      </w:r>
      <w:r w:rsidRPr="00B5300F">
        <w:rPr>
          <w:rFonts w:ascii="Lucida Sans Unicode" w:hAnsi="Lucida Sans Unicode" w:cs="Lucida Sans Unicode"/>
          <w:sz w:val="20"/>
          <w:szCs w:val="20"/>
        </w:rPr>
        <w:br/>
      </w:r>
      <w:r w:rsidR="006D41F2" w:rsidRPr="00B5300F">
        <w:rPr>
          <w:rFonts w:ascii="Lucida Sans Unicode" w:hAnsi="Lucida Sans Unicode" w:cs="Lucida Sans Unicode"/>
          <w:sz w:val="20"/>
          <w:szCs w:val="20"/>
        </w:rPr>
        <w:t>Hochschulring 1, 15745 Wildau</w:t>
      </w:r>
      <w:r w:rsidR="006D41F2" w:rsidRPr="00B5300F">
        <w:rPr>
          <w:rFonts w:ascii="Lucida Sans Unicode" w:hAnsi="Lucida Sans Unicode" w:cs="Lucida Sans Unicode"/>
          <w:sz w:val="20"/>
          <w:szCs w:val="20"/>
        </w:rPr>
        <w:br/>
        <w:t xml:space="preserve">Tel. +49 (0) 3375 508 </w:t>
      </w:r>
      <w:r w:rsidRPr="00B5300F">
        <w:rPr>
          <w:rFonts w:ascii="Lucida Sans Unicode" w:hAnsi="Lucida Sans Unicode" w:cs="Lucida Sans Unicode"/>
          <w:sz w:val="20"/>
          <w:szCs w:val="20"/>
        </w:rPr>
        <w:t>958</w:t>
      </w:r>
      <w:r w:rsidR="006D41F2" w:rsidRPr="00B5300F">
        <w:rPr>
          <w:rFonts w:ascii="Lucida Sans Unicode" w:hAnsi="Lucida Sans Unicode" w:cs="Lucida Sans Unicode"/>
          <w:sz w:val="20"/>
          <w:szCs w:val="20"/>
        </w:rPr>
        <w:br/>
        <w:t xml:space="preserve">E-Mail: </w:t>
      </w:r>
      <w:r w:rsidRPr="00B5300F">
        <w:rPr>
          <w:rFonts w:ascii="Lucida Sans Unicode" w:hAnsi="Lucida Sans Unicode" w:cs="Lucida Sans Unicode"/>
          <w:sz w:val="20"/>
          <w:szCs w:val="20"/>
        </w:rPr>
        <w:t>ralf.kohlen@th-wildau.de</w:t>
      </w:r>
    </w:p>
    <w:p w14:paraId="1ED3A8CE" w14:textId="58EF63F8" w:rsidR="00501629" w:rsidRPr="00B5300F" w:rsidRDefault="00501629" w:rsidP="00501629">
      <w:pPr>
        <w:rPr>
          <w:rFonts w:ascii="Lucida Sans Unicode" w:hAnsi="Lucida Sans Unicode" w:cs="Lucida Sans Unicode"/>
          <w:b/>
          <w:sz w:val="20"/>
          <w:szCs w:val="20"/>
        </w:rPr>
      </w:pPr>
      <w:r w:rsidRPr="00B5300F">
        <w:rPr>
          <w:rFonts w:ascii="Lucida Sans Unicode" w:hAnsi="Lucida Sans Unicode" w:cs="Lucida Sans Unicode"/>
          <w:b/>
          <w:sz w:val="20"/>
          <w:szCs w:val="20"/>
        </w:rPr>
        <w:t xml:space="preserve">Ansprechpersonen </w:t>
      </w:r>
      <w:r w:rsidR="007D2000" w:rsidRPr="00B5300F">
        <w:rPr>
          <w:rFonts w:ascii="Lucida Sans Unicode" w:hAnsi="Lucida Sans Unicode" w:cs="Lucida Sans Unicode"/>
          <w:b/>
          <w:sz w:val="20"/>
          <w:szCs w:val="20"/>
        </w:rPr>
        <w:t>Externe Kommunikation TH Wildau</w:t>
      </w:r>
    </w:p>
    <w:p w14:paraId="6901CC20" w14:textId="765F80C9" w:rsidR="008C2E90" w:rsidRPr="00B5300F" w:rsidRDefault="00550A2D"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t>Mike Lange / Mareike Rammelt</w:t>
      </w:r>
      <w:r w:rsidRPr="00B5300F">
        <w:rPr>
          <w:rFonts w:ascii="Lucida Sans Unicode" w:hAnsi="Lucida Sans Unicode" w:cs="Lucida Sans Unicode"/>
          <w:sz w:val="20"/>
          <w:szCs w:val="20"/>
        </w:rPr>
        <w:br/>
        <w:t>TH Wildau</w:t>
      </w:r>
      <w:r w:rsidRPr="00B5300F">
        <w:rPr>
          <w:rFonts w:ascii="Lucida Sans Unicode" w:hAnsi="Lucida Sans Unicode" w:cs="Lucida Sans Unicode"/>
          <w:sz w:val="20"/>
          <w:szCs w:val="20"/>
        </w:rPr>
        <w:br/>
        <w:t>Hochschulring 1, 15745 Wildau</w:t>
      </w:r>
      <w:r w:rsidRPr="00B5300F">
        <w:rPr>
          <w:rFonts w:ascii="Lucida Sans Unicode" w:hAnsi="Lucida Sans Unicode" w:cs="Lucida Sans Unicode"/>
          <w:sz w:val="20"/>
          <w:szCs w:val="20"/>
        </w:rPr>
        <w:br/>
        <w:t>Tel. +49 (0)3375 508 211 / -669</w:t>
      </w:r>
      <w:r w:rsidRPr="00B5300F">
        <w:rPr>
          <w:rFonts w:ascii="Lucida Sans Unicode" w:hAnsi="Lucida Sans Unicode" w:cs="Lucida Sans Unicode"/>
          <w:sz w:val="20"/>
          <w:szCs w:val="20"/>
        </w:rPr>
        <w:br/>
      </w:r>
      <w:r w:rsidR="00501629" w:rsidRPr="00B5300F">
        <w:rPr>
          <w:rFonts w:ascii="Lucida Sans Unicode" w:hAnsi="Lucida Sans Unicode" w:cs="Lucida Sans Unicode"/>
          <w:sz w:val="20"/>
          <w:szCs w:val="20"/>
        </w:rPr>
        <w:t>E-Mail: presse@th-wildau.de</w:t>
      </w:r>
    </w:p>
    <w:sectPr w:rsidR="008C2E90" w:rsidRPr="00B5300F">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EA1E4" w14:textId="77777777" w:rsidR="009712A6" w:rsidRDefault="009712A6" w:rsidP="00141289">
      <w:pPr>
        <w:spacing w:after="0" w:line="240" w:lineRule="auto"/>
      </w:pPr>
      <w:r>
        <w:separator/>
      </w:r>
    </w:p>
  </w:endnote>
  <w:endnote w:type="continuationSeparator" w:id="0">
    <w:p w14:paraId="50136A9D" w14:textId="77777777" w:rsidR="009712A6" w:rsidRDefault="009712A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F156372" w:rsidR="00141289" w:rsidRPr="00831275" w:rsidRDefault="00D05158" w:rsidP="00831275">
        <w:pPr>
          <w:pStyle w:val="Fuzeile"/>
        </w:pPr>
        <w:r>
          <w:fldChar w:fldCharType="begin"/>
        </w:r>
        <w:r>
          <w:instrText>PAGE   \* MERGEFORMAT</w:instrText>
        </w:r>
        <w:r>
          <w:fldChar w:fldCharType="separate"/>
        </w:r>
        <w:r w:rsidR="00813C68">
          <w:rPr>
            <w:noProof/>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86A1" w14:textId="77777777" w:rsidR="009712A6" w:rsidRDefault="009712A6" w:rsidP="00141289">
      <w:pPr>
        <w:spacing w:after="0" w:line="240" w:lineRule="auto"/>
      </w:pPr>
      <w:r>
        <w:separator/>
      </w:r>
    </w:p>
  </w:footnote>
  <w:footnote w:type="continuationSeparator" w:id="0">
    <w:p w14:paraId="3447EF8F" w14:textId="77777777" w:rsidR="009712A6" w:rsidRDefault="009712A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084CC545" w:rsidR="00B85C47" w:rsidRPr="003F0DCA" w:rsidRDefault="00B5300F"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11.10</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08ADDECF"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B5300F">
      <w:rPr>
        <w:rFonts w:ascii="Lucida Sans" w:eastAsiaTheme="minorHAnsi" w:hAnsi="Lucida Sans" w:cstheme="minorBidi"/>
        <w:sz w:val="20"/>
        <w:szCs w:val="20"/>
        <w:lang w:val="en-GB" w:eastAsia="en-US"/>
      </w:rPr>
      <w:t>/10</w:t>
    </w:r>
    <w:r w:rsidR="00501629">
      <w:rPr>
        <w:rFonts w:ascii="Lucida Sans" w:eastAsiaTheme="minorHAnsi" w:hAnsi="Lucida Sans" w:cstheme="minorBidi"/>
        <w:sz w:val="20"/>
        <w:szCs w:val="20"/>
        <w:lang w:val="en-GB" w:eastAsia="en-US"/>
      </w:rPr>
      <w:t>_</w:t>
    </w:r>
    <w:r w:rsidR="00B5300F">
      <w:rPr>
        <w:rFonts w:ascii="Lucida Sans" w:eastAsiaTheme="minorHAnsi" w:hAnsi="Lucida Sans" w:cstheme="minorBidi"/>
        <w:sz w:val="20"/>
        <w:szCs w:val="20"/>
        <w:lang w:val="en-GB" w:eastAsia="en-US"/>
      </w:rPr>
      <w:t>03</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E2DA3"/>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68"/>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26D1"/>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0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vu.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wildau.de/forschung-transfe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wildau.de/vst" TargetMode="External"/><Relationship Id="rId4" Type="http://schemas.openxmlformats.org/officeDocument/2006/relationships/settings" Target="settings.xml"/><Relationship Id="rId9" Type="http://schemas.openxmlformats.org/officeDocument/2006/relationships/hyperlink" Target="https://www.th-wildau.de/verkehrswissenschaftliches-kolloquiu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EE2B9-F872-4051-9C3A-5D8E442F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4233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3</cp:revision>
  <dcterms:created xsi:type="dcterms:W3CDTF">2023-10-11T09:48:00Z</dcterms:created>
  <dcterms:modified xsi:type="dcterms:W3CDTF">2023-10-11T09:59:00Z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