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BD2" w:rsidRDefault="008C5BD2" w:rsidP="00F832AA">
      <w:pPr>
        <w:pStyle w:val="Normalwebb"/>
        <w:spacing w:before="0" w:beforeAutospacing="0" w:after="0" w:afterAutospacing="0"/>
        <w:textAlignment w:val="baseline"/>
        <w:rPr>
          <w:rFonts w:ascii="Arial" w:eastAsiaTheme="minorEastAsia" w:hAnsi="Arial" w:cs="Arial"/>
          <w:b/>
          <w:bCs/>
          <w:color w:val="000000" w:themeColor="text1"/>
          <w:kern w:val="24"/>
          <w:sz w:val="32"/>
          <w:szCs w:val="32"/>
        </w:rPr>
      </w:pPr>
      <w:r>
        <w:rPr>
          <w:rFonts w:ascii="Arial" w:eastAsiaTheme="minorEastAsia" w:hAnsi="Arial" w:cs="Arial"/>
          <w:b/>
          <w:bCs/>
          <w:color w:val="000000" w:themeColor="text1"/>
          <w:kern w:val="24"/>
          <w:sz w:val="32"/>
          <w:szCs w:val="32"/>
        </w:rPr>
        <w:tab/>
      </w:r>
      <w:r>
        <w:rPr>
          <w:rFonts w:ascii="Arial" w:eastAsiaTheme="minorEastAsia" w:hAnsi="Arial" w:cs="Arial"/>
          <w:b/>
          <w:bCs/>
          <w:color w:val="000000" w:themeColor="text1"/>
          <w:kern w:val="24"/>
          <w:sz w:val="32"/>
          <w:szCs w:val="32"/>
        </w:rPr>
        <w:tab/>
      </w:r>
      <w:r>
        <w:rPr>
          <w:rFonts w:ascii="Arial" w:eastAsiaTheme="minorEastAsia" w:hAnsi="Arial" w:cs="Arial"/>
          <w:b/>
          <w:bCs/>
          <w:color w:val="000000" w:themeColor="text1"/>
          <w:kern w:val="24"/>
          <w:sz w:val="32"/>
          <w:szCs w:val="32"/>
        </w:rPr>
        <w:tab/>
      </w:r>
      <w:r>
        <w:rPr>
          <w:rFonts w:ascii="Arial" w:eastAsiaTheme="minorEastAsia" w:hAnsi="Arial" w:cs="Arial"/>
          <w:b/>
          <w:bCs/>
          <w:color w:val="000000" w:themeColor="text1"/>
          <w:kern w:val="24"/>
          <w:sz w:val="32"/>
          <w:szCs w:val="32"/>
        </w:rPr>
        <w:tab/>
      </w:r>
      <w:r>
        <w:rPr>
          <w:rFonts w:ascii="Arial" w:eastAsiaTheme="minorEastAsia" w:hAnsi="Arial" w:cs="Arial"/>
          <w:b/>
          <w:bCs/>
          <w:color w:val="000000" w:themeColor="text1"/>
          <w:kern w:val="24"/>
          <w:sz w:val="32"/>
          <w:szCs w:val="32"/>
        </w:rPr>
        <w:tab/>
        <w:t>201</w:t>
      </w:r>
      <w:r w:rsidR="00C86F86">
        <w:rPr>
          <w:rFonts w:ascii="Arial" w:eastAsiaTheme="minorEastAsia" w:hAnsi="Arial" w:cs="Arial"/>
          <w:b/>
          <w:bCs/>
          <w:color w:val="000000" w:themeColor="text1"/>
          <w:kern w:val="24"/>
          <w:sz w:val="32"/>
          <w:szCs w:val="32"/>
        </w:rPr>
        <w:t>6</w:t>
      </w:r>
      <w:r>
        <w:rPr>
          <w:rFonts w:ascii="Arial" w:eastAsiaTheme="minorEastAsia" w:hAnsi="Arial" w:cs="Arial"/>
          <w:b/>
          <w:bCs/>
          <w:color w:val="000000" w:themeColor="text1"/>
          <w:kern w:val="24"/>
          <w:sz w:val="32"/>
          <w:szCs w:val="32"/>
        </w:rPr>
        <w:t>-</w:t>
      </w:r>
      <w:r w:rsidR="00325D22">
        <w:rPr>
          <w:rFonts w:ascii="Arial" w:eastAsiaTheme="minorEastAsia" w:hAnsi="Arial" w:cs="Arial"/>
          <w:b/>
          <w:bCs/>
          <w:color w:val="000000" w:themeColor="text1"/>
          <w:kern w:val="24"/>
          <w:sz w:val="32"/>
          <w:szCs w:val="32"/>
        </w:rPr>
        <w:t>05</w:t>
      </w:r>
      <w:r>
        <w:rPr>
          <w:rFonts w:ascii="Arial" w:eastAsiaTheme="minorEastAsia" w:hAnsi="Arial" w:cs="Arial"/>
          <w:b/>
          <w:bCs/>
          <w:color w:val="000000" w:themeColor="text1"/>
          <w:kern w:val="24"/>
          <w:sz w:val="32"/>
          <w:szCs w:val="32"/>
        </w:rPr>
        <w:t>-</w:t>
      </w:r>
      <w:r w:rsidR="00183EDB">
        <w:rPr>
          <w:rFonts w:ascii="Arial" w:eastAsiaTheme="minorEastAsia" w:hAnsi="Arial" w:cs="Arial"/>
          <w:b/>
          <w:bCs/>
          <w:color w:val="000000" w:themeColor="text1"/>
          <w:kern w:val="24"/>
          <w:sz w:val="32"/>
          <w:szCs w:val="32"/>
        </w:rPr>
        <w:t>2</w:t>
      </w:r>
      <w:r w:rsidR="00593FA8">
        <w:rPr>
          <w:rFonts w:ascii="Arial" w:eastAsiaTheme="minorEastAsia" w:hAnsi="Arial" w:cs="Arial"/>
          <w:b/>
          <w:bCs/>
          <w:color w:val="000000" w:themeColor="text1"/>
          <w:kern w:val="24"/>
          <w:sz w:val="32"/>
          <w:szCs w:val="32"/>
        </w:rPr>
        <w:t>4</w:t>
      </w:r>
    </w:p>
    <w:p w:rsidR="008C5BD2" w:rsidRDefault="008C5BD2" w:rsidP="00F832AA">
      <w:pPr>
        <w:pStyle w:val="Normalwebb"/>
        <w:spacing w:before="0" w:beforeAutospacing="0" w:after="0" w:afterAutospacing="0"/>
        <w:textAlignment w:val="baseline"/>
        <w:rPr>
          <w:rFonts w:ascii="Arial" w:eastAsiaTheme="minorEastAsia" w:hAnsi="Arial" w:cs="Arial"/>
          <w:b/>
          <w:bCs/>
          <w:color w:val="000000" w:themeColor="text1"/>
          <w:kern w:val="24"/>
          <w:sz w:val="32"/>
          <w:szCs w:val="32"/>
        </w:rPr>
      </w:pPr>
    </w:p>
    <w:p w:rsidR="008C5BD2" w:rsidRDefault="008C5BD2" w:rsidP="00F832AA">
      <w:pPr>
        <w:pStyle w:val="Normalwebb"/>
        <w:spacing w:before="0" w:beforeAutospacing="0" w:after="0" w:afterAutospacing="0"/>
        <w:textAlignment w:val="baseline"/>
        <w:rPr>
          <w:rFonts w:ascii="Arial" w:eastAsiaTheme="minorEastAsia" w:hAnsi="Arial" w:cs="Arial"/>
          <w:b/>
          <w:bCs/>
          <w:color w:val="000000" w:themeColor="text1"/>
          <w:kern w:val="24"/>
          <w:sz w:val="32"/>
          <w:szCs w:val="32"/>
        </w:rPr>
      </w:pPr>
      <w:r>
        <w:rPr>
          <w:rFonts w:ascii="Arial" w:eastAsiaTheme="minorEastAsia" w:hAnsi="Arial" w:cs="Arial"/>
          <w:b/>
          <w:bCs/>
          <w:color w:val="000000" w:themeColor="text1"/>
          <w:kern w:val="24"/>
          <w:sz w:val="32"/>
          <w:szCs w:val="32"/>
        </w:rPr>
        <w:t>Pressmeddelande</w:t>
      </w:r>
    </w:p>
    <w:p w:rsidR="008C5BD2" w:rsidRDefault="008C5BD2" w:rsidP="00F832AA">
      <w:pPr>
        <w:pStyle w:val="Normalwebb"/>
        <w:spacing w:before="0" w:beforeAutospacing="0" w:after="0" w:afterAutospacing="0"/>
        <w:textAlignment w:val="baseline"/>
        <w:rPr>
          <w:rFonts w:ascii="Arial" w:eastAsiaTheme="minorEastAsia" w:hAnsi="Arial" w:cs="Arial"/>
          <w:b/>
          <w:bCs/>
          <w:color w:val="000000" w:themeColor="text1"/>
          <w:kern w:val="24"/>
          <w:sz w:val="32"/>
          <w:szCs w:val="32"/>
        </w:rPr>
      </w:pPr>
    </w:p>
    <w:p w:rsidR="00AC5B8D" w:rsidRDefault="00325D22" w:rsidP="00AC5B8D">
      <w:pPr>
        <w:pStyle w:val="Normalwebb"/>
        <w:spacing w:before="0" w:beforeAutospacing="0" w:after="0" w:afterAutospacing="0"/>
        <w:rPr>
          <w:rFonts w:ascii="Calibri" w:hAnsi="Calibri"/>
          <w:color w:val="000000"/>
          <w:sz w:val="22"/>
          <w:szCs w:val="22"/>
        </w:rPr>
      </w:pPr>
      <w:r>
        <w:rPr>
          <w:rFonts w:ascii="Calibri" w:hAnsi="Calibri"/>
          <w:b/>
          <w:bCs/>
          <w:color w:val="000000"/>
          <w:sz w:val="22"/>
          <w:szCs w:val="22"/>
        </w:rPr>
        <w:t>Gavlegårdarna släpper tio nya lägenheter på Gävle Strand</w:t>
      </w:r>
    </w:p>
    <w:p w:rsidR="00AC5B8D" w:rsidRDefault="00AC5B8D" w:rsidP="00AC5B8D">
      <w:pPr>
        <w:pStyle w:val="Normalwebb"/>
        <w:spacing w:before="0" w:beforeAutospacing="0" w:after="0" w:afterAutospacing="0"/>
        <w:rPr>
          <w:rFonts w:ascii="Calibri" w:hAnsi="Calibri"/>
          <w:color w:val="000000"/>
          <w:sz w:val="22"/>
          <w:szCs w:val="22"/>
        </w:rPr>
      </w:pPr>
      <w:r>
        <w:rPr>
          <w:rFonts w:ascii="Calibri" w:hAnsi="Calibri"/>
          <w:color w:val="000000"/>
          <w:sz w:val="22"/>
          <w:szCs w:val="22"/>
        </w:rPr>
        <w:t> </w:t>
      </w:r>
    </w:p>
    <w:p w:rsidR="00325D22" w:rsidRPr="00325D22" w:rsidRDefault="00593FA8" w:rsidP="00325D22">
      <w:pPr>
        <w:pStyle w:val="Rubrik1"/>
        <w:spacing w:after="57"/>
        <w:rPr>
          <w:rFonts w:ascii="Calibri" w:hAnsi="Calibri"/>
          <w:i/>
          <w:iCs/>
          <w:color w:val="000000"/>
          <w:sz w:val="22"/>
          <w:szCs w:val="22"/>
        </w:rPr>
      </w:pPr>
      <w:r>
        <w:rPr>
          <w:rFonts w:ascii="Calibri" w:hAnsi="Calibri"/>
          <w:i/>
          <w:iCs/>
          <w:color w:val="000000"/>
          <w:sz w:val="22"/>
          <w:szCs w:val="22"/>
        </w:rPr>
        <w:t xml:space="preserve">I dag </w:t>
      </w:r>
      <w:r w:rsidR="00325D22">
        <w:rPr>
          <w:rFonts w:ascii="Calibri" w:hAnsi="Calibri"/>
          <w:i/>
          <w:iCs/>
          <w:color w:val="000000"/>
          <w:sz w:val="22"/>
          <w:szCs w:val="22"/>
        </w:rPr>
        <w:t>släpper Gavlegårdarna tio nyproducerade lägenheter p</w:t>
      </w:r>
      <w:r w:rsidR="009728CF">
        <w:rPr>
          <w:rFonts w:ascii="Calibri" w:hAnsi="Calibri"/>
          <w:i/>
          <w:iCs/>
          <w:color w:val="000000"/>
          <w:sz w:val="22"/>
          <w:szCs w:val="22"/>
        </w:rPr>
        <w:t xml:space="preserve">å Gävle Strand. Lägenheterna har inriktningen </w:t>
      </w:r>
      <w:proofErr w:type="spellStart"/>
      <w:r w:rsidR="00325D22">
        <w:rPr>
          <w:rFonts w:ascii="Calibri" w:hAnsi="Calibri"/>
          <w:i/>
          <w:iCs/>
          <w:color w:val="000000"/>
          <w:sz w:val="22"/>
          <w:szCs w:val="22"/>
        </w:rPr>
        <w:t>Tryggbo</w:t>
      </w:r>
      <w:proofErr w:type="spellEnd"/>
      <w:r w:rsidR="008761BA">
        <w:rPr>
          <w:rFonts w:ascii="Calibri" w:hAnsi="Calibri"/>
          <w:i/>
          <w:iCs/>
          <w:color w:val="000000"/>
          <w:sz w:val="22"/>
          <w:szCs w:val="22"/>
        </w:rPr>
        <w:t xml:space="preserve"> vilket innebär att de är avsedda </w:t>
      </w:r>
      <w:r w:rsidR="00325D22">
        <w:rPr>
          <w:rFonts w:ascii="Calibri" w:hAnsi="Calibri"/>
          <w:i/>
          <w:iCs/>
          <w:color w:val="000000"/>
          <w:sz w:val="22"/>
          <w:szCs w:val="22"/>
        </w:rPr>
        <w:t>för människor som är 55 år eller äldre.</w:t>
      </w:r>
    </w:p>
    <w:p w:rsidR="00325D22" w:rsidRDefault="00325D22" w:rsidP="00325D22">
      <w:pPr>
        <w:pStyle w:val="Rubrik1"/>
        <w:spacing w:after="57"/>
        <w:rPr>
          <w:rFonts w:ascii="EnzoOT-Light" w:hAnsi="EnzoOT-Light" w:cs="EnzoOT-Light"/>
          <w:sz w:val="28"/>
          <w:szCs w:val="28"/>
        </w:rPr>
      </w:pPr>
    </w:p>
    <w:p w:rsidR="00D74D28" w:rsidRDefault="00325D22" w:rsidP="00325D22">
      <w:r>
        <w:t xml:space="preserve">Lägenheterna </w:t>
      </w:r>
      <w:r w:rsidR="002C3C6B">
        <w:t>är belägna på plan fyra i</w:t>
      </w:r>
      <w:r w:rsidR="009728CF">
        <w:t xml:space="preserve"> det nyproducerade huset på Wil</w:t>
      </w:r>
      <w:r w:rsidR="002C3C6B">
        <w:t>helmina Skoghs Gata 3 på Gävle Strand. Alla lägenheter är tillgänglighetsanpassade</w:t>
      </w:r>
      <w:r w:rsidR="009728CF">
        <w:t xml:space="preserve">, har </w:t>
      </w:r>
      <w:r w:rsidR="0077457D">
        <w:t>hög standard</w:t>
      </w:r>
      <w:r w:rsidR="009728CF">
        <w:t xml:space="preserve"> med bland annat terrasser och vissa av lägenheterna har en takhöjd på upp till 4,5 m</w:t>
      </w:r>
      <w:r w:rsidR="002C3C6B">
        <w:t xml:space="preserve">. Då </w:t>
      </w:r>
      <w:r w:rsidR="009728CF">
        <w:t xml:space="preserve">det på plan E till 3 i huset bedrivs </w:t>
      </w:r>
      <w:r w:rsidR="009C56D4">
        <w:t xml:space="preserve">ett </w:t>
      </w:r>
      <w:r w:rsidR="002C3C6B">
        <w:t>vård- och om</w:t>
      </w:r>
      <w:r w:rsidR="00824D1A">
        <w:t xml:space="preserve">sorgsboende </w:t>
      </w:r>
      <w:r w:rsidR="00CE0A3D">
        <w:t xml:space="preserve">av Omvårdnad Gävle är </w:t>
      </w:r>
      <w:proofErr w:type="spellStart"/>
      <w:r w:rsidR="00CE0A3D">
        <w:t>Gavlegårdarnas</w:t>
      </w:r>
      <w:proofErr w:type="spellEnd"/>
      <w:r w:rsidR="00824D1A">
        <w:t xml:space="preserve"> tio lägenheterna </w:t>
      </w:r>
      <w:r w:rsidR="00CE0A3D">
        <w:t xml:space="preserve">på plan 4 </w:t>
      </w:r>
      <w:r w:rsidR="00824D1A">
        <w:t>avsedda för hyresgäster 55 år eller äldre</w:t>
      </w:r>
      <w:r w:rsidR="002C3C6B">
        <w:t>.</w:t>
      </w:r>
      <w:r w:rsidR="0077457D">
        <w:t xml:space="preserve"> De tio</w:t>
      </w:r>
      <w:r w:rsidR="00043EEF">
        <w:t xml:space="preserve"> l</w:t>
      </w:r>
      <w:r w:rsidR="009728CF">
        <w:t>ägenheterna är fördelade på fyra</w:t>
      </w:r>
      <w:r w:rsidR="00043EEF">
        <w:t xml:space="preserve"> ettor, </w:t>
      </w:r>
      <w:r w:rsidR="009728CF">
        <w:t xml:space="preserve">fyra </w:t>
      </w:r>
      <w:r w:rsidR="00D74D28">
        <w:t>tvåor och två treor.</w:t>
      </w:r>
    </w:p>
    <w:p w:rsidR="00D74D28" w:rsidRPr="00325D22" w:rsidRDefault="00906692" w:rsidP="00D74D28">
      <w:pPr>
        <w:pStyle w:val="Liststycke"/>
        <w:numPr>
          <w:ilvl w:val="0"/>
          <w:numId w:val="5"/>
        </w:numPr>
      </w:pPr>
      <w:r>
        <w:t>Vi</w:t>
      </w:r>
      <w:r w:rsidR="005B05AF">
        <w:t xml:space="preserve"> bygger vid</w:t>
      </w:r>
      <w:r>
        <w:t xml:space="preserve">are på stadsdelen och är stolta att kunna </w:t>
      </w:r>
      <w:bookmarkStart w:id="0" w:name="_GoBack"/>
      <w:bookmarkEnd w:id="0"/>
      <w:r w:rsidR="005B05AF">
        <w:t xml:space="preserve">erbjuda attraktiva lägenheter i ett </w:t>
      </w:r>
      <w:r w:rsidR="000528E3">
        <w:t xml:space="preserve">av </w:t>
      </w:r>
      <w:r w:rsidR="005B05AF">
        <w:t xml:space="preserve">Gävles mest </w:t>
      </w:r>
      <w:r>
        <w:t>snabbväxande och</w:t>
      </w:r>
      <w:r w:rsidR="000528E3">
        <w:t xml:space="preserve"> populära områden</w:t>
      </w:r>
      <w:r w:rsidR="005B05AF">
        <w:t xml:space="preserve"> i Gävle, säger Mattias Jans</w:t>
      </w:r>
      <w:r w:rsidR="00D74D28">
        <w:t>on</w:t>
      </w:r>
      <w:r w:rsidR="005B05AF">
        <w:t>, byggprojektledare Gavlegårdarna. Lägenheterna ä</w:t>
      </w:r>
      <w:r w:rsidR="00544CBF">
        <w:t>r ljus</w:t>
      </w:r>
      <w:r w:rsidR="005B05AF">
        <w:t>a och fina med väl tilltagna uteplatser som vi tror kommer att tilltala många</w:t>
      </w:r>
      <w:r w:rsidR="00544CBF">
        <w:t xml:space="preserve"> i målgruppen 55 plus</w:t>
      </w:r>
      <w:r w:rsidR="005B05AF">
        <w:t>.</w:t>
      </w:r>
      <w:r w:rsidR="00183EDB" w:rsidRPr="00183EDB">
        <w:rPr>
          <w:rFonts w:ascii="EnzoOT-Light" w:hAnsi="EnzoOT-Light" w:cs="EnzoOT-Light"/>
          <w:noProof/>
          <w:sz w:val="28"/>
          <w:szCs w:val="28"/>
          <w:lang w:eastAsia="sv-SE"/>
        </w:rPr>
        <w:t xml:space="preserve"> </w:t>
      </w:r>
    </w:p>
    <w:p w:rsidR="00325D22" w:rsidRDefault="00183EDB" w:rsidP="00325D22">
      <w:pPr>
        <w:pStyle w:val="Rubrik1"/>
        <w:spacing w:after="57"/>
        <w:rPr>
          <w:rFonts w:ascii="EnzoOT-Light" w:hAnsi="EnzoOT-Light" w:cs="EnzoOT-Light"/>
          <w:color w:val="auto"/>
          <w:sz w:val="28"/>
          <w:szCs w:val="28"/>
        </w:rPr>
      </w:pPr>
      <w:r>
        <w:rPr>
          <w:rFonts w:ascii="EnzoOT-Light" w:hAnsi="EnzoOT-Light" w:cs="EnzoOT-Light"/>
          <w:noProof/>
          <w:color w:val="auto"/>
          <w:sz w:val="28"/>
          <w:szCs w:val="28"/>
          <w:lang w:eastAsia="sv-SE"/>
        </w:rPr>
        <w:drawing>
          <wp:inline distT="0" distB="0" distL="0" distR="0">
            <wp:extent cx="5760720" cy="38481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is_webb-7504196.jpg"/>
                    <pic:cNvPicPr/>
                  </pic:nvPicPr>
                  <pic:blipFill>
                    <a:blip r:embed="rId5">
                      <a:extLst>
                        <a:ext uri="{28A0092B-C50C-407E-A947-70E740481C1C}">
                          <a14:useLocalDpi xmlns:a14="http://schemas.microsoft.com/office/drawing/2010/main" val="0"/>
                        </a:ext>
                      </a:extLst>
                    </a:blip>
                    <a:stretch>
                      <a:fillRect/>
                    </a:stretch>
                  </pic:blipFill>
                  <pic:spPr>
                    <a:xfrm>
                      <a:off x="0" y="0"/>
                      <a:ext cx="5760720" cy="3848100"/>
                    </a:xfrm>
                    <a:prstGeom prst="rect">
                      <a:avLst/>
                    </a:prstGeom>
                  </pic:spPr>
                </pic:pic>
              </a:graphicData>
            </a:graphic>
          </wp:inline>
        </w:drawing>
      </w:r>
    </w:p>
    <w:p w:rsidR="00183EDB" w:rsidRDefault="00183EDB" w:rsidP="00183EDB"/>
    <w:p w:rsidR="00183EDB" w:rsidRPr="00183EDB" w:rsidRDefault="00183EDB" w:rsidP="00183EDB">
      <w:r>
        <w:rPr>
          <w:noProof/>
          <w:lang w:eastAsia="sv-SE"/>
        </w:rPr>
        <w:lastRenderedPageBreak/>
        <w:drawing>
          <wp:inline distT="0" distB="0" distL="0" distR="0">
            <wp:extent cx="2617200" cy="3920400"/>
            <wp:effectExtent l="0" t="0" r="0" b="444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is_webb-750422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17200" cy="3920400"/>
                    </a:xfrm>
                    <a:prstGeom prst="rect">
                      <a:avLst/>
                    </a:prstGeom>
                  </pic:spPr>
                </pic:pic>
              </a:graphicData>
            </a:graphic>
          </wp:inline>
        </w:drawing>
      </w:r>
      <w:r>
        <w:rPr>
          <w:noProof/>
          <w:lang w:eastAsia="sv-SE"/>
        </w:rPr>
        <w:drawing>
          <wp:inline distT="0" distB="0" distL="0" distR="0">
            <wp:extent cx="2617200" cy="3920400"/>
            <wp:effectExtent l="0" t="0" r="0" b="444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ris_webb-750425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7200" cy="3920400"/>
                    </a:xfrm>
                    <a:prstGeom prst="rect">
                      <a:avLst/>
                    </a:prstGeom>
                  </pic:spPr>
                </pic:pic>
              </a:graphicData>
            </a:graphic>
          </wp:inline>
        </w:drawing>
      </w:r>
    </w:p>
    <w:p w:rsidR="00325D22" w:rsidRPr="008761BA" w:rsidRDefault="00325D22" w:rsidP="00325D22">
      <w:pPr>
        <w:pStyle w:val="Rubrik1"/>
        <w:spacing w:after="57"/>
        <w:rPr>
          <w:rFonts w:cs="EnzoOT-Light"/>
          <w:color w:val="auto"/>
          <w:sz w:val="22"/>
          <w:szCs w:val="22"/>
        </w:rPr>
      </w:pPr>
      <w:r w:rsidRPr="008761BA">
        <w:rPr>
          <w:color w:val="auto"/>
          <w:sz w:val="22"/>
          <w:szCs w:val="22"/>
        </w:rPr>
        <w:t>Gavlegårdarna har under en femårsperiod åtagit sig att bygga 750 nya lägenheter i Gävle. Utöver Etapp</w:t>
      </w:r>
      <w:r w:rsidR="005B05AF">
        <w:rPr>
          <w:color w:val="auto"/>
          <w:sz w:val="22"/>
          <w:szCs w:val="22"/>
        </w:rPr>
        <w:t xml:space="preserve"> 3 på Gävle Strand pågår Etapp 5</w:t>
      </w:r>
      <w:r w:rsidRPr="008761BA">
        <w:rPr>
          <w:color w:val="auto"/>
          <w:sz w:val="22"/>
          <w:szCs w:val="22"/>
        </w:rPr>
        <w:t xml:space="preserve"> som vid sitt färdigställande kommer att generera ytterli</w:t>
      </w:r>
      <w:r w:rsidR="005B05AF">
        <w:rPr>
          <w:color w:val="auto"/>
          <w:sz w:val="22"/>
          <w:szCs w:val="22"/>
        </w:rPr>
        <w:t xml:space="preserve">gare 68 stycken lägenheter, </w:t>
      </w:r>
      <w:r w:rsidR="0081502A">
        <w:rPr>
          <w:color w:val="auto"/>
          <w:sz w:val="22"/>
          <w:szCs w:val="22"/>
        </w:rPr>
        <w:t xml:space="preserve">tre lokaler </w:t>
      </w:r>
      <w:r w:rsidR="005B05AF">
        <w:rPr>
          <w:color w:val="auto"/>
          <w:sz w:val="22"/>
          <w:szCs w:val="22"/>
        </w:rPr>
        <w:t>samt ett gruppboende med sex lägenheter</w:t>
      </w:r>
      <w:r w:rsidR="0081502A">
        <w:rPr>
          <w:color w:val="auto"/>
          <w:sz w:val="22"/>
          <w:szCs w:val="22"/>
        </w:rPr>
        <w:t xml:space="preserve"> på Gävle Strand</w:t>
      </w:r>
      <w:r w:rsidRPr="008761BA">
        <w:rPr>
          <w:color w:val="auto"/>
          <w:sz w:val="22"/>
          <w:szCs w:val="22"/>
        </w:rPr>
        <w:t>. På andra sidan Gavleåns utlopp pågår förberedandet av marken på den forna Läkeroltomten där Gavlegårdarna planerar att uppföra 750 lägenheter – preliminär byggstart är 2017</w:t>
      </w:r>
      <w:r w:rsidRPr="008761BA">
        <w:rPr>
          <w:rFonts w:cs="EnzoOT-Light"/>
          <w:color w:val="auto"/>
          <w:sz w:val="22"/>
          <w:szCs w:val="22"/>
        </w:rPr>
        <w:t>.</w:t>
      </w:r>
    </w:p>
    <w:p w:rsidR="00AC5B8D" w:rsidRDefault="00AC5B8D" w:rsidP="00AC5B8D">
      <w:pPr>
        <w:pStyle w:val="Normalwebb"/>
        <w:spacing w:before="0" w:beforeAutospacing="0" w:after="0" w:afterAutospacing="0"/>
        <w:rPr>
          <w:rFonts w:ascii="Calibri" w:hAnsi="Calibri"/>
          <w:color w:val="000000"/>
          <w:sz w:val="22"/>
          <w:szCs w:val="22"/>
        </w:rPr>
      </w:pPr>
    </w:p>
    <w:p w:rsidR="00C86F86" w:rsidRDefault="00C86F86" w:rsidP="00C86F86">
      <w:pPr>
        <w:pStyle w:val="Allmntstyckeformat"/>
        <w:rPr>
          <w:rFonts w:ascii="EnzoOT-Light" w:hAnsi="EnzoOT-Light"/>
          <w:sz w:val="20"/>
          <w:szCs w:val="20"/>
        </w:rPr>
      </w:pPr>
    </w:p>
    <w:p w:rsidR="00156C61" w:rsidRPr="00E519AF" w:rsidRDefault="007567BB" w:rsidP="003A5963">
      <w:pPr>
        <w:pStyle w:val="Normalwebb"/>
        <w:spacing w:before="0" w:beforeAutospacing="0" w:after="0" w:afterAutospacing="0"/>
        <w:rPr>
          <w:rFonts w:ascii="Calibri" w:hAnsi="Calibri"/>
          <w:color w:val="000000"/>
          <w:sz w:val="20"/>
          <w:szCs w:val="20"/>
        </w:rPr>
      </w:pPr>
      <w:r w:rsidRPr="00E519AF">
        <w:rPr>
          <w:rFonts w:ascii="Calibri" w:hAnsi="Calibri"/>
          <w:color w:val="000000"/>
          <w:sz w:val="20"/>
          <w:szCs w:val="20"/>
        </w:rPr>
        <w:t>Kontaktperson Louise Gauffin Kommunikationschef Gavlegårdarna 070-414 03 00</w:t>
      </w:r>
    </w:p>
    <w:p w:rsidR="007567BB" w:rsidRDefault="007567BB" w:rsidP="003A5963">
      <w:pPr>
        <w:pStyle w:val="Normalwebb"/>
        <w:spacing w:before="0" w:beforeAutospacing="0" w:after="0" w:afterAutospacing="0"/>
        <w:rPr>
          <w:rFonts w:ascii="Calibri" w:hAnsi="Calibri"/>
          <w:color w:val="000000"/>
          <w:sz w:val="22"/>
          <w:szCs w:val="22"/>
        </w:rPr>
      </w:pPr>
    </w:p>
    <w:p w:rsidR="000F5616" w:rsidRPr="00966598" w:rsidRDefault="007D2610" w:rsidP="00F832AA">
      <w:pPr>
        <w:pStyle w:val="Normalwebb"/>
        <w:spacing w:before="0" w:beforeAutospacing="0" w:after="0" w:afterAutospacing="0"/>
        <w:textAlignment w:val="baseline"/>
        <w:rPr>
          <w:rFonts w:asciiTheme="minorHAnsi" w:eastAsiaTheme="minorEastAsia" w:hAnsiTheme="minorHAnsi" w:cs="Arial"/>
          <w:b/>
          <w:bCs/>
          <w:color w:val="000000" w:themeColor="text1"/>
          <w:kern w:val="24"/>
          <w:sz w:val="16"/>
          <w:szCs w:val="16"/>
        </w:rPr>
      </w:pPr>
      <w:r w:rsidRPr="00966598">
        <w:rPr>
          <w:b/>
          <w:sz w:val="16"/>
          <w:szCs w:val="16"/>
        </w:rPr>
        <w:t>AB Gavlegårdarna</w:t>
      </w:r>
      <w:r w:rsidRPr="00966598">
        <w:rPr>
          <w:sz w:val="16"/>
          <w:szCs w:val="16"/>
        </w:rPr>
        <w:t xml:space="preserve"> är ett av landets större allmännyttiga bostadsföretag utanför storstäderna med </w:t>
      </w:r>
      <w:r w:rsidR="00C86F86">
        <w:rPr>
          <w:sz w:val="16"/>
          <w:szCs w:val="16"/>
        </w:rPr>
        <w:t>14</w:t>
      </w:r>
      <w:r w:rsidR="00906692">
        <w:rPr>
          <w:sz w:val="16"/>
          <w:szCs w:val="16"/>
        </w:rPr>
        <w:t> </w:t>
      </w:r>
      <w:r w:rsidR="0094693A">
        <w:rPr>
          <w:sz w:val="16"/>
          <w:szCs w:val="16"/>
        </w:rPr>
        <w:t>400</w:t>
      </w:r>
      <w:r w:rsidR="00906692">
        <w:rPr>
          <w:sz w:val="16"/>
          <w:szCs w:val="16"/>
        </w:rPr>
        <w:t xml:space="preserve"> </w:t>
      </w:r>
      <w:r w:rsidRPr="00966598">
        <w:rPr>
          <w:sz w:val="16"/>
          <w:szCs w:val="16"/>
        </w:rPr>
        <w:t>lägenheter, 1 000 lokaler och 200 medarbetare. Vårt uppdrag är att erbjuda ett tryggt och trivsamt boende. Tillsammans med våra hyresgäster utvecklar vi Gävle till en modern och attraktiv bostadsort, både genom att renovera och förnya i äldre områden och genom att bygga helt nya hus och lägenheter.</w:t>
      </w:r>
    </w:p>
    <w:sectPr w:rsidR="000F5616" w:rsidRPr="00966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nzoOT-Light">
    <w:panose1 w:val="00000000000000000000"/>
    <w:charset w:val="00"/>
    <w:family w:val="swiss"/>
    <w:notTrueType/>
    <w:pitch w:val="variable"/>
    <w:sig w:usb0="800000EF" w:usb1="4000205B" w:usb2="00000008"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00624"/>
    <w:multiLevelType w:val="hybridMultilevel"/>
    <w:tmpl w:val="D4F09DD4"/>
    <w:lvl w:ilvl="0" w:tplc="D6FC05B8">
      <w:start w:val="201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5E95CA5"/>
    <w:multiLevelType w:val="hybridMultilevel"/>
    <w:tmpl w:val="55A89E0C"/>
    <w:lvl w:ilvl="0" w:tplc="5BB82A9E">
      <w:start w:val="2016"/>
      <w:numFmt w:val="bullet"/>
      <w:lvlText w:val="-"/>
      <w:lvlJc w:val="left"/>
      <w:pPr>
        <w:ind w:left="720" w:hanging="360"/>
      </w:pPr>
      <w:rPr>
        <w:rFonts w:ascii="Times New Roman" w:eastAsia="Times New Roman"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C93433E"/>
    <w:multiLevelType w:val="hybridMultilevel"/>
    <w:tmpl w:val="28AA55FA"/>
    <w:lvl w:ilvl="0" w:tplc="6DAE3C84">
      <w:start w:val="201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3987127"/>
    <w:multiLevelType w:val="hybridMultilevel"/>
    <w:tmpl w:val="FA727930"/>
    <w:lvl w:ilvl="0" w:tplc="050CDB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DC4135F"/>
    <w:multiLevelType w:val="hybridMultilevel"/>
    <w:tmpl w:val="CC544316"/>
    <w:lvl w:ilvl="0" w:tplc="592C6706">
      <w:start w:val="2015"/>
      <w:numFmt w:val="bullet"/>
      <w:lvlText w:val="-"/>
      <w:lvlJc w:val="left"/>
      <w:pPr>
        <w:ind w:left="405" w:hanging="360"/>
      </w:pPr>
      <w:rPr>
        <w:rFonts w:ascii="Calibri" w:eastAsia="Times New Roman" w:hAnsi="Calibri" w:cs="Times New Roman" w:hint="default"/>
        <w:i/>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AA"/>
    <w:rsid w:val="00004114"/>
    <w:rsid w:val="00043EEF"/>
    <w:rsid w:val="000528E3"/>
    <w:rsid w:val="000C44CA"/>
    <w:rsid w:val="000F5616"/>
    <w:rsid w:val="00156C61"/>
    <w:rsid w:val="00183EDB"/>
    <w:rsid w:val="001C3AED"/>
    <w:rsid w:val="00203D3B"/>
    <w:rsid w:val="00260F2C"/>
    <w:rsid w:val="002C3C6B"/>
    <w:rsid w:val="00325D22"/>
    <w:rsid w:val="003A5963"/>
    <w:rsid w:val="003D4931"/>
    <w:rsid w:val="00430AA2"/>
    <w:rsid w:val="00544CBF"/>
    <w:rsid w:val="00593FA8"/>
    <w:rsid w:val="005B05AF"/>
    <w:rsid w:val="006A18CA"/>
    <w:rsid w:val="007567BB"/>
    <w:rsid w:val="0077457D"/>
    <w:rsid w:val="007D2610"/>
    <w:rsid w:val="00806D80"/>
    <w:rsid w:val="0081502A"/>
    <w:rsid w:val="00824D1A"/>
    <w:rsid w:val="008761BA"/>
    <w:rsid w:val="008B4A33"/>
    <w:rsid w:val="008B73CE"/>
    <w:rsid w:val="008C5BD2"/>
    <w:rsid w:val="00906692"/>
    <w:rsid w:val="0094693A"/>
    <w:rsid w:val="00966598"/>
    <w:rsid w:val="009728CF"/>
    <w:rsid w:val="009A6E6F"/>
    <w:rsid w:val="009C56D4"/>
    <w:rsid w:val="00A33927"/>
    <w:rsid w:val="00A471C4"/>
    <w:rsid w:val="00A50C4C"/>
    <w:rsid w:val="00AC5B8D"/>
    <w:rsid w:val="00AD49B5"/>
    <w:rsid w:val="00B53150"/>
    <w:rsid w:val="00B95F81"/>
    <w:rsid w:val="00C86F86"/>
    <w:rsid w:val="00CE0A3D"/>
    <w:rsid w:val="00D74D28"/>
    <w:rsid w:val="00E13455"/>
    <w:rsid w:val="00E13A69"/>
    <w:rsid w:val="00E519AF"/>
    <w:rsid w:val="00F24CA9"/>
    <w:rsid w:val="00F832AA"/>
    <w:rsid w:val="00F844B5"/>
    <w:rsid w:val="00FA2D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0591A-C36C-4634-8C52-70BA68A2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9"/>
    <w:qFormat/>
    <w:rsid w:val="009665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9665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F832A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7">
    <w:name w:val="A7"/>
    <w:uiPriority w:val="99"/>
    <w:rsid w:val="00F844B5"/>
    <w:rPr>
      <w:color w:val="000000"/>
    </w:rPr>
  </w:style>
  <w:style w:type="paragraph" w:styleId="Liststycke">
    <w:name w:val="List Paragraph"/>
    <w:basedOn w:val="Normal"/>
    <w:uiPriority w:val="34"/>
    <w:qFormat/>
    <w:rsid w:val="00B53150"/>
    <w:pPr>
      <w:ind w:left="720"/>
      <w:contextualSpacing/>
    </w:pPr>
  </w:style>
  <w:style w:type="character" w:customStyle="1" w:styleId="Rubrik1Char">
    <w:name w:val="Rubrik 1 Char"/>
    <w:basedOn w:val="Standardstycketeckensnitt"/>
    <w:link w:val="Rubrik1"/>
    <w:uiPriority w:val="99"/>
    <w:rsid w:val="00966598"/>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966598"/>
    <w:rPr>
      <w:rFonts w:asciiTheme="majorHAnsi" w:eastAsiaTheme="majorEastAsia" w:hAnsiTheme="majorHAnsi" w:cstheme="majorBidi"/>
      <w:color w:val="2E74B5" w:themeColor="accent1" w:themeShade="BF"/>
      <w:sz w:val="26"/>
      <w:szCs w:val="26"/>
    </w:rPr>
  </w:style>
  <w:style w:type="paragraph" w:styleId="Ballongtext">
    <w:name w:val="Balloon Text"/>
    <w:basedOn w:val="Normal"/>
    <w:link w:val="BallongtextChar"/>
    <w:uiPriority w:val="99"/>
    <w:semiHidden/>
    <w:unhideWhenUsed/>
    <w:rsid w:val="0096659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66598"/>
    <w:rPr>
      <w:rFonts w:ascii="Segoe UI" w:hAnsi="Segoe UI" w:cs="Segoe UI"/>
      <w:sz w:val="18"/>
      <w:szCs w:val="18"/>
    </w:rPr>
  </w:style>
  <w:style w:type="paragraph" w:customStyle="1" w:styleId="Allmntstyckeformat">
    <w:name w:val="[Allmänt styckeformat]"/>
    <w:basedOn w:val="Normal"/>
    <w:uiPriority w:val="99"/>
    <w:rsid w:val="00C86F86"/>
    <w:pPr>
      <w:autoSpaceDE w:val="0"/>
      <w:autoSpaceDN w:val="0"/>
      <w:spacing w:after="0" w:line="288" w:lineRule="auto"/>
    </w:pPr>
    <w:rPr>
      <w:rFonts w:ascii="MinionPro-Regular" w:hAnsi="MinionPro-Regular" w:cs="Times New Roman"/>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7294">
      <w:bodyDiv w:val="1"/>
      <w:marLeft w:val="0"/>
      <w:marRight w:val="0"/>
      <w:marTop w:val="0"/>
      <w:marBottom w:val="0"/>
      <w:divBdr>
        <w:top w:val="none" w:sz="0" w:space="0" w:color="auto"/>
        <w:left w:val="none" w:sz="0" w:space="0" w:color="auto"/>
        <w:bottom w:val="none" w:sz="0" w:space="0" w:color="auto"/>
        <w:right w:val="none" w:sz="0" w:space="0" w:color="auto"/>
      </w:divBdr>
    </w:div>
    <w:div w:id="194464449">
      <w:bodyDiv w:val="1"/>
      <w:marLeft w:val="0"/>
      <w:marRight w:val="0"/>
      <w:marTop w:val="0"/>
      <w:marBottom w:val="0"/>
      <w:divBdr>
        <w:top w:val="none" w:sz="0" w:space="0" w:color="auto"/>
        <w:left w:val="none" w:sz="0" w:space="0" w:color="auto"/>
        <w:bottom w:val="none" w:sz="0" w:space="0" w:color="auto"/>
        <w:right w:val="none" w:sz="0" w:space="0" w:color="auto"/>
      </w:divBdr>
    </w:div>
    <w:div w:id="243346623">
      <w:bodyDiv w:val="1"/>
      <w:marLeft w:val="0"/>
      <w:marRight w:val="0"/>
      <w:marTop w:val="0"/>
      <w:marBottom w:val="0"/>
      <w:divBdr>
        <w:top w:val="none" w:sz="0" w:space="0" w:color="auto"/>
        <w:left w:val="none" w:sz="0" w:space="0" w:color="auto"/>
        <w:bottom w:val="none" w:sz="0" w:space="0" w:color="auto"/>
        <w:right w:val="none" w:sz="0" w:space="0" w:color="auto"/>
      </w:divBdr>
    </w:div>
    <w:div w:id="499389226">
      <w:bodyDiv w:val="1"/>
      <w:marLeft w:val="0"/>
      <w:marRight w:val="0"/>
      <w:marTop w:val="0"/>
      <w:marBottom w:val="0"/>
      <w:divBdr>
        <w:top w:val="none" w:sz="0" w:space="0" w:color="auto"/>
        <w:left w:val="none" w:sz="0" w:space="0" w:color="auto"/>
        <w:bottom w:val="none" w:sz="0" w:space="0" w:color="auto"/>
        <w:right w:val="none" w:sz="0" w:space="0" w:color="auto"/>
      </w:divBdr>
    </w:div>
    <w:div w:id="955647668">
      <w:bodyDiv w:val="1"/>
      <w:marLeft w:val="0"/>
      <w:marRight w:val="0"/>
      <w:marTop w:val="0"/>
      <w:marBottom w:val="0"/>
      <w:divBdr>
        <w:top w:val="none" w:sz="0" w:space="0" w:color="auto"/>
        <w:left w:val="none" w:sz="0" w:space="0" w:color="auto"/>
        <w:bottom w:val="none" w:sz="0" w:space="0" w:color="auto"/>
        <w:right w:val="none" w:sz="0" w:space="0" w:color="auto"/>
      </w:divBdr>
    </w:div>
    <w:div w:id="1264260385">
      <w:bodyDiv w:val="1"/>
      <w:marLeft w:val="0"/>
      <w:marRight w:val="0"/>
      <w:marTop w:val="0"/>
      <w:marBottom w:val="0"/>
      <w:divBdr>
        <w:top w:val="none" w:sz="0" w:space="0" w:color="auto"/>
        <w:left w:val="none" w:sz="0" w:space="0" w:color="auto"/>
        <w:bottom w:val="none" w:sz="0" w:space="0" w:color="auto"/>
        <w:right w:val="none" w:sz="0" w:space="0" w:color="auto"/>
      </w:divBdr>
    </w:div>
    <w:div w:id="1308127628">
      <w:bodyDiv w:val="1"/>
      <w:marLeft w:val="0"/>
      <w:marRight w:val="0"/>
      <w:marTop w:val="0"/>
      <w:marBottom w:val="0"/>
      <w:divBdr>
        <w:top w:val="none" w:sz="0" w:space="0" w:color="auto"/>
        <w:left w:val="none" w:sz="0" w:space="0" w:color="auto"/>
        <w:bottom w:val="none" w:sz="0" w:space="0" w:color="auto"/>
        <w:right w:val="none" w:sz="0" w:space="0" w:color="auto"/>
      </w:divBdr>
    </w:div>
    <w:div w:id="1496385649">
      <w:bodyDiv w:val="1"/>
      <w:marLeft w:val="0"/>
      <w:marRight w:val="0"/>
      <w:marTop w:val="0"/>
      <w:marBottom w:val="0"/>
      <w:divBdr>
        <w:top w:val="none" w:sz="0" w:space="0" w:color="auto"/>
        <w:left w:val="none" w:sz="0" w:space="0" w:color="auto"/>
        <w:bottom w:val="none" w:sz="0" w:space="0" w:color="auto"/>
        <w:right w:val="none" w:sz="0" w:space="0" w:color="auto"/>
      </w:divBdr>
    </w:div>
    <w:div w:id="1668944922">
      <w:bodyDiv w:val="1"/>
      <w:marLeft w:val="0"/>
      <w:marRight w:val="0"/>
      <w:marTop w:val="0"/>
      <w:marBottom w:val="0"/>
      <w:divBdr>
        <w:top w:val="none" w:sz="0" w:space="0" w:color="auto"/>
        <w:left w:val="none" w:sz="0" w:space="0" w:color="auto"/>
        <w:bottom w:val="none" w:sz="0" w:space="0" w:color="auto"/>
        <w:right w:val="none" w:sz="0" w:space="0" w:color="auto"/>
      </w:divBdr>
    </w:div>
    <w:div w:id="21036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1732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Gävle Kommun</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Gauffin, Louise</dc:creator>
  <cp:keywords/>
  <dc:description/>
  <cp:lastModifiedBy>Gauffin, Louise</cp:lastModifiedBy>
  <cp:revision>2</cp:revision>
  <cp:lastPrinted>2016-05-24T06:37:00Z</cp:lastPrinted>
  <dcterms:created xsi:type="dcterms:W3CDTF">2016-05-24T06:43:00Z</dcterms:created>
  <dcterms:modified xsi:type="dcterms:W3CDTF">2016-05-24T06:43:00Z</dcterms:modified>
</cp:coreProperties>
</file>