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C7EB9" w14:textId="30D6F763" w:rsidR="006B61F2" w:rsidRPr="00740423" w:rsidRDefault="006B61F2" w:rsidP="00A94785">
      <w:pPr>
        <w:autoSpaceDE w:val="0"/>
        <w:autoSpaceDN w:val="0"/>
        <w:spacing w:before="40" w:after="40" w:line="276" w:lineRule="auto"/>
        <w:ind w:right="-568"/>
        <w:rPr>
          <w:rFonts w:asciiTheme="minorHAnsi" w:hAnsiTheme="minorHAnsi" w:cs="Segoe UI"/>
          <w:b/>
          <w:color w:val="000000"/>
          <w:sz w:val="36"/>
          <w:szCs w:val="20"/>
        </w:rPr>
      </w:pPr>
      <w:r w:rsidRPr="00740423">
        <w:rPr>
          <w:rFonts w:asciiTheme="minorHAnsi" w:hAnsiTheme="minorHAnsi" w:cs="Segoe UI"/>
          <w:b/>
          <w:color w:val="000000"/>
          <w:sz w:val="36"/>
          <w:szCs w:val="20"/>
        </w:rPr>
        <w:t>RFID:</w:t>
      </w:r>
      <w:r>
        <w:rPr>
          <w:rFonts w:asciiTheme="minorHAnsi" w:hAnsiTheme="minorHAnsi" w:cs="Segoe UI"/>
          <w:b/>
          <w:color w:val="000000"/>
          <w:sz w:val="36"/>
          <w:szCs w:val="20"/>
        </w:rPr>
        <w:t xml:space="preserve"> Den nye </w:t>
      </w:r>
      <w:r w:rsidR="00E04C59">
        <w:rPr>
          <w:rFonts w:asciiTheme="minorHAnsi" w:hAnsiTheme="minorHAnsi" w:cs="Segoe UI"/>
          <w:b/>
          <w:color w:val="000000"/>
          <w:sz w:val="36"/>
          <w:szCs w:val="20"/>
        </w:rPr>
        <w:t>”</w:t>
      </w:r>
      <w:r w:rsidR="003D23C2" w:rsidRPr="00FE764E">
        <w:rPr>
          <w:rFonts w:asciiTheme="minorHAnsi" w:hAnsiTheme="minorHAnsi" w:cs="Segoe UI"/>
          <w:b/>
          <w:color w:val="000000"/>
          <w:sz w:val="36"/>
          <w:szCs w:val="20"/>
        </w:rPr>
        <w:t>trendsætter</w:t>
      </w:r>
      <w:r w:rsidR="00E04C59">
        <w:rPr>
          <w:rFonts w:asciiTheme="minorHAnsi" w:hAnsiTheme="minorHAnsi" w:cs="Segoe UI"/>
          <w:b/>
          <w:color w:val="000000"/>
          <w:sz w:val="36"/>
          <w:szCs w:val="20"/>
        </w:rPr>
        <w:t>”</w:t>
      </w:r>
      <w:r>
        <w:rPr>
          <w:rFonts w:asciiTheme="minorHAnsi" w:hAnsiTheme="minorHAnsi" w:cs="Segoe UI"/>
          <w:b/>
          <w:color w:val="000000"/>
          <w:sz w:val="36"/>
          <w:szCs w:val="20"/>
        </w:rPr>
        <w:t xml:space="preserve"> i </w:t>
      </w:r>
      <w:r w:rsidR="00E04C59">
        <w:rPr>
          <w:rFonts w:asciiTheme="minorHAnsi" w:hAnsiTheme="minorHAnsi" w:cs="Segoe UI"/>
          <w:b/>
          <w:color w:val="000000"/>
          <w:sz w:val="36"/>
          <w:szCs w:val="20"/>
        </w:rPr>
        <w:t>t</w:t>
      </w:r>
      <w:r>
        <w:rPr>
          <w:rFonts w:asciiTheme="minorHAnsi" w:hAnsiTheme="minorHAnsi" w:cs="Segoe UI"/>
          <w:b/>
          <w:color w:val="000000"/>
          <w:sz w:val="36"/>
          <w:szCs w:val="20"/>
        </w:rPr>
        <w:t xml:space="preserve">ekstil- og </w:t>
      </w:r>
      <w:r w:rsidR="00E04C59">
        <w:rPr>
          <w:rFonts w:asciiTheme="minorHAnsi" w:hAnsiTheme="minorHAnsi" w:cs="Segoe UI"/>
          <w:b/>
          <w:color w:val="000000"/>
          <w:sz w:val="36"/>
          <w:szCs w:val="20"/>
        </w:rPr>
        <w:t>m</w:t>
      </w:r>
      <w:r>
        <w:rPr>
          <w:rFonts w:asciiTheme="minorHAnsi" w:hAnsiTheme="minorHAnsi" w:cs="Segoe UI"/>
          <w:b/>
          <w:color w:val="000000"/>
          <w:sz w:val="36"/>
          <w:szCs w:val="20"/>
        </w:rPr>
        <w:t>odeindustrien</w:t>
      </w:r>
      <w:r w:rsidRPr="00740423">
        <w:rPr>
          <w:rFonts w:asciiTheme="minorHAnsi" w:hAnsiTheme="minorHAnsi" w:cs="Segoe UI"/>
          <w:b/>
          <w:color w:val="000000"/>
          <w:sz w:val="36"/>
          <w:szCs w:val="20"/>
        </w:rPr>
        <w:t>?</w:t>
      </w:r>
    </w:p>
    <w:p w14:paraId="1D936340" w14:textId="1172B62A" w:rsidR="0056238E" w:rsidRPr="00635CCA" w:rsidRDefault="00635CCA" w:rsidP="00A94785">
      <w:pPr>
        <w:spacing w:line="276" w:lineRule="auto"/>
        <w:rPr>
          <w:i/>
        </w:rPr>
      </w:pPr>
      <w:r>
        <w:rPr>
          <w:i/>
        </w:rPr>
        <w:t>RFID</w:t>
      </w:r>
      <w:r w:rsidR="00E04C59">
        <w:rPr>
          <w:i/>
        </w:rPr>
        <w:t>-</w:t>
      </w:r>
      <w:r>
        <w:rPr>
          <w:i/>
        </w:rPr>
        <w:t xml:space="preserve">teknologiens indmarch i tekstil- og modeindustrien </w:t>
      </w:r>
      <w:r w:rsidR="00BF3647">
        <w:rPr>
          <w:i/>
        </w:rPr>
        <w:t xml:space="preserve">har </w:t>
      </w:r>
      <w:r w:rsidR="00443D43">
        <w:rPr>
          <w:i/>
        </w:rPr>
        <w:t>efterhånden</w:t>
      </w:r>
      <w:r w:rsidR="00912100">
        <w:rPr>
          <w:i/>
        </w:rPr>
        <w:t xml:space="preserve"> </w:t>
      </w:r>
      <w:r>
        <w:rPr>
          <w:i/>
        </w:rPr>
        <w:t>strakt sig over 10-12 år,</w:t>
      </w:r>
      <w:r w:rsidR="00443D43">
        <w:rPr>
          <w:i/>
        </w:rPr>
        <w:t xml:space="preserve"> men </w:t>
      </w:r>
      <w:r w:rsidR="00B72B18">
        <w:rPr>
          <w:i/>
        </w:rPr>
        <w:t>udbredelsen</w:t>
      </w:r>
      <w:r w:rsidR="00BF3647">
        <w:rPr>
          <w:i/>
        </w:rPr>
        <w:t xml:space="preserve"> </w:t>
      </w:r>
      <w:r w:rsidR="00C72F24">
        <w:rPr>
          <w:i/>
        </w:rPr>
        <w:t xml:space="preserve">har fået </w:t>
      </w:r>
      <w:r w:rsidR="006874B8">
        <w:rPr>
          <w:i/>
        </w:rPr>
        <w:t xml:space="preserve">fart på. </w:t>
      </w:r>
      <w:r w:rsidR="00C72F24">
        <w:rPr>
          <w:i/>
        </w:rPr>
        <w:t xml:space="preserve">Og tallene er begyndt at tale for </w:t>
      </w:r>
      <w:r w:rsidR="00443D43">
        <w:rPr>
          <w:i/>
        </w:rPr>
        <w:t>sig selv</w:t>
      </w:r>
      <w:r w:rsidR="000D5755">
        <w:rPr>
          <w:i/>
        </w:rPr>
        <w:t xml:space="preserve"> </w:t>
      </w:r>
      <w:r w:rsidR="00443D43">
        <w:rPr>
          <w:i/>
        </w:rPr>
        <w:t xml:space="preserve">med forbedringer i alt fra lagerstyring til kundetilfredshed; </w:t>
      </w:r>
      <w:r w:rsidR="00BF3647">
        <w:rPr>
          <w:i/>
        </w:rPr>
        <w:t xml:space="preserve">hvilket </w:t>
      </w:r>
      <w:r w:rsidR="00443D43">
        <w:rPr>
          <w:i/>
        </w:rPr>
        <w:t xml:space="preserve">alt sammen tydeligt </w:t>
      </w:r>
      <w:r w:rsidR="002A2384">
        <w:rPr>
          <w:i/>
        </w:rPr>
        <w:t>kan ses</w:t>
      </w:r>
      <w:r w:rsidR="000D5755">
        <w:rPr>
          <w:i/>
        </w:rPr>
        <w:t xml:space="preserve"> </w:t>
      </w:r>
      <w:r w:rsidR="00443D43">
        <w:rPr>
          <w:i/>
        </w:rPr>
        <w:t xml:space="preserve">på bundlinjen. </w:t>
      </w:r>
    </w:p>
    <w:p w14:paraId="14C61F86" w14:textId="1ED5A674" w:rsidR="00EC6274" w:rsidRDefault="00302A32" w:rsidP="00A94785">
      <w:pPr>
        <w:spacing w:line="276" w:lineRule="auto"/>
        <w:rPr>
          <w:b/>
        </w:rPr>
      </w:pPr>
      <w:r>
        <w:rPr>
          <w:b/>
        </w:rPr>
        <w:br/>
      </w:r>
      <w:r w:rsidR="00280B9F">
        <w:rPr>
          <w:b/>
        </w:rPr>
        <w:t>Et fundament for omnichannel</w:t>
      </w:r>
    </w:p>
    <w:p w14:paraId="0FB40910" w14:textId="61080464" w:rsidR="00693191" w:rsidRDefault="000D6230" w:rsidP="00A94785">
      <w:pPr>
        <w:keepNext/>
        <w:spacing w:line="276" w:lineRule="auto"/>
      </w:pPr>
      <w:r>
        <w:t xml:space="preserve">Dr. Bill Hardgrave fra Auburn University, en af de førende eksperter på </w:t>
      </w:r>
      <w:r w:rsidR="00605D45">
        <w:t>omnichannel-</w:t>
      </w:r>
      <w:r>
        <w:t xml:space="preserve">området, </w:t>
      </w:r>
      <w:r w:rsidR="008A2962">
        <w:t xml:space="preserve">fremførte i sit oplæg ved </w:t>
      </w:r>
      <w:r w:rsidR="008A2962" w:rsidRPr="008A2962">
        <w:rPr>
          <w:i/>
        </w:rPr>
        <w:t xml:space="preserve">RFID Journal LIVE! Europe </w:t>
      </w:r>
      <w:r w:rsidR="008A2962" w:rsidRPr="008A2962">
        <w:t>konferencen</w:t>
      </w:r>
      <w:r w:rsidR="008A2962">
        <w:t xml:space="preserve"> </w:t>
      </w:r>
      <w:r w:rsidR="00605D45">
        <w:t>i</w:t>
      </w:r>
      <w:r w:rsidR="007D19F8">
        <w:t xml:space="preserve"> </w:t>
      </w:r>
      <w:r w:rsidR="008A2962">
        <w:t xml:space="preserve">november 2016, at grundstenen i omnichannel altid vil være </w:t>
      </w:r>
      <w:r w:rsidR="001E6644">
        <w:t>nøjagtig</w:t>
      </w:r>
      <w:r w:rsidR="008A2962">
        <w:t xml:space="preserve"> </w:t>
      </w:r>
      <w:r w:rsidR="001E6644">
        <w:t>lagerstyring</w:t>
      </w:r>
      <w:r w:rsidR="00693191">
        <w:t>, også på butiksniveau</w:t>
      </w:r>
      <w:r w:rsidR="008A2962">
        <w:t xml:space="preserve">. </w:t>
      </w:r>
      <w:r w:rsidR="003D23C2">
        <w:t>Ydermere fast</w:t>
      </w:r>
      <w:r w:rsidR="00693191">
        <w:t>s</w:t>
      </w:r>
      <w:r w:rsidR="003D23C2">
        <w:t xml:space="preserve">lår </w:t>
      </w:r>
      <w:r w:rsidR="00605D45">
        <w:t>han</w:t>
      </w:r>
      <w:r w:rsidR="003D23C2">
        <w:t xml:space="preserve">, at for at opnå en tilstrækkelig høj nøjagtighed </w:t>
      </w:r>
      <w:r w:rsidR="00693191">
        <w:t xml:space="preserve">vil implementering af RFID være </w:t>
      </w:r>
      <w:r w:rsidR="00605D45">
        <w:t xml:space="preserve">nødvendig </w:t>
      </w:r>
      <w:r w:rsidR="00693191">
        <w:t xml:space="preserve">for de fleste. </w:t>
      </w:r>
    </w:p>
    <w:p w14:paraId="08CC52D4" w14:textId="77777777" w:rsidR="00693191" w:rsidRPr="00693191" w:rsidRDefault="00693191" w:rsidP="00A94785">
      <w:pPr>
        <w:keepNext/>
        <w:spacing w:line="276" w:lineRule="auto"/>
        <w:rPr>
          <w:b/>
        </w:rPr>
      </w:pPr>
      <w:r>
        <w:rPr>
          <w:b/>
        </w:rPr>
        <w:t>RFID og nøjagtigt lageroverblik går hånd i hånd</w:t>
      </w:r>
    </w:p>
    <w:p w14:paraId="21924258" w14:textId="0B9D62E6" w:rsidR="00DF5587" w:rsidRDefault="00693191" w:rsidP="00A94785">
      <w:pPr>
        <w:keepNext/>
        <w:spacing w:line="276" w:lineRule="auto"/>
      </w:pPr>
      <w:r>
        <w:t xml:space="preserve">Denne kobling af RFID og </w:t>
      </w:r>
      <w:r w:rsidRPr="00E36B83">
        <w:t>kontrol</w:t>
      </w:r>
      <w:r>
        <w:t xml:space="preserve"> med lagerbeholdning understøttes af det amerikanske konsulentfirma Kurt Salmon. I oktober 2016 udgav </w:t>
      </w:r>
      <w:r w:rsidR="000B3EC3">
        <w:t>de</w:t>
      </w:r>
      <w:r>
        <w:t xml:space="preserve"> en rapport om RFID i </w:t>
      </w:r>
      <w:r w:rsidR="00191223">
        <w:t>tekstil- og</w:t>
      </w:r>
      <w:r w:rsidR="008A69A8">
        <w:t xml:space="preserve"> modeindustrien</w:t>
      </w:r>
      <w:r>
        <w:t xml:space="preserve">, </w:t>
      </w:r>
      <w:r w:rsidR="00035BEB">
        <w:t>baseret på en undersøgelse af 60 virksomheder</w:t>
      </w:r>
      <w:r w:rsidR="00C94496">
        <w:t xml:space="preserve"> (</w:t>
      </w:r>
      <w:r w:rsidR="00C94496" w:rsidRPr="008A69A8">
        <w:rPr>
          <w:i/>
        </w:rPr>
        <w:t>RFID in Retail Survey, 2016</w:t>
      </w:r>
      <w:r w:rsidR="00C94496">
        <w:t>)</w:t>
      </w:r>
      <w:r w:rsidR="00035BEB">
        <w:t xml:space="preserve">. </w:t>
      </w:r>
      <w:r w:rsidR="000B3EC3">
        <w:t>U</w:t>
      </w:r>
      <w:r w:rsidR="00035BEB">
        <w:t>ndersøgelse</w:t>
      </w:r>
      <w:r w:rsidR="000B3EC3">
        <w:t>n</w:t>
      </w:r>
      <w:r w:rsidR="00035BEB">
        <w:t xml:space="preserve"> fandt, at </w:t>
      </w:r>
      <w:r w:rsidR="001E6644">
        <w:t>andelen</w:t>
      </w:r>
      <w:r w:rsidR="00035BEB">
        <w:t xml:space="preserve"> af virksomheder</w:t>
      </w:r>
      <w:r w:rsidR="00D0771C">
        <w:t>,</w:t>
      </w:r>
      <w:r w:rsidR="00035BEB">
        <w:t xml:space="preserve"> som enten har implementeret RFID eller er i færd med det</w:t>
      </w:r>
      <w:r w:rsidR="00D0771C">
        <w:t>,</w:t>
      </w:r>
      <w:r w:rsidR="00035BEB">
        <w:t xml:space="preserve"> er steget fra 34 % i 2014 til 73 % i 2016 – altså mere end en fordobling. </w:t>
      </w:r>
      <w:r w:rsidR="00DF5587">
        <w:t>Dertil kommer, at kun 2 % af de adspurgte direkte betvivlede</w:t>
      </w:r>
      <w:r w:rsidR="00605D45">
        <w:t>,</w:t>
      </w:r>
      <w:r w:rsidR="00DF5587">
        <w:t xml:space="preserve"> hvorvidt RFID </w:t>
      </w:r>
      <w:r w:rsidR="009274A8">
        <w:t xml:space="preserve">overhovedet </w:t>
      </w:r>
      <w:r w:rsidR="00DF5587">
        <w:t xml:space="preserve">kan betale sig. </w:t>
      </w:r>
    </w:p>
    <w:p w14:paraId="0307EDB5" w14:textId="77777777" w:rsidR="00DF5587" w:rsidRDefault="00DF5587" w:rsidP="00A94785">
      <w:pPr>
        <w:keepNext/>
        <w:spacing w:line="276" w:lineRule="auto"/>
        <w:rPr>
          <w:b/>
        </w:rPr>
      </w:pPr>
      <w:r>
        <w:rPr>
          <w:b/>
        </w:rPr>
        <w:t>Resultaterne taler for sig selv</w:t>
      </w:r>
      <w:r w:rsidR="009274A8">
        <w:rPr>
          <w:b/>
        </w:rPr>
        <w:t xml:space="preserve"> – og i RFID’s favør</w:t>
      </w:r>
    </w:p>
    <w:p w14:paraId="6236F405" w14:textId="24CE9F35" w:rsidR="00DF5587" w:rsidRDefault="00DF5587" w:rsidP="00A94785">
      <w:pPr>
        <w:keepNext/>
        <w:spacing w:line="276" w:lineRule="auto"/>
      </w:pPr>
      <w:r>
        <w:t xml:space="preserve">Det øgede fokus på RFID i </w:t>
      </w:r>
      <w:r w:rsidR="003D4A08">
        <w:t>detailhandlen</w:t>
      </w:r>
      <w:r>
        <w:t xml:space="preserve"> er langt fra uden grund, som K</w:t>
      </w:r>
      <w:r w:rsidR="0045075F">
        <w:t>urt Salmons rapport også viser</w:t>
      </w:r>
      <w:r w:rsidR="00605D45">
        <w:t>.</w:t>
      </w:r>
      <w:r w:rsidR="0045075F">
        <w:t xml:space="preserve"> </w:t>
      </w:r>
      <w:r w:rsidR="00605D45">
        <w:t xml:space="preserve">Forbedringerne som følge af implementering af RFID spænder over en række KPI’er, udover </w:t>
      </w:r>
      <w:r w:rsidR="00605D45">
        <w:rPr>
          <w:i/>
        </w:rPr>
        <w:t>Inventory Accuracy</w:t>
      </w:r>
      <w:r w:rsidR="00605D45">
        <w:t>, og er ganske imponerede.</w:t>
      </w:r>
    </w:p>
    <w:p w14:paraId="7CE1FE22" w14:textId="67EF078D" w:rsidR="00764BBB" w:rsidRDefault="00E4278E" w:rsidP="00A94785">
      <w:pPr>
        <w:keepNext/>
        <w:spacing w:line="276" w:lineRule="auto"/>
        <w:rPr>
          <w:b/>
        </w:rPr>
      </w:pPr>
      <w:r>
        <w:rPr>
          <w:b/>
        </w:rPr>
        <w:t>RFID’s potentiale kan mærkes på ROI-udregningen</w:t>
      </w:r>
    </w:p>
    <w:p w14:paraId="04DF62AE" w14:textId="487D71F0" w:rsidR="00DC26EA" w:rsidRDefault="00B20244" w:rsidP="00A94785">
      <w:pPr>
        <w:keepNext/>
        <w:spacing w:line="276" w:lineRule="auto"/>
      </w:pPr>
      <w:r>
        <w:t>RFID</w:t>
      </w:r>
      <w:r w:rsidR="00E36B83">
        <w:t>-</w:t>
      </w:r>
      <w:r>
        <w:t>teknologiens evne til at forbedre detailhandlens</w:t>
      </w:r>
      <w:r w:rsidR="00764BBB">
        <w:t xml:space="preserve"> lagerstyring anses </w:t>
      </w:r>
      <w:r w:rsidR="008354EF">
        <w:t>også</w:t>
      </w:r>
      <w:r w:rsidR="00764BBB">
        <w:t xml:space="preserve"> af Mark Roberti</w:t>
      </w:r>
      <w:r w:rsidR="008354EF">
        <w:t>, grundlægger</w:t>
      </w:r>
      <w:r w:rsidR="00346C8C">
        <w:t xml:space="preserve"> </w:t>
      </w:r>
      <w:r w:rsidR="008354EF">
        <w:t xml:space="preserve">af </w:t>
      </w:r>
      <w:r w:rsidR="00346C8C" w:rsidRPr="008A69A8">
        <w:t>RFIDJournal.com</w:t>
      </w:r>
      <w:r>
        <w:rPr>
          <w:i/>
        </w:rPr>
        <w:t>,</w:t>
      </w:r>
      <w:r w:rsidR="008354EF">
        <w:t xml:space="preserve"> som værende en af de absolutte </w:t>
      </w:r>
      <w:r w:rsidR="00DC2F72">
        <w:t xml:space="preserve">fordele for </w:t>
      </w:r>
      <w:r w:rsidR="00346C8C">
        <w:t>tekstil</w:t>
      </w:r>
      <w:r>
        <w:t>- og modeindustrien.</w:t>
      </w:r>
      <w:r w:rsidR="00836D08">
        <w:t xml:space="preserve"> At der ikke blot er tale om teori ses i Kurt Salmon-rapportens undersøgelse af</w:t>
      </w:r>
      <w:r w:rsidR="004C24BF">
        <w:t>,</w:t>
      </w:r>
      <w:r w:rsidR="00836D08">
        <w:t xml:space="preserve"> hvilke par</w:t>
      </w:r>
      <w:r w:rsidR="001478BD">
        <w:t>ametre, virksomheder fokuserer på</w:t>
      </w:r>
      <w:r w:rsidR="00FE764E">
        <w:t>,</w:t>
      </w:r>
      <w:r w:rsidR="001478BD">
        <w:t xml:space="preserve"> </w:t>
      </w:r>
      <w:r w:rsidR="00B860C8">
        <w:t>i deres</w:t>
      </w:r>
      <w:r w:rsidR="001478BD">
        <w:t xml:space="preserve"> vurder</w:t>
      </w:r>
      <w:r w:rsidR="00B860C8">
        <w:t>ing af</w:t>
      </w:r>
      <w:r w:rsidR="001478BD">
        <w:t xml:space="preserve"> RFID-implementerings ROI. Her rangerer forbedret lagerstyring klart i top med hele 93 %, mens </w:t>
      </w:r>
      <w:r w:rsidR="001478BD">
        <w:rPr>
          <w:i/>
        </w:rPr>
        <w:t xml:space="preserve">Store out of stock </w:t>
      </w:r>
      <w:r w:rsidR="001478BD">
        <w:t xml:space="preserve">og </w:t>
      </w:r>
      <w:r w:rsidR="001478BD">
        <w:rPr>
          <w:i/>
        </w:rPr>
        <w:t>Inventory buffer</w:t>
      </w:r>
      <w:r w:rsidR="001478BD">
        <w:t xml:space="preserve"> også er i fokus.</w:t>
      </w:r>
    </w:p>
    <w:p w14:paraId="0B4B5CA8" w14:textId="3FC25714" w:rsidR="007D19F8" w:rsidRDefault="0056238E" w:rsidP="007D19F8">
      <w:pPr>
        <w:keepNext/>
        <w:spacing w:line="276" w:lineRule="auto"/>
        <w:rPr>
          <w:b/>
        </w:rPr>
      </w:pPr>
      <w:r>
        <w:rPr>
          <w:b/>
        </w:rPr>
        <w:t>Gode tal giver danskere blod på tanden</w:t>
      </w:r>
    </w:p>
    <w:p w14:paraId="151D2019" w14:textId="0F88E96B" w:rsidR="00A94785" w:rsidRDefault="001F46EC" w:rsidP="00A94785">
      <w:pPr>
        <w:keepNext/>
        <w:spacing w:line="276" w:lineRule="auto"/>
      </w:pPr>
      <w:r>
        <w:t>”</w:t>
      </w:r>
      <w:r w:rsidR="00D0771C">
        <w:t>Det, der imponerer os, er</w:t>
      </w:r>
      <w:r w:rsidR="00E36B83">
        <w:t>,</w:t>
      </w:r>
      <w:r w:rsidR="00D0771C">
        <w:t xml:space="preserve"> at vi nu ser dokumenteret, ikke bare de direkte fordele af RFID – </w:t>
      </w:r>
      <w:r w:rsidR="00E36B83">
        <w:t>bl.a.</w:t>
      </w:r>
      <w:r w:rsidR="00D0771C">
        <w:t xml:space="preserve"> et drastisk forbedret lageroverblik – men også de afledte fordele, som fx mere salg. Derfor undrer det os ikke, </w:t>
      </w:r>
      <w:r>
        <w:t>at vi både i udlandet og herhjemme ser e</w:t>
      </w:r>
      <w:r w:rsidR="00861E1D">
        <w:t>t</w:t>
      </w:r>
      <w:r>
        <w:t xml:space="preserve"> stigende fokus på RFID i </w:t>
      </w:r>
      <w:r w:rsidR="00A85694">
        <w:t>tekstil- og modeindustrien</w:t>
      </w:r>
      <w:r w:rsidR="00D0771C">
        <w:t>. O</w:t>
      </w:r>
      <w:r w:rsidR="003D4A08">
        <w:t>g s</w:t>
      </w:r>
      <w:r>
        <w:t xml:space="preserve">om en medlemsorganisation ser vi i GS1 det naturligvis som vores opgave at informere de danske </w:t>
      </w:r>
      <w:r w:rsidR="00A85694">
        <w:t>virksomheder</w:t>
      </w:r>
      <w:r w:rsidR="003D4A08">
        <w:t xml:space="preserve"> om denne udvikling </w:t>
      </w:r>
      <w:r w:rsidR="00D0771C">
        <w:t>og give sparring til dem, der ønsker at komme i gang med RFID</w:t>
      </w:r>
      <w:r w:rsidR="003D4A08">
        <w:t>”</w:t>
      </w:r>
      <w:r w:rsidR="00D0771C">
        <w:t>,</w:t>
      </w:r>
      <w:r w:rsidR="003D4A08">
        <w:t xml:space="preserve"> </w:t>
      </w:r>
      <w:r w:rsidR="00D0771C">
        <w:t xml:space="preserve">kommenterer </w:t>
      </w:r>
      <w:r w:rsidR="003D4A08">
        <w:t xml:space="preserve">Mads Kibsgaard, Supply Chain Specialist i GS1 Denmark. </w:t>
      </w:r>
    </w:p>
    <w:p w14:paraId="49F86822" w14:textId="77777777" w:rsidR="006B61F2" w:rsidRPr="00740423" w:rsidRDefault="006B61F2" w:rsidP="00A94785">
      <w:pPr>
        <w:spacing w:line="276" w:lineRule="auto"/>
        <w:ind w:right="-568"/>
        <w:rPr>
          <w:b/>
        </w:rPr>
      </w:pPr>
      <w:r w:rsidRPr="00740423">
        <w:rPr>
          <w:b/>
        </w:rPr>
        <w:t>Vil du vide mere?</w:t>
      </w:r>
    </w:p>
    <w:p w14:paraId="2CE369A1" w14:textId="268480BD" w:rsidR="00057C63" w:rsidRDefault="006B61F2" w:rsidP="008A69A8">
      <w:pPr>
        <w:spacing w:line="276" w:lineRule="auto"/>
        <w:ind w:right="-568"/>
      </w:pPr>
      <w:r>
        <w:t xml:space="preserve">Kontakt Mads Kibsgaard, Supply Chain Specialist i GS1 Denmark på telefon 39 16 90 08 eller </w:t>
      </w:r>
      <w:hyperlink r:id="rId7" w:history="1">
        <w:r w:rsidRPr="00B774ED">
          <w:rPr>
            <w:rStyle w:val="Hyperlink"/>
          </w:rPr>
          <w:t>mki@gs1.dk</w:t>
        </w:r>
      </w:hyperlink>
      <w:r>
        <w:t xml:space="preserve"> -  eller læs mere på </w:t>
      </w:r>
      <w:hyperlink r:id="rId8" w:history="1">
        <w:r w:rsidRPr="00B774ED">
          <w:rPr>
            <w:rStyle w:val="Hyperlink"/>
          </w:rPr>
          <w:t>www.gs1.dk/rfid</w:t>
        </w:r>
      </w:hyperlink>
      <w:r>
        <w:t xml:space="preserve"> </w:t>
      </w:r>
      <w:bookmarkStart w:id="0" w:name="_GoBack"/>
      <w:bookmarkEnd w:id="0"/>
    </w:p>
    <w:sectPr w:rsidR="00057C63" w:rsidSect="00740423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10AE1" w14:textId="77777777" w:rsidR="003B0C68" w:rsidRDefault="003B0C68" w:rsidP="00F16D5A">
      <w:pPr>
        <w:spacing w:after="0" w:line="240" w:lineRule="auto"/>
      </w:pPr>
      <w:r>
        <w:separator/>
      </w:r>
    </w:p>
  </w:endnote>
  <w:endnote w:type="continuationSeparator" w:id="0">
    <w:p w14:paraId="5C7DBB50" w14:textId="77777777" w:rsidR="003B0C68" w:rsidRDefault="003B0C68" w:rsidP="00F1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6CF6F" w14:textId="77777777" w:rsidR="003B0C68" w:rsidRDefault="003B0C68" w:rsidP="00F16D5A">
      <w:pPr>
        <w:spacing w:after="0" w:line="240" w:lineRule="auto"/>
      </w:pPr>
      <w:r>
        <w:separator/>
      </w:r>
    </w:p>
  </w:footnote>
  <w:footnote w:type="continuationSeparator" w:id="0">
    <w:p w14:paraId="2BC2A6C8" w14:textId="77777777" w:rsidR="003B0C68" w:rsidRDefault="003B0C68" w:rsidP="00F16D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F2"/>
    <w:rsid w:val="00035BEB"/>
    <w:rsid w:val="00057C63"/>
    <w:rsid w:val="000B3EC3"/>
    <w:rsid w:val="000D5755"/>
    <w:rsid w:val="000D6230"/>
    <w:rsid w:val="001478BD"/>
    <w:rsid w:val="0018206F"/>
    <w:rsid w:val="00191223"/>
    <w:rsid w:val="001E6644"/>
    <w:rsid w:val="001F46EC"/>
    <w:rsid w:val="00233547"/>
    <w:rsid w:val="00234260"/>
    <w:rsid w:val="00280B9F"/>
    <w:rsid w:val="002A2384"/>
    <w:rsid w:val="00302A32"/>
    <w:rsid w:val="003433A2"/>
    <w:rsid w:val="00346C8C"/>
    <w:rsid w:val="003A79EC"/>
    <w:rsid w:val="003B0C68"/>
    <w:rsid w:val="003C51F0"/>
    <w:rsid w:val="003D23C2"/>
    <w:rsid w:val="003D4A08"/>
    <w:rsid w:val="00424AD3"/>
    <w:rsid w:val="00432F76"/>
    <w:rsid w:val="00443D43"/>
    <w:rsid w:val="0045075F"/>
    <w:rsid w:val="004A050E"/>
    <w:rsid w:val="004C24BF"/>
    <w:rsid w:val="005166B2"/>
    <w:rsid w:val="005507D5"/>
    <w:rsid w:val="0056238E"/>
    <w:rsid w:val="00567E63"/>
    <w:rsid w:val="005839AC"/>
    <w:rsid w:val="0058743C"/>
    <w:rsid w:val="005A40F9"/>
    <w:rsid w:val="00605D45"/>
    <w:rsid w:val="00635CCA"/>
    <w:rsid w:val="00662ED8"/>
    <w:rsid w:val="00663814"/>
    <w:rsid w:val="006874B8"/>
    <w:rsid w:val="00693191"/>
    <w:rsid w:val="006B61F2"/>
    <w:rsid w:val="007100C8"/>
    <w:rsid w:val="00762291"/>
    <w:rsid w:val="00764BBB"/>
    <w:rsid w:val="007D19F8"/>
    <w:rsid w:val="007F7394"/>
    <w:rsid w:val="008354EF"/>
    <w:rsid w:val="00836D08"/>
    <w:rsid w:val="00861E1D"/>
    <w:rsid w:val="008A2962"/>
    <w:rsid w:val="008A69A8"/>
    <w:rsid w:val="00912100"/>
    <w:rsid w:val="009274A8"/>
    <w:rsid w:val="009F7153"/>
    <w:rsid w:val="00A03117"/>
    <w:rsid w:val="00A83D4F"/>
    <w:rsid w:val="00A85694"/>
    <w:rsid w:val="00A94785"/>
    <w:rsid w:val="00AC2B7E"/>
    <w:rsid w:val="00B20244"/>
    <w:rsid w:val="00B500F9"/>
    <w:rsid w:val="00B72B18"/>
    <w:rsid w:val="00B775B6"/>
    <w:rsid w:val="00B860C8"/>
    <w:rsid w:val="00BF3647"/>
    <w:rsid w:val="00C72F24"/>
    <w:rsid w:val="00C94496"/>
    <w:rsid w:val="00CB2538"/>
    <w:rsid w:val="00D0771C"/>
    <w:rsid w:val="00DC26EA"/>
    <w:rsid w:val="00DC2F72"/>
    <w:rsid w:val="00DF5587"/>
    <w:rsid w:val="00E030CF"/>
    <w:rsid w:val="00E04C59"/>
    <w:rsid w:val="00E36B83"/>
    <w:rsid w:val="00E4278E"/>
    <w:rsid w:val="00E80912"/>
    <w:rsid w:val="00E94719"/>
    <w:rsid w:val="00EC6274"/>
    <w:rsid w:val="00EC6952"/>
    <w:rsid w:val="00F1343A"/>
    <w:rsid w:val="00F16D5A"/>
    <w:rsid w:val="00F67E2C"/>
    <w:rsid w:val="00F765F4"/>
    <w:rsid w:val="00FE257A"/>
    <w:rsid w:val="00FE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975F"/>
  <w15:chartTrackingRefBased/>
  <w15:docId w15:val="{35F378A7-700D-4A59-8C72-E4C11D42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1F2"/>
    <w:pPr>
      <w:spacing w:line="256" w:lineRule="auto"/>
    </w:pPr>
    <w:rPr>
      <w:rFonts w:ascii="Calibri" w:eastAsia="Times New Roman" w:hAnsi="Calibri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B61F2"/>
    <w:rPr>
      <w:color w:val="0563C1" w:themeColor="hyperlink"/>
      <w:u w:val="single"/>
    </w:rPr>
  </w:style>
  <w:style w:type="paragraph" w:styleId="Billedtekst">
    <w:name w:val="caption"/>
    <w:basedOn w:val="Normal"/>
    <w:next w:val="Normal"/>
    <w:uiPriority w:val="35"/>
    <w:unhideWhenUsed/>
    <w:qFormat/>
    <w:rsid w:val="003D23C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F16D5A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16D5A"/>
    <w:rPr>
      <w:rFonts w:ascii="Calibri" w:eastAsia="Times New Roman" w:hAnsi="Calibri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F16D5A"/>
    <w:rPr>
      <w:vertAlign w:val="superscript"/>
    </w:rPr>
  </w:style>
  <w:style w:type="character" w:customStyle="1" w:styleId="A6">
    <w:name w:val="A6"/>
    <w:uiPriority w:val="99"/>
    <w:rsid w:val="00F16D5A"/>
    <w:rPr>
      <w:rFonts w:cs="Gotham Book"/>
      <w:color w:val="000000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8743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8743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8743C"/>
    <w:rPr>
      <w:rFonts w:ascii="Calibri" w:eastAsia="Times New Roman" w:hAnsi="Calibri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8743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8743C"/>
    <w:rPr>
      <w:rFonts w:ascii="Calibri" w:eastAsia="Times New Roman" w:hAnsi="Calibri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7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743C"/>
    <w:rPr>
      <w:rFonts w:ascii="Segoe UI" w:eastAsia="Times New Roman" w:hAnsi="Segoe UI" w:cs="Segoe UI"/>
      <w:sz w:val="18"/>
      <w:szCs w:val="18"/>
      <w:lang w:eastAsia="da-DK"/>
    </w:rPr>
  </w:style>
  <w:style w:type="paragraph" w:styleId="Korrektur">
    <w:name w:val="Revision"/>
    <w:hidden/>
    <w:uiPriority w:val="99"/>
    <w:semiHidden/>
    <w:rsid w:val="004C24BF"/>
    <w:pPr>
      <w:spacing w:after="0" w:line="240" w:lineRule="auto"/>
    </w:pPr>
    <w:rPr>
      <w:rFonts w:ascii="Calibri" w:eastAsia="Times New Roman" w:hAnsi="Calibri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1.dk/rf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i@gs1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699A4-E5C7-4906-88F9-B26DBC69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D0182924</Template>
  <TotalTime>2</TotalTime>
  <Pages>1</Pages>
  <Words>427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Kibsgaard</dc:creator>
  <cp:keywords/>
  <dc:description/>
  <cp:lastModifiedBy>Helle Riis Olsen</cp:lastModifiedBy>
  <cp:revision>5</cp:revision>
  <dcterms:created xsi:type="dcterms:W3CDTF">2017-03-15T09:13:00Z</dcterms:created>
  <dcterms:modified xsi:type="dcterms:W3CDTF">2017-04-10T08:03:00Z</dcterms:modified>
</cp:coreProperties>
</file>