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13" w:rsidRPr="00173DD7" w:rsidRDefault="00BE0713">
      <w:pPr>
        <w:rPr>
          <w:rFonts w:ascii="Arial" w:hAnsi="Arial" w:cs="Arial"/>
        </w:rPr>
      </w:pPr>
    </w:p>
    <w:p w:rsidR="000821E8" w:rsidRPr="00173DD7" w:rsidRDefault="000821E8" w:rsidP="000821E8">
      <w:pPr>
        <w:rPr>
          <w:rFonts w:ascii="Arial" w:hAnsi="Arial" w:cs="Arial"/>
          <w:b/>
        </w:rPr>
      </w:pPr>
      <w:proofErr w:type="spellStart"/>
      <w:r w:rsidRPr="00173DD7">
        <w:rPr>
          <w:rFonts w:ascii="Arial" w:hAnsi="Arial" w:cs="Arial"/>
          <w:b/>
        </w:rPr>
        <w:t>Kontaktperson</w:t>
      </w:r>
      <w:proofErr w:type="spellEnd"/>
      <w:r w:rsidRPr="00173DD7">
        <w:rPr>
          <w:rFonts w:ascii="Arial" w:hAnsi="Arial" w:cs="Arial"/>
          <w:b/>
        </w:rPr>
        <w:t>:</w:t>
      </w:r>
    </w:p>
    <w:p w:rsidR="000821E8" w:rsidRPr="00173DD7" w:rsidRDefault="000821E8" w:rsidP="000821E8">
      <w:pPr>
        <w:keepNext/>
        <w:spacing w:after="0" w:line="240" w:lineRule="auto"/>
        <w:outlineLvl w:val="2"/>
        <w:rPr>
          <w:rFonts w:ascii="Arial" w:eastAsia="Times New Roman" w:hAnsi="Arial" w:cs="Arial"/>
          <w:b/>
          <w:bCs/>
        </w:rPr>
      </w:pPr>
      <w:r w:rsidRPr="00173DD7">
        <w:rPr>
          <w:rFonts w:ascii="Arial" w:hAnsi="Arial" w:cs="Arial"/>
          <w:b/>
        </w:rPr>
        <w:t>Presse</w:t>
      </w:r>
      <w:r w:rsidRPr="00173DD7">
        <w:rPr>
          <w:rFonts w:ascii="Arial" w:hAnsi="Arial" w:cs="Arial"/>
        </w:rPr>
        <w:tab/>
      </w:r>
      <w:r w:rsidRPr="00173DD7">
        <w:rPr>
          <w:rFonts w:ascii="Arial" w:hAnsi="Arial" w:cs="Arial"/>
        </w:rPr>
        <w:tab/>
      </w:r>
      <w:r w:rsidRPr="00173DD7">
        <w:rPr>
          <w:rFonts w:ascii="Arial" w:hAnsi="Arial" w:cs="Arial"/>
        </w:rPr>
        <w:tab/>
      </w:r>
      <w:r w:rsidRPr="00173DD7">
        <w:rPr>
          <w:rFonts w:ascii="Arial" w:hAnsi="Arial" w:cs="Arial"/>
        </w:rPr>
        <w:tab/>
      </w:r>
      <w:r w:rsidRPr="00173DD7">
        <w:rPr>
          <w:rFonts w:ascii="Arial" w:hAnsi="Arial" w:cs="Arial"/>
        </w:rPr>
        <w:tab/>
      </w:r>
      <w:r w:rsidRPr="00173DD7">
        <w:rPr>
          <w:rFonts w:ascii="Arial" w:hAnsi="Arial" w:cs="Arial"/>
          <w:b/>
        </w:rPr>
        <w:t xml:space="preserve"> </w:t>
      </w:r>
    </w:p>
    <w:p w:rsidR="00794DBC" w:rsidRPr="00173DD7" w:rsidRDefault="00794DBC" w:rsidP="00794DBC">
      <w:pPr>
        <w:keepNext/>
        <w:spacing w:after="0" w:line="240" w:lineRule="auto"/>
        <w:outlineLvl w:val="2"/>
        <w:rPr>
          <w:rFonts w:ascii="Arial" w:eastAsia="Times New Roman" w:hAnsi="Arial" w:cs="Arial"/>
          <w:bCs/>
        </w:rPr>
      </w:pPr>
      <w:r w:rsidRPr="00173DD7">
        <w:rPr>
          <w:rFonts w:ascii="Arial" w:eastAsia="Times New Roman" w:hAnsi="Arial" w:cs="Arial"/>
          <w:bCs/>
        </w:rPr>
        <w:t>Marco Giudici</w:t>
      </w:r>
      <w:r w:rsidRPr="00173DD7">
        <w:rPr>
          <w:rFonts w:ascii="Arial" w:eastAsia="Times New Roman" w:hAnsi="Arial" w:cs="Arial"/>
          <w:bCs/>
        </w:rPr>
        <w:tab/>
        <w:t xml:space="preserve"> </w:t>
      </w:r>
    </w:p>
    <w:p w:rsidR="00794DBC" w:rsidRPr="00173DD7" w:rsidRDefault="00794DBC" w:rsidP="00794DBC">
      <w:pPr>
        <w:tabs>
          <w:tab w:val="left" w:pos="3600"/>
        </w:tabs>
        <w:spacing w:after="0" w:line="240" w:lineRule="auto"/>
        <w:rPr>
          <w:rFonts w:ascii="Arial" w:eastAsia="Times New Roman" w:hAnsi="Arial" w:cs="Arial"/>
          <w:bCs/>
        </w:rPr>
      </w:pPr>
      <w:r w:rsidRPr="00173DD7">
        <w:rPr>
          <w:rFonts w:ascii="Arial" w:eastAsia="Times New Roman" w:hAnsi="Arial" w:cs="Arial"/>
          <w:bCs/>
        </w:rPr>
        <w:t>Technical Publicity Ltd, for Honeywell Industrial Safety</w:t>
      </w:r>
    </w:p>
    <w:p w:rsidR="00E53B41" w:rsidRPr="00196E09" w:rsidRDefault="00173DD7" w:rsidP="00794DBC">
      <w:pPr>
        <w:tabs>
          <w:tab w:val="left" w:pos="3600"/>
        </w:tabs>
        <w:spacing w:after="0" w:line="240" w:lineRule="auto"/>
        <w:rPr>
          <w:rFonts w:ascii="Arial" w:hAnsi="Arial" w:cs="Arial"/>
          <w:sz w:val="20"/>
          <w:szCs w:val="20"/>
          <w:lang w:val="da-DK"/>
        </w:rPr>
      </w:pPr>
      <w:hyperlink r:id="rId8" w:history="1">
        <w:r w:rsidR="00794DBC" w:rsidRPr="00173DD7">
          <w:rPr>
            <w:rStyle w:val="Hyperlink"/>
            <w:rFonts w:ascii="Arial" w:hAnsi="Arial" w:cs="Arial"/>
            <w:lang w:val="da-DK"/>
          </w:rPr>
          <w:t>MGiudici@technical-group.com</w:t>
        </w:r>
      </w:hyperlink>
      <w:r w:rsidR="00E53B41" w:rsidRPr="00173DD7">
        <w:rPr>
          <w:rFonts w:ascii="Arial" w:hAnsi="Arial" w:cs="Arial"/>
          <w:lang w:val="da-DK"/>
        </w:rPr>
        <w:tab/>
      </w:r>
      <w:r w:rsidR="00E53B41" w:rsidRPr="00196E09">
        <w:rPr>
          <w:rFonts w:ascii="Arial" w:hAnsi="Arial"/>
          <w:sz w:val="20"/>
          <w:lang w:val="da-DK"/>
        </w:rPr>
        <w:t xml:space="preserve"> </w:t>
      </w:r>
    </w:p>
    <w:p w:rsidR="000821E8" w:rsidRPr="00196E09" w:rsidRDefault="000821E8" w:rsidP="000821E8">
      <w:pPr>
        <w:tabs>
          <w:tab w:val="left" w:pos="3600"/>
        </w:tabs>
        <w:spacing w:after="0" w:line="240" w:lineRule="auto"/>
        <w:rPr>
          <w:rFonts w:ascii="Arial" w:hAnsi="Arial" w:cs="Arial"/>
          <w:sz w:val="20"/>
          <w:szCs w:val="20"/>
          <w:lang w:val="da-DK"/>
        </w:rPr>
      </w:pPr>
      <w:r w:rsidRPr="00196E09">
        <w:rPr>
          <w:lang w:val="da-DK"/>
        </w:rPr>
        <w:tab/>
      </w:r>
      <w:r w:rsidRPr="00196E09">
        <w:rPr>
          <w:rFonts w:ascii="Arial" w:hAnsi="Arial"/>
          <w:sz w:val="20"/>
          <w:lang w:val="da-DK"/>
        </w:rPr>
        <w:t xml:space="preserve"> </w:t>
      </w:r>
    </w:p>
    <w:p w:rsidR="000821E8" w:rsidRPr="00196E09" w:rsidRDefault="000821E8" w:rsidP="000821E8">
      <w:pPr>
        <w:spacing w:after="40" w:line="240" w:lineRule="auto"/>
        <w:jc w:val="center"/>
        <w:rPr>
          <w:rFonts w:ascii="Arial" w:hAnsi="Arial" w:cs="Arial"/>
          <w:sz w:val="10"/>
          <w:lang w:val="da-DK"/>
        </w:rPr>
      </w:pPr>
    </w:p>
    <w:p w:rsidR="000821E8" w:rsidRPr="00196E09" w:rsidRDefault="000821E8" w:rsidP="000821E8">
      <w:pPr>
        <w:pStyle w:val="berschrift3"/>
        <w:tabs>
          <w:tab w:val="left" w:pos="3600"/>
          <w:tab w:val="left" w:pos="5760"/>
        </w:tabs>
        <w:ind w:left="-274" w:right="-432" w:firstLine="274"/>
        <w:jc w:val="center"/>
        <w:rPr>
          <w:rFonts w:ascii="Arial" w:hAnsi="Arial" w:cs="Arial"/>
          <w:caps/>
          <w:color w:val="000000" w:themeColor="text1"/>
          <w:szCs w:val="28"/>
          <w:lang w:val="da-DK"/>
        </w:rPr>
      </w:pPr>
    </w:p>
    <w:p w:rsidR="000821E8" w:rsidRPr="00196E09" w:rsidRDefault="00794DBC" w:rsidP="000821E8">
      <w:pPr>
        <w:spacing w:after="0"/>
        <w:jc w:val="center"/>
        <w:rPr>
          <w:rFonts w:ascii="Arial" w:eastAsia="Times New Roman" w:hAnsi="Arial" w:cs="Times New Roman"/>
          <w:b/>
          <w:bCs/>
          <w:caps/>
          <w:color w:val="000000" w:themeColor="text1"/>
          <w:sz w:val="24"/>
          <w:szCs w:val="24"/>
          <w:lang w:val="da-DK"/>
        </w:rPr>
      </w:pPr>
      <w:r w:rsidRPr="00196E09">
        <w:rPr>
          <w:rFonts w:ascii="Arial" w:eastAsia="Times New Roman" w:hAnsi="Arial" w:cs="Times New Roman"/>
          <w:b/>
          <w:bCs/>
          <w:caps/>
          <w:color w:val="000000" w:themeColor="text1"/>
          <w:sz w:val="24"/>
          <w:szCs w:val="24"/>
          <w:lang w:val="da-DK"/>
        </w:rPr>
        <w:t>HONEYWELL LANCERER NY NETVÆRKSTILSLUTTET S</w:t>
      </w:r>
      <w:r w:rsidR="00196E09">
        <w:rPr>
          <w:rFonts w:ascii="Arial" w:eastAsia="Times New Roman" w:hAnsi="Arial" w:cs="Times New Roman"/>
          <w:b/>
          <w:bCs/>
          <w:caps/>
          <w:color w:val="000000" w:themeColor="text1"/>
          <w:sz w:val="24"/>
          <w:szCs w:val="24"/>
          <w:lang w:val="da-DK"/>
        </w:rPr>
        <w:t>OFTWARELØSNING TIL ARBEJDere</w:t>
      </w:r>
      <w:r w:rsidRPr="00196E09">
        <w:rPr>
          <w:rFonts w:ascii="Arial" w:eastAsia="Times New Roman" w:hAnsi="Arial" w:cs="Times New Roman"/>
          <w:b/>
          <w:bCs/>
          <w:caps/>
          <w:color w:val="000000" w:themeColor="text1"/>
          <w:sz w:val="24"/>
          <w:szCs w:val="24"/>
          <w:lang w:val="da-DK"/>
        </w:rPr>
        <w:t>, DER HAR TIL FORMÅL AT FORBEDRE SIKKERHEDEN OG PRODUKTIVITETEN PÅ ARBEJDSPLADSEN</w:t>
      </w:r>
    </w:p>
    <w:p w:rsidR="00794DBC" w:rsidRPr="00196E09" w:rsidRDefault="00794DBC" w:rsidP="00794DBC">
      <w:pPr>
        <w:spacing w:after="0"/>
        <w:jc w:val="center"/>
        <w:rPr>
          <w:rFonts w:ascii="Arial" w:hAnsi="Arial" w:cs="Arial"/>
          <w:sz w:val="24"/>
          <w:szCs w:val="24"/>
          <w:lang w:val="da-DK"/>
        </w:rPr>
      </w:pPr>
    </w:p>
    <w:p w:rsidR="00794DBC" w:rsidRPr="00196E09" w:rsidRDefault="00794DBC" w:rsidP="00794DBC">
      <w:pPr>
        <w:spacing w:after="0"/>
        <w:jc w:val="center"/>
        <w:rPr>
          <w:rFonts w:ascii="Arial" w:hAnsi="Arial" w:cs="Arial"/>
          <w:i/>
          <w:sz w:val="24"/>
          <w:szCs w:val="24"/>
          <w:lang w:val="da-DK"/>
        </w:rPr>
      </w:pPr>
      <w:r w:rsidRPr="00196E09">
        <w:rPr>
          <w:rFonts w:ascii="Arial" w:hAnsi="Arial" w:cs="Arial"/>
          <w:i/>
          <w:sz w:val="24"/>
          <w:szCs w:val="24"/>
          <w:lang w:val="da-DK"/>
        </w:rPr>
        <w:t>Ny softwareløsning baseret på den nye Honeywell Sotera™-platform</w:t>
      </w:r>
    </w:p>
    <w:p w:rsidR="00196E09" w:rsidRDefault="00196E09" w:rsidP="00794DBC">
      <w:pPr>
        <w:spacing w:after="0"/>
        <w:jc w:val="center"/>
        <w:rPr>
          <w:rFonts w:ascii="Arial" w:hAnsi="Arial" w:cs="Arial"/>
          <w:i/>
          <w:sz w:val="24"/>
          <w:szCs w:val="24"/>
          <w:lang w:val="da-DK"/>
        </w:rPr>
      </w:pPr>
    </w:p>
    <w:p w:rsidR="00794DBC" w:rsidRPr="00196E09" w:rsidRDefault="00794DBC" w:rsidP="00794DBC">
      <w:pPr>
        <w:spacing w:after="0"/>
        <w:jc w:val="center"/>
        <w:rPr>
          <w:rFonts w:ascii="Arial" w:hAnsi="Arial" w:cs="Arial"/>
          <w:i/>
          <w:sz w:val="24"/>
          <w:szCs w:val="24"/>
          <w:lang w:val="da-DK"/>
        </w:rPr>
      </w:pPr>
      <w:r w:rsidRPr="00196E09">
        <w:rPr>
          <w:rFonts w:ascii="Arial" w:hAnsi="Arial" w:cs="Arial"/>
          <w:i/>
          <w:sz w:val="24"/>
          <w:szCs w:val="24"/>
          <w:lang w:val="da-DK"/>
        </w:rPr>
        <w:t>Honeywell Sotera-Express erstatter tidligere softwareløsninger med en ny og brugervenlig brugergrænseflade</w:t>
      </w:r>
    </w:p>
    <w:p w:rsidR="00794DBC" w:rsidRPr="00196E09" w:rsidRDefault="00794DBC" w:rsidP="00794DBC">
      <w:pPr>
        <w:spacing w:after="0"/>
        <w:jc w:val="center"/>
        <w:rPr>
          <w:rFonts w:ascii="Arial" w:hAnsi="Arial" w:cs="Arial"/>
          <w:b/>
          <w:sz w:val="24"/>
          <w:szCs w:val="24"/>
          <w:lang w:val="da-DK"/>
        </w:rPr>
      </w:pPr>
    </w:p>
    <w:p w:rsidR="000821E8" w:rsidRPr="00196E09" w:rsidRDefault="000821E8" w:rsidP="000821E8">
      <w:pPr>
        <w:ind w:right="14"/>
        <w:jc w:val="center"/>
        <w:rPr>
          <w:rFonts w:ascii="Arial" w:hAnsi="Arial" w:cs="Arial"/>
          <w:i/>
          <w:color w:val="000000" w:themeColor="text1"/>
          <w:sz w:val="24"/>
          <w:szCs w:val="24"/>
          <w:lang w:val="da-DK"/>
        </w:rPr>
      </w:pPr>
      <w:r w:rsidRPr="00196E09">
        <w:rPr>
          <w:rFonts w:ascii="Arial" w:hAnsi="Arial"/>
          <w:i/>
          <w:color w:val="000000" w:themeColor="text1"/>
          <w:sz w:val="24"/>
          <w:szCs w:val="24"/>
          <w:lang w:val="da-DK"/>
        </w:rPr>
        <w:t>Bærbare og fastmonterede gas-detekteringssystemer samt åndedrætsværn udvalgt af uafhængige eksperter b</w:t>
      </w:r>
      <w:bookmarkStart w:id="0" w:name="_GoBack"/>
      <w:bookmarkEnd w:id="0"/>
      <w:r w:rsidRPr="00196E09">
        <w:rPr>
          <w:rFonts w:ascii="Arial" w:hAnsi="Arial"/>
          <w:i/>
          <w:color w:val="000000" w:themeColor="text1"/>
          <w:sz w:val="24"/>
          <w:szCs w:val="24"/>
          <w:lang w:val="da-DK"/>
        </w:rPr>
        <w:t xml:space="preserve">landt mere end 5.500 produkter fra 59 lande </w:t>
      </w:r>
    </w:p>
    <w:p w:rsidR="00794DBC" w:rsidRPr="00196E09" w:rsidRDefault="000821E8" w:rsidP="00794DBC">
      <w:pPr>
        <w:spacing w:after="0" w:line="360" w:lineRule="auto"/>
        <w:ind w:firstLine="720"/>
        <w:rPr>
          <w:rFonts w:ascii="Arial" w:hAnsi="Arial" w:cs="Arial"/>
          <w:lang w:val="da-DK"/>
        </w:rPr>
      </w:pPr>
      <w:r w:rsidRPr="00196E09">
        <w:rPr>
          <w:rFonts w:ascii="Arial" w:hAnsi="Arial" w:cs="Arial"/>
          <w:lang w:val="da-DK"/>
        </w:rPr>
        <w:t xml:space="preserve">POOLE, U.K., </w:t>
      </w:r>
      <w:r w:rsidR="00173DD7">
        <w:rPr>
          <w:rFonts w:ascii="Arial" w:hAnsi="Arial" w:cs="Arial"/>
          <w:lang w:val="da-DK"/>
        </w:rPr>
        <w:t>24 august</w:t>
      </w:r>
      <w:r w:rsidRPr="00196E09">
        <w:rPr>
          <w:rFonts w:ascii="Arial" w:hAnsi="Arial" w:cs="Arial"/>
          <w:lang w:val="da-DK"/>
        </w:rPr>
        <w:t>, 2017 —</w:t>
      </w:r>
      <w:r w:rsidRPr="00196E09">
        <w:rPr>
          <w:rFonts w:ascii="Arial" w:hAnsi="Arial" w:cs="Arial"/>
          <w:b/>
          <w:lang w:val="da-DK"/>
        </w:rPr>
        <w:t xml:space="preserve"> </w:t>
      </w:r>
      <w:r w:rsidRPr="00196E09">
        <w:rPr>
          <w:rFonts w:ascii="Arial" w:hAnsi="Arial" w:cs="Arial"/>
          <w:lang w:val="da-DK"/>
        </w:rPr>
        <w:t>Honeywell (</w:t>
      </w:r>
      <w:r w:rsidRPr="00196E09">
        <w:rPr>
          <w:rFonts w:ascii="Arial" w:hAnsi="Arial" w:cs="Arial"/>
          <w:b/>
          <w:lang w:val="da-DK"/>
        </w:rPr>
        <w:t>NYSE:HON</w:t>
      </w:r>
      <w:r w:rsidRPr="00196E09">
        <w:rPr>
          <w:rFonts w:ascii="Arial" w:hAnsi="Arial" w:cs="Arial"/>
          <w:lang w:val="da-DK"/>
        </w:rPr>
        <w:t xml:space="preserve">) </w:t>
      </w:r>
      <w:r w:rsidR="00794DBC" w:rsidRPr="00196E09">
        <w:rPr>
          <w:rFonts w:ascii="Arial" w:hAnsi="Arial" w:cs="Arial"/>
          <w:lang w:val="da-DK"/>
        </w:rPr>
        <w:t>har i dag annonceret Honeywell Sot</w:t>
      </w:r>
      <w:r w:rsidR="00D67E93">
        <w:rPr>
          <w:rFonts w:ascii="Arial" w:hAnsi="Arial" w:cs="Arial"/>
          <w:lang w:val="da-DK"/>
        </w:rPr>
        <w:t>era™, som er en ny og omfattende</w:t>
      </w:r>
      <w:r w:rsidR="00794DBC" w:rsidRPr="00196E09">
        <w:rPr>
          <w:rFonts w:ascii="Arial" w:hAnsi="Arial" w:cs="Arial"/>
          <w:lang w:val="da-DK"/>
        </w:rPr>
        <w:t xml:space="preserve"> sikkerheds</w:t>
      </w:r>
      <w:r w:rsidR="00D67E93">
        <w:rPr>
          <w:rFonts w:ascii="Arial" w:hAnsi="Arial" w:cs="Arial"/>
          <w:lang w:val="da-DK"/>
        </w:rPr>
        <w:t>-</w:t>
      </w:r>
      <w:r w:rsidR="00794DBC" w:rsidRPr="00196E09">
        <w:rPr>
          <w:rFonts w:ascii="Arial" w:hAnsi="Arial" w:cs="Arial"/>
          <w:lang w:val="da-DK"/>
        </w:rPr>
        <w:t>softwareplatform, der understøtter virksomhedens voksende sortiment af netværkstilslut</w:t>
      </w:r>
      <w:r w:rsidR="00D67E93">
        <w:rPr>
          <w:rFonts w:ascii="Arial" w:hAnsi="Arial" w:cs="Arial"/>
          <w:lang w:val="da-DK"/>
        </w:rPr>
        <w:t>tede løsninger til arbejdere</w:t>
      </w:r>
      <w:r w:rsidR="00794DBC" w:rsidRPr="00196E09">
        <w:rPr>
          <w:rFonts w:ascii="Arial" w:hAnsi="Arial" w:cs="Arial"/>
          <w:lang w:val="da-DK"/>
        </w:rPr>
        <w:t>. Løsningen er designet specielt til at hjælpe virksomhedens kunder med at holde de</w:t>
      </w:r>
      <w:r w:rsidR="00D67E93">
        <w:rPr>
          <w:rFonts w:ascii="Arial" w:hAnsi="Arial" w:cs="Arial"/>
          <w:lang w:val="da-DK"/>
        </w:rPr>
        <w:t>res faciliteter og arbejdere</w:t>
      </w:r>
      <w:r w:rsidR="00794DBC" w:rsidRPr="00196E09">
        <w:rPr>
          <w:rFonts w:ascii="Arial" w:hAnsi="Arial" w:cs="Arial"/>
          <w:lang w:val="da-DK"/>
        </w:rPr>
        <w:t xml:space="preserve"> </w:t>
      </w:r>
      <w:r w:rsidR="00D67E93">
        <w:rPr>
          <w:rFonts w:ascii="Arial" w:hAnsi="Arial" w:cs="Arial"/>
          <w:lang w:val="da-DK"/>
        </w:rPr>
        <w:t>sikre, forbedre produktiviteten</w:t>
      </w:r>
      <w:r w:rsidR="00794DBC" w:rsidRPr="00196E09">
        <w:rPr>
          <w:rFonts w:ascii="Arial" w:hAnsi="Arial" w:cs="Arial"/>
          <w:lang w:val="da-DK"/>
        </w:rPr>
        <w:t xml:space="preserve"> </w:t>
      </w:r>
      <w:r w:rsidR="00D67E93">
        <w:rPr>
          <w:rFonts w:ascii="Arial" w:hAnsi="Arial" w:cs="Arial"/>
          <w:lang w:val="da-DK"/>
        </w:rPr>
        <w:t>samt begrænse krav-overholdende og administrative omkostninger</w:t>
      </w:r>
      <w:r w:rsidR="00794DBC" w:rsidRPr="00196E09">
        <w:rPr>
          <w:rFonts w:ascii="Arial" w:hAnsi="Arial" w:cs="Arial"/>
          <w:lang w:val="da-DK"/>
        </w:rPr>
        <w:t>.</w:t>
      </w:r>
    </w:p>
    <w:p w:rsidR="00794DBC" w:rsidRPr="00794DBC" w:rsidRDefault="00794DBC" w:rsidP="00794DBC">
      <w:pPr>
        <w:spacing w:after="0" w:line="360" w:lineRule="auto"/>
        <w:ind w:firstLine="720"/>
        <w:rPr>
          <w:rFonts w:ascii="Arial" w:hAnsi="Arial" w:cs="Arial"/>
          <w:lang w:val="nb-NO"/>
        </w:rPr>
      </w:pPr>
    </w:p>
    <w:p w:rsidR="00794DBC" w:rsidRPr="00196E09" w:rsidRDefault="00794DBC" w:rsidP="00794DBC">
      <w:pPr>
        <w:spacing w:after="0" w:line="360" w:lineRule="auto"/>
        <w:ind w:firstLine="720"/>
        <w:rPr>
          <w:rFonts w:ascii="Arial" w:hAnsi="Arial" w:cs="Arial"/>
          <w:lang w:val="da-DK"/>
        </w:rPr>
      </w:pPr>
      <w:r w:rsidRPr="00196E09">
        <w:rPr>
          <w:rFonts w:ascii="Arial" w:hAnsi="Arial" w:cs="Arial"/>
          <w:lang w:val="da-DK"/>
        </w:rPr>
        <w:t>”Honeywell bygger videre på virksomhedens førende markedsposition inden for sikkerheds</w:t>
      </w:r>
      <w:r w:rsidR="009B379E">
        <w:rPr>
          <w:rFonts w:ascii="Arial" w:hAnsi="Arial" w:cs="Arial"/>
          <w:lang w:val="da-DK"/>
        </w:rPr>
        <w:t>-</w:t>
      </w:r>
      <w:r w:rsidRPr="00196E09">
        <w:rPr>
          <w:rFonts w:ascii="Arial" w:hAnsi="Arial" w:cs="Arial"/>
          <w:lang w:val="da-DK"/>
        </w:rPr>
        <w:t>produkter og -løsninger til industrien, og bruger sin</w:t>
      </w:r>
      <w:r w:rsidR="009B379E">
        <w:rPr>
          <w:rFonts w:ascii="Arial" w:hAnsi="Arial" w:cs="Arial"/>
          <w:lang w:val="da-DK"/>
        </w:rPr>
        <w:t xml:space="preserve"> viden til at udvikle og implementere</w:t>
      </w:r>
      <w:r w:rsidRPr="00196E09">
        <w:rPr>
          <w:rFonts w:ascii="Arial" w:hAnsi="Arial" w:cs="Arial"/>
          <w:lang w:val="da-DK"/>
        </w:rPr>
        <w:t xml:space="preserve"> netværkstilslutte</w:t>
      </w:r>
      <w:r w:rsidR="009B379E">
        <w:rPr>
          <w:rFonts w:ascii="Arial" w:hAnsi="Arial" w:cs="Arial"/>
          <w:lang w:val="da-DK"/>
        </w:rPr>
        <w:t>de teknologier til arbejdere</w:t>
      </w:r>
      <w:r w:rsidRPr="00196E09">
        <w:rPr>
          <w:rFonts w:ascii="Arial" w:hAnsi="Arial" w:cs="Arial"/>
          <w:lang w:val="da-DK"/>
        </w:rPr>
        <w:t>, der tillader vores kunder at gøre arbejdspladsen sikrere og driftsaktiviteterne mere effektive samtidig med, at de hjælper virksomhederne med at undgå omkostningstunge nedetider og administrative byrder”, siger Ken Schmidt, vicedirektø</w:t>
      </w:r>
      <w:r w:rsidR="00BC3C7F">
        <w:rPr>
          <w:rFonts w:ascii="Arial" w:hAnsi="Arial" w:cs="Arial"/>
          <w:lang w:val="da-DK"/>
        </w:rPr>
        <w:t>r i divisionen for bærbare</w:t>
      </w:r>
      <w:r w:rsidRPr="00196E09">
        <w:rPr>
          <w:rFonts w:ascii="Arial" w:hAnsi="Arial" w:cs="Arial"/>
          <w:lang w:val="da-DK"/>
        </w:rPr>
        <w:t xml:space="preserve"> gasdetekteringssystemer hos Honeywell Industrial Safety. ”Takket være Honeywell Sotera-platformen kan vores netværkstilsluttede løsninger hjælpe vores kun</w:t>
      </w:r>
      <w:r w:rsidR="00BC3C7F">
        <w:rPr>
          <w:rFonts w:ascii="Arial" w:hAnsi="Arial" w:cs="Arial"/>
          <w:lang w:val="da-DK"/>
        </w:rPr>
        <w:t xml:space="preserve">der med at overvåge </w:t>
      </w:r>
      <w:r w:rsidRPr="00196E09">
        <w:rPr>
          <w:rFonts w:ascii="Arial" w:hAnsi="Arial" w:cs="Arial"/>
          <w:lang w:val="da-DK"/>
        </w:rPr>
        <w:t xml:space="preserve">sikkerheden </w:t>
      </w:r>
      <w:r w:rsidR="00BC3C7F">
        <w:rPr>
          <w:rFonts w:ascii="Arial" w:hAnsi="Arial" w:cs="Arial"/>
          <w:lang w:val="da-DK"/>
        </w:rPr>
        <w:t xml:space="preserve">for arbejdere </w:t>
      </w:r>
      <w:r w:rsidRPr="00196E09">
        <w:rPr>
          <w:rFonts w:ascii="Arial" w:hAnsi="Arial" w:cs="Arial"/>
          <w:lang w:val="da-DK"/>
        </w:rPr>
        <w:t>uanset hvor de befinder sig og hjælpe med at optimere deres anlægs- og feltfaciliteter”.</w:t>
      </w:r>
    </w:p>
    <w:p w:rsidR="00794DBC" w:rsidRPr="00794DBC" w:rsidRDefault="00794DBC" w:rsidP="00794DBC">
      <w:pPr>
        <w:spacing w:after="0" w:line="360" w:lineRule="auto"/>
        <w:ind w:firstLine="720"/>
        <w:rPr>
          <w:rFonts w:ascii="Arial" w:hAnsi="Arial" w:cs="Arial"/>
          <w:lang w:val="nb-NO"/>
        </w:rPr>
      </w:pPr>
    </w:p>
    <w:p w:rsidR="00794DBC" w:rsidRPr="00196E09" w:rsidRDefault="00794DBC" w:rsidP="00794DBC">
      <w:pPr>
        <w:spacing w:after="0" w:line="360" w:lineRule="auto"/>
        <w:ind w:firstLine="720"/>
        <w:rPr>
          <w:rFonts w:ascii="Arial" w:hAnsi="Arial" w:cs="Arial"/>
          <w:lang w:val="da-DK"/>
        </w:rPr>
      </w:pPr>
      <w:r w:rsidRPr="00196E09">
        <w:rPr>
          <w:rFonts w:ascii="Arial" w:hAnsi="Arial" w:cs="Arial"/>
          <w:lang w:val="da-DK"/>
        </w:rPr>
        <w:t xml:space="preserve"> Honeywell Sotera-platformen understøtter andre kompatible, netværkstilsluttede løsninger, såsom tovejskommunikations-, geolokaliserings- og automatisk sikkerhedsvarslingsuds</w:t>
      </w:r>
      <w:r w:rsidR="00BC3C7F">
        <w:rPr>
          <w:rFonts w:ascii="Arial" w:hAnsi="Arial" w:cs="Arial"/>
          <w:lang w:val="da-DK"/>
        </w:rPr>
        <w:t>tyr, hvilket giver arbejdere</w:t>
      </w:r>
      <w:r w:rsidRPr="00196E09">
        <w:rPr>
          <w:rFonts w:ascii="Arial" w:hAnsi="Arial" w:cs="Arial"/>
          <w:lang w:val="da-DK"/>
        </w:rPr>
        <w:t xml:space="preserve"> adgang til realtidsovervågning af </w:t>
      </w:r>
      <w:r w:rsidRPr="00196E09">
        <w:rPr>
          <w:rFonts w:ascii="Arial" w:hAnsi="Arial" w:cs="Arial"/>
          <w:lang w:val="da-DK"/>
        </w:rPr>
        <w:lastRenderedPageBreak/>
        <w:t>sikkerhedshændelser og evnen til at reagere hurtigt, hv</w:t>
      </w:r>
      <w:r w:rsidR="00BC3C7F">
        <w:rPr>
          <w:rFonts w:ascii="Arial" w:hAnsi="Arial" w:cs="Arial"/>
          <w:lang w:val="da-DK"/>
        </w:rPr>
        <w:t>is en arbejder</w:t>
      </w:r>
      <w:r w:rsidRPr="00196E09">
        <w:rPr>
          <w:rFonts w:ascii="Arial" w:hAnsi="Arial" w:cs="Arial"/>
          <w:lang w:val="da-DK"/>
        </w:rPr>
        <w:t xml:space="preserve"> ko</w:t>
      </w:r>
      <w:r w:rsidR="00BC3C7F">
        <w:rPr>
          <w:rFonts w:ascii="Arial" w:hAnsi="Arial" w:cs="Arial"/>
          <w:lang w:val="da-DK"/>
        </w:rPr>
        <w:t>mmer til skade på en fjern lokation.</w:t>
      </w:r>
    </w:p>
    <w:p w:rsidR="00794DBC" w:rsidRPr="00196E09" w:rsidRDefault="00794DBC" w:rsidP="00794DBC">
      <w:pPr>
        <w:spacing w:after="0" w:line="360" w:lineRule="auto"/>
        <w:ind w:firstLine="720"/>
        <w:rPr>
          <w:rFonts w:ascii="Arial" w:hAnsi="Arial" w:cs="Arial"/>
          <w:lang w:val="da-DK"/>
        </w:rPr>
      </w:pPr>
      <w:r w:rsidRPr="00196E09">
        <w:rPr>
          <w:rFonts w:ascii="Arial" w:hAnsi="Arial" w:cs="Arial"/>
          <w:lang w:val="da-DK"/>
        </w:rPr>
        <w:t>Honeywell Sotera-Express, som er den første udrulning af softwaren, vil erstatte tidligere softwareløsninger til Honeywells markedsførende, bærbare gas</w:t>
      </w:r>
      <w:r w:rsidR="00141F4C">
        <w:rPr>
          <w:rFonts w:ascii="Arial" w:hAnsi="Arial" w:cs="Arial"/>
          <w:lang w:val="da-DK"/>
        </w:rPr>
        <w:t>-</w:t>
      </w:r>
      <w:r w:rsidRPr="00196E09">
        <w:rPr>
          <w:rFonts w:ascii="Arial" w:hAnsi="Arial" w:cs="Arial"/>
          <w:lang w:val="da-DK"/>
        </w:rPr>
        <w:t>detekteringssystemer med en ny og brugervenlig bruge</w:t>
      </w:r>
      <w:r w:rsidR="00141F4C">
        <w:rPr>
          <w:rFonts w:ascii="Arial" w:hAnsi="Arial" w:cs="Arial"/>
          <w:lang w:val="da-DK"/>
        </w:rPr>
        <w:t xml:space="preserve">rgrænseflade. Softwaren gør det </w:t>
      </w:r>
      <w:r w:rsidRPr="00196E09">
        <w:rPr>
          <w:rFonts w:ascii="Arial" w:hAnsi="Arial" w:cs="Arial"/>
          <w:lang w:val="da-DK"/>
        </w:rPr>
        <w:t>nemmere for kunderne at udarbejde rapporter for test og vedligeholdelse af forskelligt Honeywell-udstyr.</w:t>
      </w:r>
    </w:p>
    <w:p w:rsidR="00794DBC" w:rsidRPr="00794DBC" w:rsidRDefault="00794DBC" w:rsidP="00794DBC">
      <w:pPr>
        <w:spacing w:after="0" w:line="360" w:lineRule="auto"/>
        <w:ind w:firstLine="720"/>
        <w:rPr>
          <w:rFonts w:ascii="Arial" w:hAnsi="Arial" w:cs="Arial"/>
          <w:lang w:val="nb-NO"/>
        </w:rPr>
      </w:pPr>
    </w:p>
    <w:p w:rsidR="00794DBC" w:rsidRPr="00196E09" w:rsidRDefault="00794DBC" w:rsidP="00794DBC">
      <w:pPr>
        <w:spacing w:after="0" w:line="360" w:lineRule="auto"/>
        <w:ind w:firstLine="720"/>
        <w:rPr>
          <w:rFonts w:ascii="Arial" w:hAnsi="Arial" w:cs="Arial"/>
          <w:lang w:val="da-DK"/>
        </w:rPr>
      </w:pPr>
      <w:r w:rsidRPr="00794DBC">
        <w:rPr>
          <w:rFonts w:ascii="Arial" w:hAnsi="Arial" w:cs="Arial"/>
          <w:lang w:val="nb-NO"/>
        </w:rPr>
        <w:t>Honeywell Sotera-Express vi</w:t>
      </w:r>
      <w:r w:rsidR="00141F4C">
        <w:rPr>
          <w:rFonts w:ascii="Arial" w:hAnsi="Arial" w:cs="Arial"/>
          <w:lang w:val="nb-NO"/>
        </w:rPr>
        <w:t xml:space="preserve">l fungere som den eneste </w:t>
      </w:r>
      <w:r w:rsidRPr="00794DBC">
        <w:rPr>
          <w:rFonts w:ascii="Arial" w:hAnsi="Arial" w:cs="Arial"/>
          <w:lang w:val="nb-NO"/>
        </w:rPr>
        <w:t>administrations</w:t>
      </w:r>
      <w:r w:rsidR="00141F4C">
        <w:rPr>
          <w:rFonts w:ascii="Arial" w:hAnsi="Arial" w:cs="Arial"/>
          <w:lang w:val="nb-NO"/>
        </w:rPr>
        <w:t>-</w:t>
      </w:r>
      <w:r w:rsidRPr="00794DBC">
        <w:rPr>
          <w:rFonts w:ascii="Arial" w:hAnsi="Arial" w:cs="Arial"/>
          <w:lang w:val="nb-NO"/>
        </w:rPr>
        <w:t>platform for alle Honeywells gas</w:t>
      </w:r>
      <w:r w:rsidR="00141F4C">
        <w:rPr>
          <w:rFonts w:ascii="Arial" w:hAnsi="Arial" w:cs="Arial"/>
          <w:lang w:val="nb-NO"/>
        </w:rPr>
        <w:t>-</w:t>
      </w:r>
      <w:r w:rsidRPr="00794DBC">
        <w:rPr>
          <w:rFonts w:ascii="Arial" w:hAnsi="Arial" w:cs="Arial"/>
          <w:lang w:val="nb-NO"/>
        </w:rPr>
        <w:t>detekteringssystemer begyndende med virksomhedens populære produkter: BW Clip, GasAlertMicro</w:t>
      </w:r>
      <w:r w:rsidR="00141F4C">
        <w:rPr>
          <w:rFonts w:ascii="Arial" w:hAnsi="Arial" w:cs="Arial"/>
          <w:lang w:val="nb-NO"/>
        </w:rPr>
        <w:t>Clip og Honeywell RAE Systems ToxiRAE Pro, MultiRAE, QRAE3 og MicroRAE gasmålere</w:t>
      </w:r>
      <w:r w:rsidRPr="00794DBC">
        <w:rPr>
          <w:rFonts w:ascii="Arial" w:hAnsi="Arial" w:cs="Arial"/>
          <w:lang w:val="nb-NO"/>
        </w:rPr>
        <w:t xml:space="preserve"> såvel som</w:t>
      </w:r>
      <w:r w:rsidR="00141F4C">
        <w:rPr>
          <w:rFonts w:ascii="Arial" w:hAnsi="Arial" w:cs="Arial"/>
          <w:lang w:val="nb-NO"/>
        </w:rPr>
        <w:t xml:space="preserve"> BW IntelliDoX og RAE Systems AutoRAE 2 </w:t>
      </w:r>
      <w:r w:rsidRPr="00794DBC">
        <w:rPr>
          <w:rFonts w:ascii="Arial" w:hAnsi="Arial" w:cs="Arial"/>
          <w:lang w:val="nb-NO"/>
        </w:rPr>
        <w:t xml:space="preserve">dockingsystemer til test og vedligeholdelse af udstyret. </w:t>
      </w:r>
      <w:r w:rsidRPr="00196E09">
        <w:rPr>
          <w:rFonts w:ascii="Arial" w:hAnsi="Arial" w:cs="Arial"/>
          <w:lang w:val="da-DK"/>
        </w:rPr>
        <w:t xml:space="preserve">Klik </w:t>
      </w:r>
      <w:hyperlink r:id="rId9" w:history="1">
        <w:r w:rsidRPr="00196E09">
          <w:rPr>
            <w:rStyle w:val="Hyperlink"/>
            <w:rFonts w:ascii="Arial" w:hAnsi="Arial" w:cs="Arial"/>
            <w:lang w:val="da-DK"/>
          </w:rPr>
          <w:t>her</w:t>
        </w:r>
      </w:hyperlink>
      <w:r w:rsidRPr="00196E09">
        <w:rPr>
          <w:rFonts w:ascii="Arial" w:hAnsi="Arial" w:cs="Arial"/>
          <w:lang w:val="da-DK"/>
        </w:rPr>
        <w:t xml:space="preserve"> for at få flere oplysninger om Honeywell Sotera-Express. </w:t>
      </w:r>
    </w:p>
    <w:p w:rsidR="00794DBC" w:rsidRPr="00794DBC" w:rsidRDefault="00794DBC" w:rsidP="00794DBC">
      <w:pPr>
        <w:spacing w:after="0" w:line="360" w:lineRule="auto"/>
        <w:ind w:firstLine="720"/>
        <w:rPr>
          <w:rFonts w:ascii="Arial" w:hAnsi="Arial" w:cs="Arial"/>
          <w:lang w:val="nb-NO"/>
        </w:rPr>
      </w:pPr>
    </w:p>
    <w:p w:rsidR="00794DBC" w:rsidRPr="00196E09" w:rsidRDefault="00794DBC" w:rsidP="00794DBC">
      <w:pPr>
        <w:spacing w:after="0" w:line="360" w:lineRule="auto"/>
        <w:ind w:firstLine="720"/>
        <w:rPr>
          <w:rFonts w:ascii="Arial" w:hAnsi="Arial" w:cs="Arial"/>
          <w:lang w:val="da-DK"/>
        </w:rPr>
      </w:pPr>
      <w:r w:rsidRPr="00794DBC">
        <w:rPr>
          <w:rFonts w:ascii="Arial" w:hAnsi="Arial" w:cs="Arial"/>
          <w:lang w:val="nb-NO"/>
        </w:rPr>
        <w:t>Softwaren forenkler udstyrs</w:t>
      </w:r>
      <w:r w:rsidR="00DB6924">
        <w:rPr>
          <w:rFonts w:ascii="Arial" w:hAnsi="Arial" w:cs="Arial"/>
          <w:lang w:val="nb-NO"/>
        </w:rPr>
        <w:t>-</w:t>
      </w:r>
      <w:r w:rsidRPr="00794DBC">
        <w:rPr>
          <w:rFonts w:ascii="Arial" w:hAnsi="Arial" w:cs="Arial"/>
          <w:lang w:val="nb-NO"/>
        </w:rPr>
        <w:t>konfiguration, -test og -vedligeholdelse på tværs af alle Honeywell</w:t>
      </w:r>
      <w:r w:rsidR="00DB6924">
        <w:rPr>
          <w:rFonts w:ascii="Arial" w:hAnsi="Arial" w:cs="Arial"/>
          <w:lang w:val="nb-NO"/>
        </w:rPr>
        <w:t>s forskellige varemærker</w:t>
      </w:r>
      <w:r w:rsidRPr="00794DBC">
        <w:rPr>
          <w:rFonts w:ascii="Arial" w:hAnsi="Arial" w:cs="Arial"/>
          <w:lang w:val="nb-NO"/>
        </w:rPr>
        <w:t xml:space="preserve"> og effektiviserer sikkerhedsansvarliges administration</w:t>
      </w:r>
      <w:r w:rsidR="00DB6924">
        <w:rPr>
          <w:rFonts w:ascii="Arial" w:hAnsi="Arial" w:cs="Arial"/>
          <w:lang w:val="nb-NO"/>
        </w:rPr>
        <w:t xml:space="preserve"> af krav-overholdelse</w:t>
      </w:r>
      <w:r w:rsidRPr="00794DBC">
        <w:rPr>
          <w:rFonts w:ascii="Arial" w:hAnsi="Arial" w:cs="Arial"/>
          <w:lang w:val="nb-NO"/>
        </w:rPr>
        <w:t xml:space="preserve"> ved at gøre det nemt og overskueligt at udarbejde test-, certificerings-, hændelses- og andre vigtige rapporter. </w:t>
      </w:r>
      <w:r w:rsidRPr="00196E09">
        <w:rPr>
          <w:rFonts w:ascii="Arial" w:hAnsi="Arial" w:cs="Arial"/>
          <w:lang w:val="da-DK"/>
        </w:rPr>
        <w:t>Løsningen tilbyder også avancerede cyber-sikkerhedsfunktioner til databeskyttelse.</w:t>
      </w:r>
    </w:p>
    <w:p w:rsidR="00794DBC" w:rsidRPr="00794DBC" w:rsidRDefault="00794DBC" w:rsidP="00794DBC">
      <w:pPr>
        <w:spacing w:after="0" w:line="360" w:lineRule="auto"/>
        <w:ind w:firstLine="720"/>
        <w:rPr>
          <w:rFonts w:ascii="Arial" w:hAnsi="Arial" w:cs="Arial"/>
          <w:lang w:val="nb-NO"/>
        </w:rPr>
      </w:pPr>
    </w:p>
    <w:p w:rsidR="00794DBC" w:rsidRPr="00794DBC" w:rsidRDefault="00794DBC" w:rsidP="00794DBC">
      <w:pPr>
        <w:spacing w:after="0" w:line="360" w:lineRule="auto"/>
        <w:ind w:firstLine="720"/>
        <w:rPr>
          <w:rFonts w:ascii="Arial" w:hAnsi="Arial" w:cs="Arial"/>
        </w:rPr>
      </w:pPr>
      <w:r w:rsidRPr="00196E09">
        <w:rPr>
          <w:rFonts w:ascii="Arial" w:hAnsi="Arial" w:cs="Arial"/>
          <w:lang w:val="da-DK"/>
        </w:rPr>
        <w:t xml:space="preserve">Honeywell Sotera-platformen blev introduceret i dag i forbindelse med Honeywell Safety and Productivity Solutions (SPS) Launch Event-sending fra Minneapolis, hvor SPS afslørede en række netværkstilsluttede løsninger designet specielt til at forbedre produktiviteten og sikkerheden på arbejdspladsen. </w:t>
      </w:r>
      <w:proofErr w:type="spellStart"/>
      <w:r w:rsidRPr="00794DBC">
        <w:rPr>
          <w:rFonts w:ascii="Arial" w:hAnsi="Arial" w:cs="Arial"/>
        </w:rPr>
        <w:t>Disse</w:t>
      </w:r>
      <w:proofErr w:type="spellEnd"/>
      <w:r w:rsidRPr="00794DBC">
        <w:rPr>
          <w:rFonts w:ascii="Arial" w:hAnsi="Arial" w:cs="Arial"/>
        </w:rPr>
        <w:t xml:space="preserve"> </w:t>
      </w:r>
      <w:proofErr w:type="spellStart"/>
      <w:r w:rsidRPr="00794DBC">
        <w:rPr>
          <w:rFonts w:ascii="Arial" w:hAnsi="Arial" w:cs="Arial"/>
        </w:rPr>
        <w:t>omfatter</w:t>
      </w:r>
      <w:proofErr w:type="spellEnd"/>
      <w:r w:rsidRPr="00794DBC">
        <w:rPr>
          <w:rFonts w:ascii="Arial" w:hAnsi="Arial" w:cs="Arial"/>
        </w:rPr>
        <w:t>:</w:t>
      </w:r>
    </w:p>
    <w:p w:rsidR="00794DBC" w:rsidRPr="00794DBC" w:rsidRDefault="00173DD7" w:rsidP="00794DBC">
      <w:pPr>
        <w:pStyle w:val="Listenabsatz"/>
        <w:numPr>
          <w:ilvl w:val="0"/>
          <w:numId w:val="1"/>
        </w:numPr>
        <w:spacing w:after="0" w:line="240" w:lineRule="auto"/>
        <w:ind w:left="1166"/>
        <w:rPr>
          <w:rFonts w:ascii="Arial" w:hAnsi="Arial" w:cs="Arial"/>
        </w:rPr>
      </w:pPr>
      <w:hyperlink r:id="rId10" w:history="1">
        <w:r w:rsidR="00794DBC" w:rsidRPr="00794DBC">
          <w:rPr>
            <w:rStyle w:val="Hyperlink"/>
            <w:rFonts w:ascii="Arial" w:hAnsi="Arial" w:cs="Arial"/>
          </w:rPr>
          <w:t>Sensepoint XCL</w:t>
        </w:r>
      </w:hyperlink>
      <w:r w:rsidR="00794DBC" w:rsidRPr="00794DBC">
        <w:rPr>
          <w:rFonts w:ascii="Arial" w:hAnsi="Arial" w:cs="Arial"/>
        </w:rPr>
        <w:t>, et nyt, avanceret, netværkstilsluttet gas</w:t>
      </w:r>
      <w:r w:rsidR="00DB6924">
        <w:rPr>
          <w:rFonts w:ascii="Arial" w:hAnsi="Arial" w:cs="Arial"/>
        </w:rPr>
        <w:t>-</w:t>
      </w:r>
      <w:r w:rsidR="00794DBC" w:rsidRPr="00794DBC">
        <w:rPr>
          <w:rFonts w:ascii="Arial" w:hAnsi="Arial" w:cs="Arial"/>
        </w:rPr>
        <w:t>detekteringssystem til kommercielle og lette industrielle anvendelsesformål.</w:t>
      </w:r>
    </w:p>
    <w:p w:rsidR="00794DBC" w:rsidRPr="00794DBC" w:rsidRDefault="00794DBC" w:rsidP="00794DBC">
      <w:pPr>
        <w:pStyle w:val="Listenabsatz"/>
        <w:numPr>
          <w:ilvl w:val="0"/>
          <w:numId w:val="1"/>
        </w:numPr>
        <w:ind w:left="1170"/>
        <w:rPr>
          <w:rFonts w:ascii="Arial" w:hAnsi="Arial" w:cs="Arial"/>
        </w:rPr>
      </w:pPr>
      <w:r w:rsidRPr="00794DBC">
        <w:rPr>
          <w:rFonts w:ascii="Arial" w:hAnsi="Arial" w:cs="Arial"/>
        </w:rPr>
        <w:t xml:space="preserve">En ny </w:t>
      </w:r>
      <w:hyperlink r:id="rId11" w:history="1">
        <w:r w:rsidRPr="00794DBC">
          <w:rPr>
            <w:rStyle w:val="Hyperlink"/>
            <w:rFonts w:ascii="Arial" w:hAnsi="Arial" w:cs="Arial"/>
          </w:rPr>
          <w:t>fragtovervågningsløsning</w:t>
        </w:r>
      </w:hyperlink>
      <w:r w:rsidRPr="00794DBC">
        <w:rPr>
          <w:rFonts w:ascii="Arial" w:hAnsi="Arial" w:cs="Arial"/>
        </w:rPr>
        <w:t>, der giver l</w:t>
      </w:r>
      <w:r w:rsidR="00DB6924">
        <w:rPr>
          <w:rFonts w:ascii="Arial" w:hAnsi="Arial" w:cs="Arial"/>
        </w:rPr>
        <w:t>ogistikvirksomheder og fragt-firmaer</w:t>
      </w:r>
      <w:r w:rsidRPr="00794DBC">
        <w:rPr>
          <w:rFonts w:ascii="Arial" w:hAnsi="Arial" w:cs="Arial"/>
        </w:rPr>
        <w:t xml:space="preserve"> realtidsinformation om placeringen og tilstanden af forsendelser for at undgå skader og tab.</w:t>
      </w:r>
    </w:p>
    <w:p w:rsidR="00794DBC" w:rsidRPr="00794DBC" w:rsidRDefault="00794DBC" w:rsidP="00794DBC">
      <w:pPr>
        <w:pStyle w:val="Listenabsatz"/>
        <w:numPr>
          <w:ilvl w:val="0"/>
          <w:numId w:val="1"/>
        </w:numPr>
        <w:spacing w:after="0" w:line="240" w:lineRule="auto"/>
        <w:ind w:left="1170"/>
        <w:rPr>
          <w:rFonts w:ascii="Arial" w:hAnsi="Arial" w:cs="Arial"/>
        </w:rPr>
      </w:pPr>
      <w:r w:rsidRPr="00794DBC">
        <w:rPr>
          <w:rFonts w:ascii="Arial" w:hAnsi="Arial" w:cs="Arial"/>
        </w:rPr>
        <w:t xml:space="preserve">En ny </w:t>
      </w:r>
      <w:hyperlink r:id="rId12" w:history="1">
        <w:r w:rsidRPr="00794DBC">
          <w:rPr>
            <w:rStyle w:val="Hyperlink"/>
            <w:rFonts w:ascii="Arial" w:hAnsi="Arial" w:cs="Arial"/>
          </w:rPr>
          <w:t>kravoverholdelsesløsning</w:t>
        </w:r>
      </w:hyperlink>
      <w:r w:rsidRPr="00794DBC">
        <w:rPr>
          <w:rFonts w:ascii="Arial" w:hAnsi="Arial" w:cs="Arial"/>
        </w:rPr>
        <w:t xml:space="preserve"> til lastbilchauffører, der bruges til elektronisk registrering af servicetimer og køretøjsinspektioner for at opfylde EU-regler.</w:t>
      </w:r>
    </w:p>
    <w:p w:rsidR="00794DBC" w:rsidRPr="00794DBC" w:rsidRDefault="00794DBC" w:rsidP="00794DBC">
      <w:pPr>
        <w:pStyle w:val="Listenabsatz"/>
        <w:numPr>
          <w:ilvl w:val="0"/>
          <w:numId w:val="1"/>
        </w:numPr>
        <w:spacing w:after="240" w:line="240" w:lineRule="auto"/>
        <w:ind w:left="1170"/>
        <w:rPr>
          <w:rFonts w:ascii="Arial" w:hAnsi="Arial" w:cs="Arial"/>
        </w:rPr>
      </w:pPr>
      <w:r w:rsidRPr="00794DBC">
        <w:rPr>
          <w:rFonts w:ascii="Arial" w:hAnsi="Arial" w:cs="Arial"/>
        </w:rPr>
        <w:t xml:space="preserve">En serie af robuste, </w:t>
      </w:r>
      <w:hyperlink r:id="rId13" w:history="1">
        <w:r w:rsidRPr="00794DBC">
          <w:rPr>
            <w:rStyle w:val="Hyperlink"/>
            <w:rFonts w:ascii="Arial" w:hAnsi="Arial" w:cs="Arial"/>
          </w:rPr>
          <w:t>bærbare termoprintere</w:t>
        </w:r>
      </w:hyperlink>
      <w:r w:rsidRPr="00794DBC">
        <w:rPr>
          <w:rFonts w:ascii="Arial" w:hAnsi="Arial" w:cs="Arial"/>
        </w:rPr>
        <w:t>, der forsyner transportører med feltservice og materialer til mobil udskrivning af labels og kvitteringer.</w:t>
      </w:r>
    </w:p>
    <w:p w:rsidR="00794DBC" w:rsidRPr="00196E09" w:rsidRDefault="00794DBC" w:rsidP="00794DBC">
      <w:pPr>
        <w:pStyle w:val="Fuzeile"/>
        <w:spacing w:line="360" w:lineRule="auto"/>
        <w:ind w:firstLine="720"/>
        <w:rPr>
          <w:rFonts w:ascii="Arial" w:hAnsi="Arial" w:cs="Arial"/>
          <w:shd w:val="clear" w:color="auto" w:fill="FFFFFF"/>
          <w:lang w:val="da-DK"/>
        </w:rPr>
      </w:pPr>
      <w:r w:rsidRPr="00196E09">
        <w:rPr>
          <w:rFonts w:ascii="Arial" w:hAnsi="Arial" w:cs="Arial"/>
          <w:shd w:val="clear" w:color="auto" w:fill="FFFFFF"/>
          <w:lang w:val="da-DK"/>
        </w:rPr>
        <w:t xml:space="preserve">En optagelse af sendingen kan ses på Honeywells websted eller ved at besøge: </w:t>
      </w:r>
      <w:hyperlink r:id="rId14" w:history="1">
        <w:r w:rsidRPr="00196E09">
          <w:rPr>
            <w:rStyle w:val="Hyperlink"/>
            <w:rFonts w:ascii="Arial" w:hAnsi="Arial" w:cs="Arial"/>
            <w:shd w:val="clear" w:color="auto" w:fill="FFFFFF"/>
            <w:lang w:val="da-DK"/>
          </w:rPr>
          <w:t>http://hwll.co/live</w:t>
        </w:r>
      </w:hyperlink>
      <w:r w:rsidRPr="00196E09">
        <w:rPr>
          <w:rFonts w:ascii="Arial" w:hAnsi="Arial" w:cs="Arial"/>
          <w:shd w:val="clear" w:color="auto" w:fill="FFFFFF"/>
          <w:lang w:val="da-DK"/>
        </w:rPr>
        <w:t>.</w:t>
      </w:r>
    </w:p>
    <w:p w:rsidR="00DB6924" w:rsidRDefault="00DB6924" w:rsidP="00794DBC">
      <w:pPr>
        <w:spacing w:after="0" w:line="360" w:lineRule="auto"/>
        <w:ind w:firstLine="630"/>
        <w:rPr>
          <w:rFonts w:ascii="Arial" w:hAnsi="Arial" w:cs="Arial"/>
          <w:lang w:val="da-DK"/>
        </w:rPr>
      </w:pPr>
    </w:p>
    <w:p w:rsidR="00794DBC" w:rsidRPr="00196E09" w:rsidRDefault="00794DBC" w:rsidP="00794DBC">
      <w:pPr>
        <w:spacing w:after="0" w:line="360" w:lineRule="auto"/>
        <w:ind w:firstLine="630"/>
        <w:rPr>
          <w:rFonts w:ascii="Arial" w:hAnsi="Arial" w:cs="Arial"/>
          <w:lang w:val="da-DK"/>
        </w:rPr>
      </w:pPr>
      <w:r w:rsidRPr="00196E09">
        <w:rPr>
          <w:rFonts w:ascii="Arial" w:hAnsi="Arial" w:cs="Arial"/>
          <w:lang w:val="da-DK"/>
        </w:rPr>
        <w:t>Honeywell Industrial Safety er en del af Honeywell Safety and Productivity Solutions-gruppen, som er verdensførende inden for gas</w:t>
      </w:r>
      <w:r w:rsidR="00DB6924">
        <w:rPr>
          <w:rFonts w:ascii="Arial" w:hAnsi="Arial" w:cs="Arial"/>
          <w:lang w:val="da-DK"/>
        </w:rPr>
        <w:t>-</w:t>
      </w:r>
      <w:r w:rsidRPr="00196E09">
        <w:rPr>
          <w:rFonts w:ascii="Arial" w:hAnsi="Arial" w:cs="Arial"/>
          <w:lang w:val="da-DK"/>
        </w:rPr>
        <w:t xml:space="preserve">detektering med branchens bredeste </w:t>
      </w:r>
      <w:r w:rsidRPr="00196E09">
        <w:rPr>
          <w:rFonts w:ascii="Arial" w:hAnsi="Arial" w:cs="Arial"/>
          <w:lang w:val="da-DK"/>
        </w:rPr>
        <w:lastRenderedPageBreak/>
        <w:t>portefølje af bærbare, fastm</w:t>
      </w:r>
      <w:r w:rsidR="00445926">
        <w:rPr>
          <w:rFonts w:ascii="Arial" w:hAnsi="Arial" w:cs="Arial"/>
          <w:lang w:val="da-DK"/>
        </w:rPr>
        <w:t xml:space="preserve">onterede, enkelt- og </w:t>
      </w:r>
      <w:r w:rsidR="00DB6924">
        <w:rPr>
          <w:rFonts w:ascii="Arial" w:hAnsi="Arial" w:cs="Arial"/>
          <w:lang w:val="da-DK"/>
        </w:rPr>
        <w:t>multi</w:t>
      </w:r>
      <w:r w:rsidRPr="00196E09">
        <w:rPr>
          <w:rFonts w:ascii="Arial" w:hAnsi="Arial" w:cs="Arial"/>
          <w:lang w:val="da-DK"/>
        </w:rPr>
        <w:t>gas</w:t>
      </w:r>
      <w:r w:rsidR="00DB6924">
        <w:rPr>
          <w:rFonts w:ascii="Arial" w:hAnsi="Arial" w:cs="Arial"/>
          <w:lang w:val="da-DK"/>
        </w:rPr>
        <w:t>-</w:t>
      </w:r>
      <w:r w:rsidRPr="00196E09">
        <w:rPr>
          <w:rFonts w:ascii="Arial" w:hAnsi="Arial" w:cs="Arial"/>
          <w:lang w:val="da-DK"/>
        </w:rPr>
        <w:t>detekteringssy</w:t>
      </w:r>
      <w:r w:rsidR="00DB6924">
        <w:rPr>
          <w:rFonts w:ascii="Arial" w:hAnsi="Arial" w:cs="Arial"/>
          <w:lang w:val="da-DK"/>
        </w:rPr>
        <w:t xml:space="preserve">stemer. Det </w:t>
      </w:r>
      <w:r w:rsidRPr="00196E09">
        <w:rPr>
          <w:rFonts w:ascii="Arial" w:hAnsi="Arial" w:cs="Arial"/>
          <w:lang w:val="da-DK"/>
        </w:rPr>
        <w:t>er også verdensførende inden for personligt beskyttelsesudstyr, der dækker alt fra top til tå, og selvstændigt åndedrætsværn til førstehjælpspersonale. Honeywells softwarel</w:t>
      </w:r>
      <w:r w:rsidR="00DB6924">
        <w:rPr>
          <w:rFonts w:ascii="Arial" w:hAnsi="Arial" w:cs="Arial"/>
          <w:lang w:val="da-DK"/>
        </w:rPr>
        <w:t>øsninger forbinder arbejdere</w:t>
      </w:r>
      <w:r w:rsidRPr="00196E09">
        <w:rPr>
          <w:rFonts w:ascii="Arial" w:hAnsi="Arial" w:cs="Arial"/>
          <w:lang w:val="da-DK"/>
        </w:rPr>
        <w:t xml:space="preserve"> og arbejdsgivere med datastyret realtidsteknologi for at forbedre sikkerheden, produktiviteten, effektiviteten og bundlinjen på arbejdspladsen. </w:t>
      </w:r>
    </w:p>
    <w:p w:rsidR="00794DBC" w:rsidRPr="00794DBC" w:rsidRDefault="00794DBC" w:rsidP="00794DBC">
      <w:pPr>
        <w:spacing w:after="0" w:line="360" w:lineRule="auto"/>
        <w:rPr>
          <w:rFonts w:ascii="Arial" w:hAnsi="Arial" w:cs="Arial"/>
          <w:lang w:val="nb-NO"/>
        </w:rPr>
      </w:pPr>
    </w:p>
    <w:p w:rsidR="00794DBC" w:rsidRPr="00196E09" w:rsidRDefault="00794DBC" w:rsidP="00794DBC">
      <w:pPr>
        <w:spacing w:after="0" w:line="360" w:lineRule="auto"/>
        <w:ind w:firstLine="720"/>
        <w:rPr>
          <w:rFonts w:ascii="Arial" w:hAnsi="Arial" w:cs="Arial"/>
          <w:lang w:val="da-DK"/>
        </w:rPr>
      </w:pPr>
      <w:r w:rsidRPr="00196E09">
        <w:rPr>
          <w:rFonts w:ascii="Arial" w:hAnsi="Arial" w:cs="Arial"/>
          <w:lang w:val="da-DK"/>
        </w:rPr>
        <w:t xml:space="preserve">Få flere oplysninger om Honeywell Industrial Safety samt deres produkter og tjenester på virksomhedens websted på </w:t>
      </w:r>
      <w:hyperlink r:id="rId15" w:history="1">
        <w:r w:rsidRPr="00196E09">
          <w:rPr>
            <w:rStyle w:val="Hyperlink"/>
            <w:rFonts w:ascii="Arial" w:hAnsi="Arial" w:cs="Arial"/>
            <w:lang w:val="da-DK"/>
          </w:rPr>
          <w:t>http://www.honeywellsafety.com</w:t>
        </w:r>
      </w:hyperlink>
      <w:r w:rsidRPr="00196E09">
        <w:rPr>
          <w:rStyle w:val="Hyperlink"/>
          <w:rFonts w:ascii="Arial" w:hAnsi="Arial" w:cs="Arial"/>
          <w:lang w:val="da-DK"/>
        </w:rPr>
        <w:t>.</w:t>
      </w:r>
    </w:p>
    <w:p w:rsidR="000821E8" w:rsidRPr="00196E09" w:rsidRDefault="000821E8" w:rsidP="00794DBC">
      <w:pPr>
        <w:pStyle w:val="KeinLeerraum"/>
        <w:spacing w:line="360" w:lineRule="auto"/>
        <w:ind w:firstLine="720"/>
        <w:rPr>
          <w:rFonts w:cs="Arial"/>
          <w:sz w:val="18"/>
          <w:szCs w:val="18"/>
          <w:lang w:val="da-DK"/>
        </w:rPr>
      </w:pPr>
    </w:p>
    <w:p w:rsidR="00173DD7" w:rsidRPr="00173DD7" w:rsidRDefault="00173DD7" w:rsidP="00173DD7">
      <w:pPr>
        <w:rPr>
          <w:rFonts w:ascii="Arial" w:hAnsi="Arial" w:cs="Arial"/>
          <w:sz w:val="18"/>
          <w:szCs w:val="18"/>
          <w:lang w:val="da-DK"/>
        </w:rPr>
      </w:pPr>
      <w:r w:rsidRPr="00173DD7">
        <w:rPr>
          <w:rFonts w:ascii="Arial" w:hAnsi="Arial" w:cs="Arial"/>
          <w:sz w:val="18"/>
          <w:szCs w:val="18"/>
          <w:shd w:val="clear" w:color="auto" w:fill="FFFFFF"/>
          <w:lang w:val="da-DK"/>
        </w:rPr>
        <w:t xml:space="preserve">Honeywell </w:t>
      </w:r>
      <w:r w:rsidRPr="00173DD7">
        <w:rPr>
          <w:rFonts w:ascii="Arial" w:hAnsi="Arial" w:cs="Arial"/>
          <w:color w:val="333333"/>
          <w:sz w:val="18"/>
          <w:szCs w:val="18"/>
          <w:shd w:val="clear" w:color="auto" w:fill="FFFFFF"/>
          <w:lang w:val="da-DK"/>
        </w:rPr>
        <w:t>(</w:t>
      </w:r>
      <w:hyperlink r:id="rId16" w:history="1">
        <w:r w:rsidRPr="00173DD7">
          <w:rPr>
            <w:rStyle w:val="Hyperlink"/>
            <w:rFonts w:ascii="Arial" w:hAnsi="Arial" w:cs="Arial"/>
            <w:sz w:val="18"/>
            <w:szCs w:val="18"/>
            <w:shd w:val="clear" w:color="auto" w:fill="FFFFFF"/>
            <w:lang w:val="da-DK"/>
          </w:rPr>
          <w:t>www.honeywell.com</w:t>
        </w:r>
      </w:hyperlink>
      <w:r w:rsidRPr="00173DD7">
        <w:rPr>
          <w:rFonts w:ascii="Arial" w:hAnsi="Arial" w:cs="Arial"/>
          <w:color w:val="333333"/>
          <w:sz w:val="18"/>
          <w:szCs w:val="18"/>
          <w:shd w:val="clear" w:color="auto" w:fill="FFFFFF"/>
          <w:lang w:val="da-DK"/>
        </w:rPr>
        <w:t>)</w:t>
      </w:r>
      <w:r w:rsidRPr="00173DD7">
        <w:rPr>
          <w:rFonts w:ascii="Arial" w:hAnsi="Arial" w:cs="Arial"/>
          <w:sz w:val="18"/>
          <w:szCs w:val="18"/>
          <w:shd w:val="clear" w:color="auto" w:fill="FFFFFF"/>
          <w:lang w:val="da-DK"/>
        </w:rPr>
        <w:t xml:space="preserve"> er en Fortune 100 software-industrivirksomhed, der leverer branchespecifikke løsninger, som omfatter </w:t>
      </w:r>
      <w:r w:rsidRPr="00173DD7">
        <w:rPr>
          <w:rFonts w:ascii="Arial" w:hAnsi="Arial" w:cs="Arial"/>
          <w:sz w:val="18"/>
          <w:szCs w:val="18"/>
          <w:lang w:val="da-DK"/>
        </w:rPr>
        <w:t xml:space="preserve">rumfart og produkter og tjenester til bilindustrien, styringsteknik til bygninger, boliger og industri og højtydende materialer globalt.  Vores tekniske løsninger hjælper alt fra fly, biler, boliger og bygninger, fabrikker, forsyningskæder og arbejdere til at blive tættere forbundne og gøre vores verden mere intelligent, sikrere og mere bæredygtig.  Besøg </w:t>
      </w:r>
      <w:hyperlink r:id="rId17" w:history="1">
        <w:r w:rsidRPr="00173DD7">
          <w:rPr>
            <w:rStyle w:val="Hyperlink"/>
            <w:rFonts w:ascii="Arial" w:hAnsi="Arial" w:cs="Arial"/>
            <w:sz w:val="18"/>
            <w:szCs w:val="18"/>
            <w:shd w:val="clear" w:color="auto" w:fill="FFFFFF"/>
            <w:lang w:val="da-DK"/>
          </w:rPr>
          <w:t>www.honeywell.com/newsroom</w:t>
        </w:r>
      </w:hyperlink>
      <w:r w:rsidRPr="00173DD7">
        <w:rPr>
          <w:rFonts w:ascii="Arial" w:hAnsi="Arial" w:cs="Arial"/>
          <w:color w:val="333333"/>
          <w:sz w:val="18"/>
          <w:szCs w:val="18"/>
          <w:shd w:val="clear" w:color="auto" w:fill="FFFFFF"/>
          <w:lang w:val="da-DK"/>
        </w:rPr>
        <w:t xml:space="preserve"> for at få flere nyheder og oplysninger om Honeywell.</w:t>
      </w:r>
    </w:p>
    <w:p w:rsidR="00173DD7" w:rsidRPr="00173DD7" w:rsidRDefault="00173DD7" w:rsidP="00173DD7">
      <w:pPr>
        <w:rPr>
          <w:rFonts w:ascii="Arial" w:hAnsi="Arial" w:cs="Arial"/>
          <w:sz w:val="18"/>
          <w:szCs w:val="17"/>
          <w:lang w:val="da-DK"/>
        </w:rPr>
      </w:pPr>
      <w:r w:rsidRPr="00173DD7">
        <w:rPr>
          <w:rFonts w:ascii="Arial" w:hAnsi="Arial"/>
          <w:sz w:val="18"/>
          <w:lang w:val="da-DK"/>
        </w:rPr>
        <w:t>Honeywell Safety and Productivity Solutions (SPS) udvikler produkter, software og forbundne løsninger, der forbedrer produktiviteten, sikkerheden på arbejdspladsen og aktiv-ydelsen for vores kunder over hele kloden. Vi opfylder dette løfte baseret på vores brancheførende mobile enheder, software, cloud-teknologi og automatiseringsløsninger, den bredeste vifte af personlige værnemidler og gas-detekteringssystemer samt kundetilpassede sensorer, kontakter og regulatorer. Vi producerer og sælger også et bredt sortiment af fodtøj til arbejde, leg og udendørsaktiviteter, herunder varemærkerne XtraTuf</w:t>
      </w:r>
      <w:r w:rsidRPr="00173DD7">
        <w:rPr>
          <w:rFonts w:ascii="Arial" w:hAnsi="Arial"/>
          <w:sz w:val="18"/>
          <w:vertAlign w:val="superscript"/>
          <w:lang w:val="da-DK"/>
        </w:rPr>
        <w:t>TM</w:t>
      </w:r>
      <w:r w:rsidRPr="00173DD7">
        <w:rPr>
          <w:rFonts w:ascii="Arial" w:hAnsi="Arial"/>
          <w:sz w:val="18"/>
          <w:lang w:val="da-DK"/>
        </w:rPr>
        <w:t xml:space="preserve"> og Muck Boot</w:t>
      </w:r>
      <w:r w:rsidRPr="00173DD7">
        <w:rPr>
          <w:rFonts w:ascii="Arial" w:hAnsi="Arial"/>
          <w:sz w:val="18"/>
          <w:vertAlign w:val="superscript"/>
          <w:lang w:val="da-DK"/>
        </w:rPr>
        <w:t>TM</w:t>
      </w:r>
      <w:r w:rsidRPr="00173DD7">
        <w:rPr>
          <w:rFonts w:ascii="Arial" w:hAnsi="Arial"/>
          <w:sz w:val="18"/>
          <w:lang w:val="da-DK"/>
        </w:rPr>
        <w:t>.</w:t>
      </w:r>
    </w:p>
    <w:p w:rsidR="00173DD7" w:rsidRDefault="00173DD7" w:rsidP="00173DD7">
      <w:pPr>
        <w:jc w:val="center"/>
        <w:rPr>
          <w:rFonts w:ascii="Arial" w:hAnsi="Arial" w:cs="Arial"/>
          <w:sz w:val="18"/>
        </w:rPr>
      </w:pPr>
      <w:r>
        <w:rPr>
          <w:rFonts w:ascii="Arial" w:hAnsi="Arial"/>
          <w:sz w:val="18"/>
        </w:rPr>
        <w:t>###</w:t>
      </w:r>
    </w:p>
    <w:p w:rsidR="00BE0713" w:rsidRPr="00BE0713" w:rsidRDefault="00BE0713" w:rsidP="000821E8">
      <w:pPr>
        <w:tabs>
          <w:tab w:val="left" w:pos="2535"/>
        </w:tabs>
      </w:pPr>
    </w:p>
    <w:sectPr w:rsidR="00BE0713" w:rsidRPr="00BE0713" w:rsidSect="00145D9F">
      <w:head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02" w:rsidRDefault="002A0502" w:rsidP="00BE0713">
      <w:pPr>
        <w:spacing w:after="0" w:line="240" w:lineRule="auto"/>
      </w:pPr>
      <w:r>
        <w:separator/>
      </w:r>
    </w:p>
  </w:endnote>
  <w:endnote w:type="continuationSeparator" w:id="0">
    <w:p w:rsidR="002A0502" w:rsidRDefault="002A0502" w:rsidP="00BE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E8" w:rsidRPr="00AD618C" w:rsidRDefault="000821E8" w:rsidP="000821E8">
    <w:pPr>
      <w:pStyle w:val="Fuzeile"/>
      <w:jc w:val="center"/>
    </w:pPr>
    <w:r>
      <w:t>- MERE -</w:t>
    </w:r>
  </w:p>
  <w:p w:rsidR="00145D9F" w:rsidRDefault="00145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02" w:rsidRDefault="002A0502" w:rsidP="00BE0713">
      <w:pPr>
        <w:spacing w:after="0" w:line="240" w:lineRule="auto"/>
      </w:pPr>
      <w:r>
        <w:separator/>
      </w:r>
    </w:p>
  </w:footnote>
  <w:footnote w:type="continuationSeparator" w:id="0">
    <w:p w:rsidR="002A0502" w:rsidRDefault="002A0502" w:rsidP="00BE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E8" w:rsidRPr="00324588" w:rsidRDefault="00794DBC" w:rsidP="000821E8">
    <w:pPr>
      <w:pStyle w:val="Kopfzeile"/>
      <w:rPr>
        <w:rFonts w:ascii="Arial" w:hAnsi="Arial" w:cs="Arial"/>
        <w:sz w:val="20"/>
      </w:rPr>
    </w:pPr>
    <w:proofErr w:type="spellStart"/>
    <w:r>
      <w:rPr>
        <w:rFonts w:ascii="Arial" w:hAnsi="Arial"/>
        <w:sz w:val="20"/>
      </w:rPr>
      <w:t>Sotera</w:t>
    </w:r>
    <w:proofErr w:type="spellEnd"/>
  </w:p>
  <w:p w:rsidR="00BE0713" w:rsidRDefault="00BE0713" w:rsidP="00BE0713">
    <w:pPr>
      <w:pStyle w:val="Kopfzeile"/>
      <w:tabs>
        <w:tab w:val="clear" w:pos="4513"/>
        <w:tab w:val="clear" w:pos="9026"/>
        <w:tab w:val="left" w:pos="2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F" w:rsidRDefault="00145D9F">
    <w:pPr>
      <w:pStyle w:val="Kopfzeile"/>
    </w:pPr>
    <w:r>
      <w:rPr>
        <w:noProof/>
        <w:lang w:val="en-US" w:eastAsia="en-US"/>
      </w:rPr>
      <w:drawing>
        <wp:anchor distT="0" distB="0" distL="114300" distR="114300" simplePos="0" relativeHeight="251659264" behindDoc="1" locked="1" layoutInCell="1" allowOverlap="1" wp14:anchorId="56485EC2" wp14:editId="316809A0">
          <wp:simplePos x="0" y="0"/>
          <wp:positionH relativeFrom="margin">
            <wp:align>center</wp:align>
          </wp:positionH>
          <wp:positionV relativeFrom="page">
            <wp:align>top</wp:align>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D08D5"/>
    <w:multiLevelType w:val="hybridMultilevel"/>
    <w:tmpl w:val="EEE20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13"/>
    <w:rsid w:val="000821E8"/>
    <w:rsid w:val="00141F4C"/>
    <w:rsid w:val="00145D9F"/>
    <w:rsid w:val="00173DD7"/>
    <w:rsid w:val="00196E09"/>
    <w:rsid w:val="002A0502"/>
    <w:rsid w:val="00445926"/>
    <w:rsid w:val="006E710A"/>
    <w:rsid w:val="00794DBC"/>
    <w:rsid w:val="009B379E"/>
    <w:rsid w:val="00BC3C7F"/>
    <w:rsid w:val="00BE0713"/>
    <w:rsid w:val="00D43BD8"/>
    <w:rsid w:val="00D52312"/>
    <w:rsid w:val="00D67E93"/>
    <w:rsid w:val="00D82D99"/>
    <w:rsid w:val="00DB6924"/>
    <w:rsid w:val="00E11AE4"/>
    <w:rsid w:val="00E5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8960F"/>
  <w15:chartTrackingRefBased/>
  <w15:docId w15:val="{E0BA00D4-D13F-4E6D-9C00-F055627C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BE0713"/>
    <w:pPr>
      <w:spacing w:after="200" w:line="276" w:lineRule="auto"/>
    </w:pPr>
    <w:rPr>
      <w:rFonts w:eastAsiaTheme="minorEastAsia"/>
      <w:lang w:eastAsia="en-GB"/>
    </w:rPr>
  </w:style>
  <w:style w:type="paragraph" w:styleId="berschrift3">
    <w:name w:val="heading 3"/>
    <w:basedOn w:val="Standard"/>
    <w:next w:val="Standard"/>
    <w:link w:val="berschrift3Zchn"/>
    <w:uiPriority w:val="99"/>
    <w:qFormat/>
    <w:rsid w:val="00BE0713"/>
    <w:pPr>
      <w:keepNext/>
      <w:spacing w:after="0" w:line="240" w:lineRule="auto"/>
      <w:outlineLvl w:val="2"/>
    </w:pPr>
    <w:rPr>
      <w:rFonts w:ascii="Times New Roman" w:eastAsia="Times New Roman" w:hAnsi="Times New Roman" w:cs="Times New Roman"/>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071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E0713"/>
  </w:style>
  <w:style w:type="paragraph" w:styleId="Fuzeile">
    <w:name w:val="footer"/>
    <w:basedOn w:val="Standard"/>
    <w:link w:val="FuzeileZchn"/>
    <w:uiPriority w:val="99"/>
    <w:unhideWhenUsed/>
    <w:rsid w:val="00BE071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E0713"/>
  </w:style>
  <w:style w:type="character" w:customStyle="1" w:styleId="berschrift3Zchn">
    <w:name w:val="Überschrift 3 Zchn"/>
    <w:basedOn w:val="Absatz-Standardschriftart"/>
    <w:link w:val="berschrift3"/>
    <w:uiPriority w:val="99"/>
    <w:rsid w:val="00BE0713"/>
    <w:rPr>
      <w:rFonts w:ascii="Times New Roman" w:eastAsia="Times New Roman" w:hAnsi="Times New Roman" w:cs="Times New Roman"/>
      <w:b/>
      <w:bCs/>
      <w:sz w:val="24"/>
      <w:szCs w:val="20"/>
      <w:lang w:eastAsia="en-GB"/>
    </w:rPr>
  </w:style>
  <w:style w:type="character" w:styleId="Hyperlink">
    <w:name w:val="Hyperlink"/>
    <w:uiPriority w:val="2"/>
    <w:rsid w:val="00BE0713"/>
    <w:rPr>
      <w:color w:val="1792E5"/>
      <w:u w:val="single"/>
    </w:rPr>
  </w:style>
  <w:style w:type="paragraph" w:styleId="KeinLeerraum">
    <w:name w:val="No Spacing"/>
    <w:uiPriority w:val="1"/>
    <w:qFormat/>
    <w:rsid w:val="00BE0713"/>
    <w:pPr>
      <w:spacing w:after="0" w:line="240" w:lineRule="auto"/>
    </w:pPr>
    <w:rPr>
      <w:rFonts w:ascii="Arial" w:eastAsia="Times New Roman" w:hAnsi="Arial" w:cs="Times New Roman"/>
      <w:sz w:val="24"/>
      <w:szCs w:val="20"/>
      <w:lang w:eastAsia="en-GB"/>
    </w:rPr>
  </w:style>
  <w:style w:type="paragraph" w:styleId="Listenabsatz">
    <w:name w:val="List Paragraph"/>
    <w:basedOn w:val="Standard"/>
    <w:uiPriority w:val="34"/>
    <w:qFormat/>
    <w:rsid w:val="00794DBC"/>
    <w:pPr>
      <w:ind w:left="720"/>
      <w:contextualSpacing/>
    </w:pPr>
    <w:rPr>
      <w:rFonts w:eastAsiaTheme="minorHAnsi"/>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9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udici@technical-group.com" TargetMode="External"/><Relationship Id="rId13" Type="http://schemas.openxmlformats.org/officeDocument/2006/relationships/hyperlink" Target="https://www.honeywellaidc.com/products/printers/mobile/rp-ser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neywellaidc.com/solutions/workflow/pickup-delivery" TargetMode="External"/><Relationship Id="rId17" Type="http://schemas.openxmlformats.org/officeDocument/2006/relationships/hyperlink" Target="http://www.honeywell.com/newsroom" TargetMode="External"/><Relationship Id="rId2" Type="http://schemas.openxmlformats.org/officeDocument/2006/relationships/numbering" Target="numbering.xml"/><Relationship Id="rId16" Type="http://schemas.openxmlformats.org/officeDocument/2006/relationships/hyperlink" Target="http://www.honeywe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neywellaidc.com/solutions/workflow/connected-freight-solution" TargetMode="External"/><Relationship Id="rId5" Type="http://schemas.openxmlformats.org/officeDocument/2006/relationships/webSettings" Target="webSettings.xml"/><Relationship Id="rId15" Type="http://schemas.openxmlformats.org/officeDocument/2006/relationships/hyperlink" Target="http://www.honeywellsafety.com" TargetMode="External"/><Relationship Id="rId10" Type="http://schemas.openxmlformats.org/officeDocument/2006/relationships/hyperlink" Target="https://www.honeywell.com/newsroom/pressreleases/2017/01/honeywell-launches-bluetooth-enabled-fixed-gas-detector-for-commercial-light-industrial-applic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oneywellanalytics.com/products/honeywell-sotera" TargetMode="External"/><Relationship Id="rId14" Type="http://schemas.openxmlformats.org/officeDocument/2006/relationships/hyperlink" Target="http://hwll.co/liv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9A0D-330A-4CEE-9BF6-7C0BE3E4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Parant</dc:creator>
  <cp:keywords/>
  <dc:description/>
  <cp:lastModifiedBy>Annika</cp:lastModifiedBy>
  <cp:revision>6</cp:revision>
  <dcterms:created xsi:type="dcterms:W3CDTF">2017-06-20T07:42:00Z</dcterms:created>
  <dcterms:modified xsi:type="dcterms:W3CDTF">2017-08-24T10:54:00Z</dcterms:modified>
</cp:coreProperties>
</file>