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25" w:rsidRDefault="00574325" w:rsidP="00574325">
      <w:pPr>
        <w:rPr>
          <w:rFonts w:ascii="Mercury Text G2" w:hAnsi="Mercury Text G2"/>
          <w:sz w:val="20"/>
          <w:szCs w:val="20"/>
        </w:rPr>
      </w:pPr>
      <w:r>
        <w:rPr>
          <w:rFonts w:ascii="Mercury Text G2" w:hAnsi="Mercury Text G2"/>
          <w:sz w:val="20"/>
          <w:szCs w:val="20"/>
        </w:rPr>
        <w:t>Pressmeddelande</w:t>
      </w: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r>
      <w:r>
        <w:rPr>
          <w:rFonts w:ascii="Mercury Text G2" w:hAnsi="Mercury Text G2"/>
          <w:sz w:val="20"/>
          <w:szCs w:val="20"/>
        </w:rPr>
        <w:tab/>
      </w:r>
      <w:r>
        <w:rPr>
          <w:rFonts w:ascii="Mercury Text G2" w:hAnsi="Mercury Text G2"/>
          <w:noProof/>
          <w:sz w:val="20"/>
          <w:szCs w:val="20"/>
        </w:rPr>
        <w:drawing>
          <wp:anchor distT="0" distB="0" distL="114300" distR="114300" simplePos="0" relativeHeight="251658240" behindDoc="0" locked="0" layoutInCell="1" allowOverlap="1">
            <wp:simplePos x="0" y="0"/>
            <wp:positionH relativeFrom="column">
              <wp:posOffset>4142105</wp:posOffset>
            </wp:positionH>
            <wp:positionV relativeFrom="paragraph">
              <wp:posOffset>1905</wp:posOffset>
            </wp:positionV>
            <wp:extent cx="1174750" cy="318770"/>
            <wp:effectExtent l="0" t="0" r="635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750" cy="318770"/>
                    </a:xfrm>
                    <a:prstGeom prst="rect">
                      <a:avLst/>
                    </a:prstGeom>
                  </pic:spPr>
                </pic:pic>
              </a:graphicData>
            </a:graphic>
            <wp14:sizeRelH relativeFrom="page">
              <wp14:pctWidth>0</wp14:pctWidth>
            </wp14:sizeRelH>
            <wp14:sizeRelV relativeFrom="page">
              <wp14:pctHeight>0</wp14:pctHeight>
            </wp14:sizeRelV>
          </wp:anchor>
        </w:drawing>
      </w:r>
    </w:p>
    <w:p w:rsidR="00574325" w:rsidRPr="00574325" w:rsidRDefault="00574325" w:rsidP="00574325">
      <w:pPr>
        <w:rPr>
          <w:rFonts w:ascii="Mercury Text G2" w:hAnsi="Mercury Text G2"/>
          <w:sz w:val="20"/>
          <w:szCs w:val="20"/>
        </w:rPr>
      </w:pPr>
      <w:r>
        <w:rPr>
          <w:rFonts w:ascii="Mercury Text G2" w:hAnsi="Mercury Text G2"/>
          <w:sz w:val="20"/>
          <w:szCs w:val="20"/>
        </w:rPr>
        <w:t>28 maj 2014</w:t>
      </w:r>
    </w:p>
    <w:p w:rsidR="00574325" w:rsidRDefault="00574325" w:rsidP="00574325">
      <w:pPr>
        <w:rPr>
          <w:rFonts w:ascii="Guardian Sans Bold" w:hAnsi="Guardian Sans Bold"/>
          <w:sz w:val="35"/>
          <w:szCs w:val="35"/>
        </w:rPr>
      </w:pPr>
    </w:p>
    <w:p w:rsidR="00574325" w:rsidRPr="00152130" w:rsidRDefault="00574325" w:rsidP="00574325">
      <w:pPr>
        <w:rPr>
          <w:rFonts w:ascii="Guardian Sans Bold" w:hAnsi="Guardian Sans Bold"/>
          <w:sz w:val="38"/>
          <w:szCs w:val="38"/>
        </w:rPr>
      </w:pPr>
      <w:r>
        <w:rPr>
          <w:rFonts w:ascii="Guardian Sans Bold" w:hAnsi="Guardian Sans Bold"/>
          <w:sz w:val="35"/>
          <w:szCs w:val="35"/>
        </w:rPr>
        <w:br/>
      </w:r>
      <w:r w:rsidRPr="00152130">
        <w:rPr>
          <w:rFonts w:ascii="Guardian Sans Bold" w:hAnsi="Guardian Sans Bold"/>
          <w:sz w:val="38"/>
          <w:szCs w:val="38"/>
        </w:rPr>
        <w:t>Tolvårige Adrian frisk efter tio år – nu kommer boken</w:t>
      </w:r>
    </w:p>
    <w:p w:rsidR="00574325" w:rsidRDefault="00574325" w:rsidP="00574325">
      <w:r>
        <w:rPr>
          <w:sz w:val="10"/>
          <w:szCs w:val="10"/>
        </w:rPr>
        <w:t> </w:t>
      </w:r>
    </w:p>
    <w:p w:rsidR="00574325" w:rsidRDefault="00574325" w:rsidP="00574325">
      <w:r>
        <w:rPr>
          <w:sz w:val="10"/>
          <w:szCs w:val="10"/>
        </w:rPr>
        <w:t> </w:t>
      </w:r>
    </w:p>
    <w:p w:rsidR="00574325" w:rsidRPr="00574325" w:rsidRDefault="00574325" w:rsidP="00574325">
      <w:pPr>
        <w:rPr>
          <w:rFonts w:ascii="Mercury Text G2" w:hAnsi="Mercury Text G2"/>
          <w:sz w:val="26"/>
          <w:szCs w:val="26"/>
        </w:rPr>
      </w:pPr>
      <w:r w:rsidRPr="00574325">
        <w:rPr>
          <w:rFonts w:ascii="Mercury Text G2" w:hAnsi="Mercury Text G2"/>
          <w:sz w:val="26"/>
          <w:szCs w:val="26"/>
        </w:rPr>
        <w:t>Hela familjen Nygårds liv var inrättat efter Adrians sjukdomar.</w:t>
      </w:r>
    </w:p>
    <w:p w:rsidR="00574325" w:rsidRPr="00574325" w:rsidRDefault="00574325" w:rsidP="00574325">
      <w:pPr>
        <w:rPr>
          <w:rFonts w:ascii="Mercury Text G2" w:hAnsi="Mercury Text G2"/>
          <w:sz w:val="22"/>
          <w:szCs w:val="22"/>
        </w:rPr>
      </w:pPr>
      <w:r w:rsidRPr="00574325">
        <w:rPr>
          <w:rFonts w:ascii="Mercury Text G2" w:hAnsi="Mercury Text G2"/>
          <w:sz w:val="26"/>
          <w:szCs w:val="26"/>
        </w:rPr>
        <w:t>   Så blev han plötsligt frisk. Mamma Marian berättar i</w:t>
      </w:r>
      <w:r w:rsidRPr="00574325">
        <w:rPr>
          <w:rStyle w:val="apple-converted-space"/>
          <w:rFonts w:ascii="Mercury Text G2" w:hAnsi="Mercury Text G2"/>
          <w:sz w:val="26"/>
          <w:szCs w:val="26"/>
        </w:rPr>
        <w:t> </w:t>
      </w:r>
      <w:r w:rsidRPr="00574325">
        <w:rPr>
          <w:rFonts w:ascii="Mercury Text G2" w:hAnsi="Mercury Text G2"/>
          <w:i/>
          <w:iCs/>
          <w:sz w:val="26"/>
          <w:szCs w:val="26"/>
        </w:rPr>
        <w:t>Jag har ju ett bra liv</w:t>
      </w:r>
      <w:r w:rsidRPr="00574325">
        <w:rPr>
          <w:rFonts w:ascii="Mercury Text G2" w:hAnsi="Mercury Text G2"/>
          <w:sz w:val="26"/>
          <w:szCs w:val="26"/>
        </w:rPr>
        <w:t>.</w:t>
      </w:r>
    </w:p>
    <w:p w:rsidR="00574325" w:rsidRPr="00574325" w:rsidRDefault="00574325" w:rsidP="00574325">
      <w:pPr>
        <w:rPr>
          <w:rFonts w:ascii="Mercury Text G2" w:hAnsi="Mercury Text G2"/>
          <w:sz w:val="22"/>
          <w:szCs w:val="22"/>
        </w:rPr>
      </w:pPr>
      <w:r w:rsidRPr="00574325">
        <w:rPr>
          <w:rFonts w:ascii="Mercury Text G2" w:hAnsi="Mercury Text G2"/>
          <w:color w:val="1F497D"/>
          <w:sz w:val="22"/>
          <w:szCs w:val="22"/>
        </w:rPr>
        <w:t> </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Ända sedan Adrian var fem månader hade hans föräldrar fått ägna all tid åt honom och hans livshotande sjukdomar. Han saknade förmåga att tillgodogöra sig mat och blev våldsamt sjuk till och med av en bit gurka</w:t>
      </w:r>
      <w:r w:rsidRPr="00574325">
        <w:rPr>
          <w:rFonts w:ascii="Mercury Text G2" w:hAnsi="Mercury Text G2"/>
          <w:color w:val="1F497D"/>
          <w:sz w:val="20"/>
          <w:szCs w:val="20"/>
        </w:rPr>
        <w:t>.</w:t>
      </w:r>
      <w:r w:rsidRPr="00574325">
        <w:rPr>
          <w:rStyle w:val="apple-converted-space"/>
          <w:rFonts w:ascii="Mercury Text G2" w:hAnsi="Mercury Text G2"/>
          <w:color w:val="1F497D"/>
          <w:sz w:val="20"/>
          <w:szCs w:val="20"/>
        </w:rPr>
        <w:t> </w:t>
      </w:r>
      <w:r w:rsidRPr="00574325">
        <w:rPr>
          <w:rFonts w:ascii="Mercury Text G2" w:hAnsi="Mercury Text G2"/>
          <w:sz w:val="20"/>
          <w:szCs w:val="20"/>
        </w:rPr>
        <w:t>På hans kropp fanns 40 operationsärr. Hans muskler hade blivit så svaga att han var tvungen att använda rullstol. Han kunde bara gå i skolan sporadiskt och gick ofta från frisk till livshotande febrig på mindre än en kvart.</w:t>
      </w:r>
    </w:p>
    <w:p w:rsidR="00574325" w:rsidRPr="00574325" w:rsidRDefault="00574325" w:rsidP="00574325">
      <w:pPr>
        <w:rPr>
          <w:rFonts w:ascii="Mercury Text G2" w:hAnsi="Mercury Text G2"/>
          <w:sz w:val="20"/>
          <w:szCs w:val="20"/>
        </w:rPr>
      </w:pP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Men när Adrian var tolv år bestämde sig familjen Nygård att resa på semester från Norge till Kalifornien. Föräldrarna hade tänkt ut en resa som kunde passa alla – inga vilda nöjesparker, bara ställen som kunde ta emot tolvårige Adrian och hans rullstol och medicinska utrustning.</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                      I Kalifornien skulle familjen vara med på en kristen konferens.</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  </w:t>
      </w:r>
      <w:r w:rsidRPr="00574325">
        <w:rPr>
          <w:rStyle w:val="apple-converted-space"/>
          <w:rFonts w:ascii="Mercury Text G2" w:hAnsi="Mercury Text G2"/>
          <w:sz w:val="20"/>
          <w:szCs w:val="20"/>
        </w:rPr>
        <w:t> </w:t>
      </w: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 Några veckor före avresan gick det upp för oss att det skedde en del under och tecken i den kyrkan, berättar Marian Nygård. Vi hade hört om det förr, men vi hade inte förstått omfattningen.</w:t>
      </w:r>
    </w:p>
    <w:p w:rsidR="00574325" w:rsidRPr="00574325" w:rsidRDefault="00574325" w:rsidP="00574325">
      <w:pPr>
        <w:rPr>
          <w:rFonts w:ascii="Mercury Text G2" w:hAnsi="Mercury Text G2"/>
          <w:sz w:val="20"/>
          <w:szCs w:val="20"/>
        </w:rPr>
      </w:pP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Hon och pappa Thomas resonerade</w:t>
      </w:r>
      <w:r w:rsidRPr="00574325">
        <w:rPr>
          <w:rFonts w:ascii="Mercury Text G2" w:hAnsi="Mercury Text G2"/>
          <w:color w:val="1F497D"/>
          <w:sz w:val="20"/>
          <w:szCs w:val="20"/>
        </w:rPr>
        <w:t>.</w:t>
      </w:r>
    </w:p>
    <w:p w:rsidR="00574325" w:rsidRPr="00574325" w:rsidRDefault="00574325" w:rsidP="00574325">
      <w:pPr>
        <w:rPr>
          <w:rFonts w:ascii="Mercury Text G2" w:hAnsi="Mercury Text G2"/>
          <w:sz w:val="20"/>
          <w:szCs w:val="20"/>
        </w:rPr>
      </w:pP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 Vi trodde på helande och förbön, men eftersom han satt i rullstol var det lätt att märka att han saknade något, och tanken på att han skulle bli omringad av okända som ville se honom helad oroade oss.</w:t>
      </w:r>
    </w:p>
    <w:p w:rsidR="00574325" w:rsidRPr="00574325" w:rsidRDefault="00574325" w:rsidP="00574325">
      <w:pPr>
        <w:rPr>
          <w:rFonts w:ascii="Mercury Text G2" w:hAnsi="Mercury Text G2"/>
          <w:sz w:val="20"/>
          <w:szCs w:val="20"/>
        </w:rPr>
      </w:pP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De bestämde sig för att prata med Adrian själv om saken.</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  </w:t>
      </w:r>
      <w:r w:rsidRPr="00574325">
        <w:rPr>
          <w:rStyle w:val="apple-converted-space"/>
          <w:rFonts w:ascii="Mercury Text G2" w:hAnsi="Mercury Text G2"/>
          <w:sz w:val="20"/>
          <w:szCs w:val="20"/>
        </w:rPr>
        <w:t> </w:t>
      </w: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 Jag sa: ”Du Adrian, det sker en del under och helanden där, och det kanske finns några där som gärna vill be för dig. Vad tycker du om det?” Och han tänkte efter lite innan han ryckte på axlarna och sa: ”Vet inte. Jag har ju ett bra liv.”</w:t>
      </w:r>
    </w:p>
    <w:p w:rsidR="00574325" w:rsidRPr="00574325" w:rsidRDefault="00574325" w:rsidP="00574325">
      <w:pPr>
        <w:rPr>
          <w:rFonts w:ascii="Mercury Text G2" w:hAnsi="Mercury Text G2"/>
          <w:sz w:val="20"/>
          <w:szCs w:val="20"/>
        </w:rPr>
      </w:pPr>
      <w:r w:rsidRPr="00574325">
        <w:rPr>
          <w:rFonts w:ascii="Mercury Text G2" w:hAnsi="Mercury Text G2"/>
          <w:color w:val="1F497D"/>
          <w:sz w:val="20"/>
          <w:szCs w:val="20"/>
        </w:rPr>
        <w:t>                     </w:t>
      </w:r>
      <w:r w:rsidRPr="00574325">
        <w:rPr>
          <w:rStyle w:val="apple-converted-space"/>
          <w:rFonts w:ascii="Mercury Text G2" w:hAnsi="Mercury Text G2"/>
          <w:color w:val="1F497D"/>
          <w:sz w:val="20"/>
          <w:szCs w:val="20"/>
        </w:rPr>
        <w:t> </w:t>
      </w:r>
      <w:r w:rsidRPr="00574325">
        <w:rPr>
          <w:rFonts w:ascii="Mercury Text G2" w:hAnsi="Mercury Text G2"/>
          <w:sz w:val="20"/>
          <w:szCs w:val="20"/>
        </w:rPr>
        <w:t>Men snart</w:t>
      </w:r>
      <w:r w:rsidRPr="00574325">
        <w:rPr>
          <w:rStyle w:val="apple-converted-space"/>
          <w:rFonts w:ascii="Mercury Text G2" w:hAnsi="Mercury Text G2"/>
          <w:sz w:val="20"/>
          <w:szCs w:val="20"/>
        </w:rPr>
        <w:t> </w:t>
      </w:r>
      <w:r w:rsidRPr="00574325">
        <w:rPr>
          <w:rFonts w:ascii="Mercury Text G2" w:hAnsi="Mercury Text G2"/>
          <w:sz w:val="20"/>
          <w:szCs w:val="20"/>
        </w:rPr>
        <w:t>hände miraklet.</w:t>
      </w:r>
      <w:r w:rsidRPr="00574325">
        <w:rPr>
          <w:rFonts w:ascii="Mercury Text G2" w:hAnsi="Mercury Text G2"/>
          <w:b/>
          <w:bCs/>
          <w:sz w:val="20"/>
          <w:szCs w:val="20"/>
        </w:rPr>
        <w:t>  </w:t>
      </w:r>
    </w:p>
    <w:p w:rsidR="00574325" w:rsidRPr="00574325" w:rsidRDefault="00574325" w:rsidP="00574325">
      <w:pPr>
        <w:rPr>
          <w:rFonts w:ascii="Mercury Text G2" w:hAnsi="Mercury Text G2"/>
          <w:sz w:val="20"/>
          <w:szCs w:val="20"/>
        </w:rPr>
      </w:pPr>
      <w:r w:rsidRPr="00574325">
        <w:rPr>
          <w:rFonts w:ascii="Mercury Text G2" w:hAnsi="Mercury Text G2"/>
          <w:color w:val="1F497D"/>
          <w:sz w:val="20"/>
          <w:szCs w:val="20"/>
        </w:rPr>
        <w:t> </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Nu finns berättelsen om Adrian och hans familj i boken</w:t>
      </w:r>
      <w:r w:rsidRPr="00574325">
        <w:rPr>
          <w:rStyle w:val="apple-converted-space"/>
          <w:rFonts w:ascii="Mercury Text G2" w:hAnsi="Mercury Text G2"/>
          <w:sz w:val="20"/>
          <w:szCs w:val="20"/>
        </w:rPr>
        <w:t> </w:t>
      </w:r>
      <w:r w:rsidRPr="00574325">
        <w:rPr>
          <w:rFonts w:ascii="Mercury Text G2" w:hAnsi="Mercury Text G2"/>
          <w:i/>
          <w:iCs/>
          <w:sz w:val="20"/>
          <w:szCs w:val="20"/>
        </w:rPr>
        <w:t>Jag har ju ett bra liv</w:t>
      </w:r>
      <w:r w:rsidRPr="00574325">
        <w:rPr>
          <w:rFonts w:ascii="Mercury Text G2" w:hAnsi="Mercury Text G2"/>
          <w:sz w:val="20"/>
          <w:szCs w:val="20"/>
        </w:rPr>
        <w:t>.</w:t>
      </w:r>
    </w:p>
    <w:p w:rsidR="00574325" w:rsidRPr="00574325" w:rsidRDefault="00574325" w:rsidP="00574325">
      <w:pPr>
        <w:rPr>
          <w:rFonts w:ascii="Mercury Text G2" w:hAnsi="Mercury Text G2"/>
          <w:sz w:val="20"/>
          <w:szCs w:val="20"/>
        </w:rPr>
      </w:pPr>
      <w:r w:rsidRPr="00574325">
        <w:rPr>
          <w:rFonts w:ascii="Mercury Text G2" w:hAnsi="Mercury Text G2"/>
          <w:b/>
          <w:bCs/>
          <w:sz w:val="20"/>
          <w:szCs w:val="20"/>
        </w:rPr>
        <w:t>   –</w:t>
      </w:r>
      <w:r w:rsidRPr="00574325">
        <w:rPr>
          <w:rStyle w:val="apple-converted-space"/>
          <w:rFonts w:ascii="Mercury Text G2" w:hAnsi="Mercury Text G2"/>
          <w:b/>
          <w:bCs/>
          <w:sz w:val="20"/>
          <w:szCs w:val="20"/>
        </w:rPr>
        <w:t> </w:t>
      </w:r>
      <w:r w:rsidRPr="00574325">
        <w:rPr>
          <w:rFonts w:ascii="Mercury Text G2" w:hAnsi="Mercury Text G2"/>
          <w:sz w:val="20"/>
          <w:szCs w:val="20"/>
        </w:rPr>
        <w:t>Jag</w:t>
      </w:r>
      <w:r w:rsidRPr="00574325">
        <w:rPr>
          <w:rStyle w:val="apple-converted-space"/>
          <w:rFonts w:ascii="Mercury Text G2" w:hAnsi="Mercury Text G2"/>
          <w:b/>
          <w:bCs/>
          <w:sz w:val="20"/>
          <w:szCs w:val="20"/>
        </w:rPr>
        <w:t> </w:t>
      </w:r>
      <w:r w:rsidRPr="00574325">
        <w:rPr>
          <w:rFonts w:ascii="Mercury Text G2" w:hAnsi="Mercury Text G2"/>
          <w:sz w:val="20"/>
          <w:szCs w:val="20"/>
        </w:rPr>
        <w:t>hade inte tänkt skriva något, säger Marian Nygård, men när en kvinna frågade mig om jag hade hört talas om ”den där pojken som hade blivit helad” bestämde jag mig för att berätta.</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 </w:t>
      </w:r>
    </w:p>
    <w:p w:rsidR="00574325" w:rsidRPr="00574325" w:rsidRDefault="00574325" w:rsidP="00574325">
      <w:pPr>
        <w:rPr>
          <w:rFonts w:ascii="Mercury Text G2" w:hAnsi="Mercury Text G2"/>
          <w:sz w:val="20"/>
          <w:szCs w:val="20"/>
        </w:rPr>
      </w:pPr>
      <w:r w:rsidRPr="00574325">
        <w:rPr>
          <w:rFonts w:ascii="Mercury Text G2" w:hAnsi="Mercury Text G2"/>
          <w:color w:val="FF0000"/>
          <w:sz w:val="20"/>
          <w:szCs w:val="20"/>
        </w:rPr>
        <w:t> </w:t>
      </w:r>
      <w:bookmarkStart w:id="0" w:name="_GoBack"/>
      <w:bookmarkEnd w:id="0"/>
    </w:p>
    <w:p w:rsidR="00574325" w:rsidRPr="00574325" w:rsidRDefault="00574325" w:rsidP="00574325">
      <w:pPr>
        <w:rPr>
          <w:rFonts w:ascii="Mercury Text G2" w:hAnsi="Mercury Text G2"/>
          <w:sz w:val="20"/>
          <w:szCs w:val="20"/>
        </w:rPr>
      </w:pPr>
      <w:r w:rsidRPr="00574325">
        <w:rPr>
          <w:rFonts w:ascii="Mercury Text G2" w:hAnsi="Mercury Text G2"/>
          <w:i/>
          <w:iCs/>
          <w:sz w:val="20"/>
          <w:szCs w:val="20"/>
        </w:rPr>
        <w:t>”Tänk att Adrian hade ätit! För första gången på mer än tio år! Vad hade egentligen hänt? (…)Vi visste att antingen hade vi den värsta natten någonsin framför oss, eller så var Adrian botad. Vi la oss och sov.”</w:t>
      </w:r>
      <w:r w:rsidRPr="00574325">
        <w:rPr>
          <w:rStyle w:val="apple-converted-space"/>
          <w:rFonts w:ascii="Mercury Text G2" w:hAnsi="Mercury Text G2"/>
          <w:sz w:val="20"/>
          <w:szCs w:val="20"/>
        </w:rPr>
        <w:t> </w:t>
      </w:r>
      <w:r w:rsidRPr="00574325">
        <w:rPr>
          <w:rFonts w:ascii="Mercury Text G2" w:hAnsi="Mercury Text G2"/>
          <w:sz w:val="20"/>
          <w:szCs w:val="20"/>
        </w:rPr>
        <w:t>– ur boken</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 </w:t>
      </w:r>
    </w:p>
    <w:p w:rsidR="00574325" w:rsidRPr="00574325" w:rsidRDefault="00574325" w:rsidP="00574325">
      <w:pPr>
        <w:rPr>
          <w:rFonts w:ascii="Mercury Text G2" w:hAnsi="Mercury Text G2"/>
          <w:sz w:val="20"/>
          <w:szCs w:val="20"/>
        </w:rPr>
      </w:pPr>
      <w:r w:rsidRPr="00574325">
        <w:rPr>
          <w:rFonts w:ascii="Mercury Text G2" w:hAnsi="Mercury Text G2"/>
          <w:sz w:val="20"/>
          <w:szCs w:val="20"/>
        </w:rPr>
        <w:t> </w:t>
      </w:r>
    </w:p>
    <w:p w:rsidR="00574325" w:rsidRDefault="00574325" w:rsidP="00574325">
      <w:pPr>
        <w:pStyle w:val="Normalwebb"/>
        <w:shd w:val="clear" w:color="auto" w:fill="FFFFFF"/>
        <w:spacing w:after="270" w:afterAutospacing="0" w:line="276" w:lineRule="auto"/>
        <w:rPr>
          <w:rFonts w:ascii="Mercury Text G2" w:hAnsi="Mercury Text G2"/>
          <w:sz w:val="20"/>
          <w:szCs w:val="20"/>
        </w:rPr>
      </w:pPr>
      <w:r w:rsidRPr="00574325">
        <w:rPr>
          <w:rFonts w:ascii="Mercury Text G2" w:hAnsi="Mercury Text G2"/>
          <w:sz w:val="20"/>
          <w:szCs w:val="20"/>
        </w:rPr>
        <w:t>Marian Nygård</w:t>
      </w:r>
      <w:r>
        <w:rPr>
          <w:rFonts w:ascii="Mercury Text G2" w:hAnsi="Mercury Text G2"/>
          <w:sz w:val="20"/>
          <w:szCs w:val="20"/>
        </w:rPr>
        <w:br/>
      </w:r>
      <w:r>
        <w:rPr>
          <w:rFonts w:ascii="Mercury Text G2" w:hAnsi="Mercury Text G2"/>
          <w:b/>
          <w:bCs/>
          <w:sz w:val="20"/>
          <w:szCs w:val="20"/>
        </w:rPr>
        <w:t>Jag har ju ett bra liv</w:t>
      </w:r>
      <w:r>
        <w:rPr>
          <w:rFonts w:ascii="Mercury Text G2" w:hAnsi="Mercury Text G2"/>
          <w:b/>
          <w:bCs/>
          <w:sz w:val="20"/>
          <w:szCs w:val="20"/>
        </w:rPr>
        <w:br/>
      </w:r>
      <w:r>
        <w:rPr>
          <w:rFonts w:ascii="Mercury Text G2" w:hAnsi="Mercury Text G2"/>
          <w:sz w:val="20"/>
          <w:szCs w:val="20"/>
        </w:rPr>
        <w:t>Inbunden, 135x200 mm, 164 s</w:t>
      </w:r>
    </w:p>
    <w:p w:rsidR="00574325" w:rsidRPr="00574325" w:rsidRDefault="00574325" w:rsidP="00574325">
      <w:pPr>
        <w:pStyle w:val="Normalwebb"/>
        <w:shd w:val="clear" w:color="auto" w:fill="FFFFFF"/>
        <w:spacing w:after="270" w:afterAutospacing="0" w:line="276" w:lineRule="auto"/>
        <w:rPr>
          <w:rFonts w:ascii="Mercury Text G2" w:hAnsi="Mercury Text G2"/>
          <w:b/>
          <w:sz w:val="26"/>
          <w:szCs w:val="26"/>
        </w:rPr>
      </w:pPr>
      <w:r w:rsidRPr="00574325">
        <w:rPr>
          <w:rFonts w:ascii="Mercury Text G2" w:hAnsi="Mercury Text G2"/>
          <w:b/>
          <w:sz w:val="26"/>
          <w:szCs w:val="26"/>
        </w:rPr>
        <w:t>Första recensionsdag fredagen den 13 juni</w:t>
      </w:r>
    </w:p>
    <w:p w:rsidR="00574325" w:rsidRPr="00574325" w:rsidRDefault="00574325" w:rsidP="00574325">
      <w:pPr>
        <w:pStyle w:val="Normalwebb"/>
        <w:shd w:val="clear" w:color="auto" w:fill="FFFFFF"/>
        <w:spacing w:after="270" w:afterAutospacing="0" w:line="276" w:lineRule="auto"/>
        <w:rPr>
          <w:rFonts w:ascii="Mercury Text G2" w:hAnsi="Mercury Text G2"/>
          <w:b/>
          <w:sz w:val="26"/>
          <w:szCs w:val="26"/>
        </w:rPr>
      </w:pPr>
      <w:r w:rsidRPr="00574325">
        <w:rPr>
          <w:rFonts w:ascii="Mercury Text G2" w:hAnsi="Mercury Text G2"/>
          <w:b/>
          <w:sz w:val="26"/>
          <w:szCs w:val="26"/>
        </w:rPr>
        <w:t>Familjen Nygård finns tillgänglig för intervju i Stockholm tisdagen den 17 juni</w:t>
      </w:r>
      <w:r>
        <w:rPr>
          <w:rFonts w:ascii="Mercury Text G2" w:hAnsi="Mercury Text G2"/>
          <w:b/>
          <w:sz w:val="26"/>
          <w:szCs w:val="26"/>
        </w:rPr>
        <w:t xml:space="preserve"> och på Torp strax utanför Örebro onsdagen den 18 juni</w:t>
      </w:r>
    </w:p>
    <w:p w:rsidR="00CA7C68" w:rsidRPr="00574325" w:rsidRDefault="00574325" w:rsidP="00574325">
      <w:pPr>
        <w:pStyle w:val="Normalwebb"/>
        <w:shd w:val="clear" w:color="auto" w:fill="FFFFFF"/>
        <w:spacing w:after="270" w:afterAutospacing="0"/>
        <w:rPr>
          <w:rFonts w:ascii="Mercury Text G2" w:hAnsi="Mercury Text G2"/>
          <w:sz w:val="20"/>
          <w:szCs w:val="20"/>
        </w:rPr>
      </w:pPr>
      <w:r w:rsidRPr="00574325">
        <w:rPr>
          <w:rFonts w:ascii="Mercury Text G2" w:hAnsi="Mercury Text G2"/>
          <w:b/>
          <w:bCs/>
          <w:sz w:val="20"/>
          <w:szCs w:val="20"/>
        </w:rPr>
        <w:t>För recensionsexemplar och för bokning av intervju med Adrian och Marian Nygård</w:t>
      </w:r>
      <w:r w:rsidRPr="00574325">
        <w:rPr>
          <w:rFonts w:ascii="Mercury Text G2" w:hAnsi="Mercury Text G2"/>
          <w:sz w:val="20"/>
          <w:szCs w:val="20"/>
        </w:rPr>
        <w:t>, kontakta Vilhelm Hanzén, PR- och kommunikationsansvarig</w:t>
      </w:r>
      <w:r>
        <w:rPr>
          <w:rFonts w:ascii="Mercury Text G2" w:hAnsi="Mercury Text G2"/>
          <w:sz w:val="20"/>
          <w:szCs w:val="20"/>
        </w:rPr>
        <w:t>:</w:t>
      </w:r>
      <w:r w:rsidRPr="00574325">
        <w:rPr>
          <w:rFonts w:ascii="Mercury Text G2" w:hAnsi="Mercury Text G2"/>
          <w:sz w:val="20"/>
          <w:szCs w:val="20"/>
        </w:rPr>
        <w:br/>
        <w:t>019-20 84 10 –</w:t>
      </w:r>
      <w:r w:rsidRPr="00574325">
        <w:rPr>
          <w:rStyle w:val="apple-converted-space"/>
          <w:rFonts w:ascii="Mercury Text G2" w:hAnsi="Mercury Text G2"/>
          <w:sz w:val="20"/>
          <w:szCs w:val="20"/>
        </w:rPr>
        <w:t> </w:t>
      </w:r>
      <w:hyperlink r:id="rId6" w:history="1">
        <w:r w:rsidRPr="00574325">
          <w:rPr>
            <w:rStyle w:val="Hyperlnk"/>
            <w:rFonts w:ascii="Mercury Text G2" w:hAnsi="Mercury Text G2"/>
            <w:color w:val="800080"/>
            <w:sz w:val="20"/>
            <w:szCs w:val="20"/>
          </w:rPr>
          <w:t>vilhelm.hanzen@libris.se</w:t>
        </w:r>
      </w:hyperlink>
    </w:p>
    <w:sectPr w:rsidR="00CA7C68" w:rsidRPr="00574325" w:rsidSect="00574325">
      <w:pgSz w:w="11906" w:h="16838"/>
      <w:pgMar w:top="79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25"/>
    <w:rsid w:val="00152130"/>
    <w:rsid w:val="003E1E86"/>
    <w:rsid w:val="00574325"/>
    <w:rsid w:val="00CA7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2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74325"/>
    <w:rPr>
      <w:color w:val="0000FF"/>
      <w:u w:val="single"/>
    </w:rPr>
  </w:style>
  <w:style w:type="paragraph" w:styleId="Normalwebb">
    <w:name w:val="Normal (Web)"/>
    <w:basedOn w:val="Normal"/>
    <w:uiPriority w:val="99"/>
    <w:unhideWhenUsed/>
    <w:rsid w:val="00574325"/>
    <w:pPr>
      <w:spacing w:before="100" w:beforeAutospacing="1" w:after="100" w:afterAutospacing="1"/>
    </w:pPr>
  </w:style>
  <w:style w:type="character" w:customStyle="1" w:styleId="apple-converted-space">
    <w:name w:val="apple-converted-space"/>
    <w:basedOn w:val="Standardstycketeckensnitt"/>
    <w:rsid w:val="00574325"/>
  </w:style>
  <w:style w:type="paragraph" w:styleId="Ballongtext">
    <w:name w:val="Balloon Text"/>
    <w:basedOn w:val="Normal"/>
    <w:link w:val="BallongtextChar"/>
    <w:uiPriority w:val="99"/>
    <w:semiHidden/>
    <w:unhideWhenUsed/>
    <w:rsid w:val="00574325"/>
    <w:rPr>
      <w:rFonts w:ascii="Tahoma" w:hAnsi="Tahoma" w:cs="Tahoma"/>
      <w:sz w:val="16"/>
      <w:szCs w:val="16"/>
    </w:rPr>
  </w:style>
  <w:style w:type="character" w:customStyle="1" w:styleId="BallongtextChar">
    <w:name w:val="Ballongtext Char"/>
    <w:basedOn w:val="Standardstycketeckensnitt"/>
    <w:link w:val="Ballongtext"/>
    <w:uiPriority w:val="99"/>
    <w:semiHidden/>
    <w:rsid w:val="00574325"/>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2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74325"/>
    <w:rPr>
      <w:color w:val="0000FF"/>
      <w:u w:val="single"/>
    </w:rPr>
  </w:style>
  <w:style w:type="paragraph" w:styleId="Normalwebb">
    <w:name w:val="Normal (Web)"/>
    <w:basedOn w:val="Normal"/>
    <w:uiPriority w:val="99"/>
    <w:unhideWhenUsed/>
    <w:rsid w:val="00574325"/>
    <w:pPr>
      <w:spacing w:before="100" w:beforeAutospacing="1" w:after="100" w:afterAutospacing="1"/>
    </w:pPr>
  </w:style>
  <w:style w:type="character" w:customStyle="1" w:styleId="apple-converted-space">
    <w:name w:val="apple-converted-space"/>
    <w:basedOn w:val="Standardstycketeckensnitt"/>
    <w:rsid w:val="00574325"/>
  </w:style>
  <w:style w:type="paragraph" w:styleId="Ballongtext">
    <w:name w:val="Balloon Text"/>
    <w:basedOn w:val="Normal"/>
    <w:link w:val="BallongtextChar"/>
    <w:uiPriority w:val="99"/>
    <w:semiHidden/>
    <w:unhideWhenUsed/>
    <w:rsid w:val="00574325"/>
    <w:rPr>
      <w:rFonts w:ascii="Tahoma" w:hAnsi="Tahoma" w:cs="Tahoma"/>
      <w:sz w:val="16"/>
      <w:szCs w:val="16"/>
    </w:rPr>
  </w:style>
  <w:style w:type="character" w:customStyle="1" w:styleId="BallongtextChar">
    <w:name w:val="Ballongtext Char"/>
    <w:basedOn w:val="Standardstycketeckensnitt"/>
    <w:link w:val="Ballongtext"/>
    <w:uiPriority w:val="99"/>
    <w:semiHidden/>
    <w:rsid w:val="00574325"/>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463</Words>
  <Characters>2459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cp:lastPrinted>2014-05-27T14:20:00Z</cp:lastPrinted>
  <dcterms:created xsi:type="dcterms:W3CDTF">2014-05-27T13:30:00Z</dcterms:created>
  <dcterms:modified xsi:type="dcterms:W3CDTF">2014-05-27T14:22:00Z</dcterms:modified>
</cp:coreProperties>
</file>