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FB48" w14:textId="0D2887B1" w:rsidR="00835315" w:rsidRDefault="00835315" w:rsidP="00835315">
      <w:pPr>
        <w:jc w:val="right"/>
        <w:rPr>
          <w:rFonts w:ascii="Arial" w:hAnsi="Arial" w:cs="Arial"/>
          <w:color w:val="000000"/>
        </w:rPr>
      </w:pPr>
      <w:r w:rsidRPr="00EC121B">
        <w:rPr>
          <w:rFonts w:ascii="Arial" w:hAnsi="Arial" w:cs="Arial"/>
          <w:b/>
          <w:bCs/>
          <w:noProof/>
          <w:color w:val="000000"/>
          <w:sz w:val="72"/>
          <w:szCs w:val="72"/>
          <w:lang w:val="en-GB" w:eastAsia="en-GB"/>
        </w:rPr>
        <w:drawing>
          <wp:inline distT="0" distB="0" distL="0" distR="0" wp14:anchorId="66EA502A" wp14:editId="4612444F">
            <wp:extent cx="1828800" cy="528320"/>
            <wp:effectExtent l="0" t="0" r="0" b="5080"/>
            <wp:docPr id="1" name="Picture 1" descr="https://lh3.googleusercontent.com/Hikcp2XUXdQ8b4WDWkYzlmgjmiSB39n40QkImIGY_1ZNP1idxwCjvBCfyF0BZbKb5vpND0-hKrnC6l7zi7gLD--eKUVUmUUFVQEhO4U6qSOSOCkAu38Eg9-YPzNiFBSsyWXU6y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ikcp2XUXdQ8b4WDWkYzlmgjmiSB39n40QkImIGY_1ZNP1idxwCjvBCfyF0BZbKb5vpND0-hKrnC6l7zi7gLD--eKUVUmUUFVQEhO4U6qSOSOCkAu38Eg9-YPzNiFBSsyWXU6y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7CB1" w14:textId="77777777" w:rsidR="001432F3" w:rsidRDefault="001432F3" w:rsidP="00253913">
      <w:pPr>
        <w:rPr>
          <w:rFonts w:ascii="Arial" w:hAnsi="Arial"/>
          <w:b/>
          <w:sz w:val="28"/>
          <w:szCs w:val="28"/>
          <w:lang w:val="en-GB"/>
        </w:rPr>
      </w:pPr>
    </w:p>
    <w:p w14:paraId="3670BC54" w14:textId="77777777" w:rsidR="00377568" w:rsidRDefault="00377568" w:rsidP="00D36083">
      <w:pPr>
        <w:jc w:val="center"/>
        <w:rPr>
          <w:rFonts w:ascii="Arial" w:hAnsi="Arial"/>
          <w:b/>
          <w:sz w:val="28"/>
          <w:szCs w:val="28"/>
          <w:lang w:val="da-DK"/>
        </w:rPr>
      </w:pPr>
    </w:p>
    <w:p w14:paraId="243053FC" w14:textId="282B0A37" w:rsidR="00221333" w:rsidRPr="00A438EE" w:rsidRDefault="000F285A" w:rsidP="00D36083">
      <w:pPr>
        <w:jc w:val="center"/>
        <w:rPr>
          <w:rFonts w:ascii="Arial" w:hAnsi="Arial"/>
          <w:b/>
          <w:sz w:val="28"/>
          <w:szCs w:val="28"/>
          <w:lang w:val="da-DK"/>
        </w:rPr>
      </w:pPr>
      <w:r w:rsidRPr="00A438EE">
        <w:rPr>
          <w:rFonts w:ascii="Arial" w:hAnsi="Arial"/>
          <w:b/>
          <w:sz w:val="28"/>
          <w:szCs w:val="28"/>
          <w:lang w:val="da-DK"/>
        </w:rPr>
        <w:t>NATIONAL GEOGRAPHIC</w:t>
      </w:r>
      <w:r w:rsidR="00A438EE" w:rsidRPr="00A438EE">
        <w:rPr>
          <w:rFonts w:ascii="Arial" w:hAnsi="Arial"/>
          <w:b/>
          <w:sz w:val="28"/>
          <w:szCs w:val="28"/>
          <w:lang w:val="da-DK"/>
        </w:rPr>
        <w:t xml:space="preserve"> </w:t>
      </w:r>
      <w:r w:rsidR="00A438EE">
        <w:rPr>
          <w:rFonts w:ascii="Arial" w:hAnsi="Arial"/>
          <w:b/>
          <w:sz w:val="28"/>
          <w:szCs w:val="28"/>
          <w:lang w:val="da-DK"/>
        </w:rPr>
        <w:t>DEBUTERER SOM ANNONCØR VED</w:t>
      </w:r>
      <w:r w:rsidR="00E84F57" w:rsidRPr="00A438EE">
        <w:rPr>
          <w:rFonts w:ascii="Arial" w:hAnsi="Arial"/>
          <w:b/>
          <w:sz w:val="28"/>
          <w:szCs w:val="28"/>
          <w:lang w:val="da-DK"/>
        </w:rPr>
        <w:t xml:space="preserve"> </w:t>
      </w:r>
      <w:r w:rsidR="00A76526" w:rsidRPr="00A438EE">
        <w:rPr>
          <w:rFonts w:ascii="Arial" w:hAnsi="Arial"/>
          <w:b/>
          <w:sz w:val="28"/>
          <w:szCs w:val="28"/>
          <w:lang w:val="da-DK"/>
        </w:rPr>
        <w:t>S</w:t>
      </w:r>
      <w:r w:rsidR="00A438EE" w:rsidRPr="00A438EE">
        <w:rPr>
          <w:rFonts w:ascii="Arial" w:hAnsi="Arial"/>
          <w:b/>
          <w:sz w:val="28"/>
          <w:szCs w:val="28"/>
          <w:lang w:val="da-DK"/>
        </w:rPr>
        <w:t>ØNDAGENS STORE SPORTSBEGIVENHED</w:t>
      </w:r>
      <w:r w:rsidR="00A438EE">
        <w:rPr>
          <w:rFonts w:ascii="Arial" w:hAnsi="Arial"/>
          <w:b/>
          <w:sz w:val="28"/>
          <w:szCs w:val="28"/>
          <w:lang w:val="da-DK"/>
        </w:rPr>
        <w:t xml:space="preserve"> I USA</w:t>
      </w:r>
      <w:r w:rsidR="00A438EE" w:rsidRPr="00A438EE">
        <w:rPr>
          <w:rFonts w:ascii="Arial" w:hAnsi="Arial"/>
          <w:b/>
          <w:sz w:val="28"/>
          <w:szCs w:val="28"/>
          <w:lang w:val="da-DK"/>
        </w:rPr>
        <w:t xml:space="preserve">. </w:t>
      </w:r>
    </w:p>
    <w:p w14:paraId="239A343A" w14:textId="77777777" w:rsidR="000F285A" w:rsidRPr="00A438EE" w:rsidRDefault="000F285A" w:rsidP="00253913">
      <w:pPr>
        <w:rPr>
          <w:rFonts w:ascii="Arial" w:hAnsi="Arial"/>
          <w:b/>
          <w:sz w:val="28"/>
          <w:szCs w:val="28"/>
          <w:lang w:val="da-DK"/>
        </w:rPr>
      </w:pPr>
    </w:p>
    <w:p w14:paraId="25FAC934" w14:textId="17D989D8" w:rsidR="00394708" w:rsidRPr="00A438EE" w:rsidRDefault="00377568" w:rsidP="00515F78">
      <w:pPr>
        <w:jc w:val="center"/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Reklamefilmen </w:t>
      </w:r>
      <w:r w:rsidR="00394708" w:rsidRPr="00377568">
        <w:rPr>
          <w:rFonts w:ascii="Arial" w:hAnsi="Arial"/>
          <w:b/>
          <w:lang w:val="da-DK"/>
        </w:rPr>
        <w:t>“</w:t>
      </w:r>
      <w:r w:rsidR="00C10CCF" w:rsidRPr="00377568">
        <w:rPr>
          <w:rFonts w:ascii="Arial" w:hAnsi="Arial"/>
          <w:b/>
          <w:lang w:val="da-DK"/>
        </w:rPr>
        <w:t>Bad Romance</w:t>
      </w:r>
      <w:r w:rsidR="00394708" w:rsidRPr="00377568">
        <w:rPr>
          <w:rFonts w:ascii="Arial" w:hAnsi="Arial"/>
          <w:b/>
          <w:lang w:val="da-DK"/>
        </w:rPr>
        <w:t>”</w:t>
      </w:r>
      <w:r w:rsidR="005A4614" w:rsidRPr="00377568">
        <w:rPr>
          <w:rFonts w:ascii="Arial" w:hAnsi="Arial"/>
          <w:b/>
          <w:lang w:val="da-DK"/>
        </w:rPr>
        <w:t xml:space="preserve"> </w:t>
      </w:r>
      <w:r w:rsidR="00A438EE" w:rsidRPr="00377568">
        <w:rPr>
          <w:rFonts w:ascii="Arial" w:hAnsi="Arial"/>
          <w:b/>
          <w:lang w:val="da-DK"/>
        </w:rPr>
        <w:t>viser</w:t>
      </w:r>
      <w:r w:rsidR="000D460A" w:rsidRPr="00377568">
        <w:rPr>
          <w:rFonts w:ascii="Arial" w:hAnsi="Arial"/>
          <w:b/>
          <w:lang w:val="da-DK"/>
        </w:rPr>
        <w:t xml:space="preserve"> </w:t>
      </w:r>
      <w:r w:rsidR="005A4614" w:rsidRPr="00377568">
        <w:rPr>
          <w:rFonts w:ascii="Arial" w:hAnsi="Arial"/>
          <w:b/>
          <w:lang w:val="da-DK"/>
        </w:rPr>
        <w:t xml:space="preserve">Geoffrey Rush </w:t>
      </w:r>
      <w:r w:rsidR="00A438EE" w:rsidRPr="00377568">
        <w:rPr>
          <w:rFonts w:ascii="Arial" w:hAnsi="Arial"/>
          <w:b/>
          <w:lang w:val="da-DK"/>
        </w:rPr>
        <w:t>som</w:t>
      </w:r>
      <w:r w:rsidR="005A4614" w:rsidRPr="00377568">
        <w:rPr>
          <w:rFonts w:ascii="Arial" w:hAnsi="Arial"/>
          <w:b/>
          <w:lang w:val="da-DK"/>
        </w:rPr>
        <w:t xml:space="preserve"> </w:t>
      </w:r>
      <w:r w:rsidR="00D36083" w:rsidRPr="00377568">
        <w:rPr>
          <w:rFonts w:ascii="Arial" w:hAnsi="Arial"/>
          <w:b/>
          <w:lang w:val="da-DK"/>
        </w:rPr>
        <w:t>Albert Ein</w:t>
      </w:r>
      <w:r w:rsidR="00D36083" w:rsidRPr="00A438EE">
        <w:rPr>
          <w:rFonts w:ascii="Arial" w:hAnsi="Arial"/>
          <w:b/>
          <w:lang w:val="da-DK"/>
        </w:rPr>
        <w:t>stein</w:t>
      </w:r>
    </w:p>
    <w:p w14:paraId="2538054B" w14:textId="3A859FDB" w:rsidR="00221333" w:rsidRPr="00A438EE" w:rsidRDefault="00A438EE" w:rsidP="00515F78">
      <w:pPr>
        <w:jc w:val="center"/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i en teaser til den </w:t>
      </w:r>
      <w:r w:rsidR="00377568">
        <w:rPr>
          <w:rFonts w:ascii="Arial" w:hAnsi="Arial"/>
          <w:b/>
          <w:lang w:val="da-DK"/>
        </w:rPr>
        <w:t>længe ventede</w:t>
      </w:r>
      <w:r>
        <w:rPr>
          <w:rFonts w:ascii="Arial" w:hAnsi="Arial"/>
          <w:b/>
          <w:lang w:val="da-DK"/>
        </w:rPr>
        <w:t xml:space="preserve"> dramaserie ”Genius” fra</w:t>
      </w:r>
    </w:p>
    <w:p w14:paraId="3A9A3C72" w14:textId="33526F26" w:rsidR="00377568" w:rsidRDefault="007C4C02" w:rsidP="00515F78">
      <w:pPr>
        <w:jc w:val="center"/>
        <w:rPr>
          <w:rFonts w:ascii="Arial" w:hAnsi="Arial"/>
          <w:b/>
          <w:lang w:val="da-DK"/>
        </w:rPr>
      </w:pPr>
      <w:r w:rsidRPr="00A438EE">
        <w:rPr>
          <w:rFonts w:ascii="Arial" w:hAnsi="Arial"/>
          <w:b/>
          <w:lang w:val="da-DK"/>
        </w:rPr>
        <w:t xml:space="preserve">Brian Grazer </w:t>
      </w:r>
      <w:r w:rsidR="00A438EE" w:rsidRPr="00A438EE">
        <w:rPr>
          <w:rFonts w:ascii="Arial" w:hAnsi="Arial"/>
          <w:b/>
          <w:lang w:val="da-DK"/>
        </w:rPr>
        <w:t>og</w:t>
      </w:r>
      <w:r w:rsidRPr="00A438EE">
        <w:rPr>
          <w:rFonts w:ascii="Arial" w:hAnsi="Arial"/>
          <w:b/>
          <w:lang w:val="da-DK"/>
        </w:rPr>
        <w:t xml:space="preserve"> Ron</w:t>
      </w:r>
      <w:r w:rsidR="00221333" w:rsidRPr="00A438EE">
        <w:rPr>
          <w:rFonts w:ascii="Arial" w:hAnsi="Arial"/>
          <w:b/>
          <w:lang w:val="da-DK"/>
        </w:rPr>
        <w:t xml:space="preserve"> Howard</w:t>
      </w:r>
      <w:r w:rsidR="00377568">
        <w:rPr>
          <w:rFonts w:ascii="Arial" w:hAnsi="Arial"/>
          <w:b/>
          <w:lang w:val="da-DK"/>
        </w:rPr>
        <w:t>.</w:t>
      </w:r>
    </w:p>
    <w:p w14:paraId="095FFA9C" w14:textId="77777777" w:rsidR="00377568" w:rsidRDefault="00377568" w:rsidP="007C4C02">
      <w:pPr>
        <w:jc w:val="center"/>
        <w:rPr>
          <w:rFonts w:ascii="Arial" w:hAnsi="Arial"/>
          <w:b/>
          <w:lang w:val="da-DK"/>
        </w:rPr>
      </w:pPr>
    </w:p>
    <w:p w14:paraId="20925501" w14:textId="7C7ECF6E" w:rsidR="00A44B0F" w:rsidRPr="00A438EE" w:rsidRDefault="00377568" w:rsidP="007C4C02">
      <w:pPr>
        <w:jc w:val="center"/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”Genius” </w:t>
      </w:r>
      <w:r w:rsidR="00A438EE" w:rsidRPr="00A438EE">
        <w:rPr>
          <w:rFonts w:ascii="Arial" w:hAnsi="Arial"/>
          <w:b/>
          <w:lang w:val="da-DK"/>
        </w:rPr>
        <w:t>har dansk premiere søndag d.</w:t>
      </w:r>
      <w:r w:rsidR="00A438EE">
        <w:rPr>
          <w:rFonts w:ascii="Arial" w:hAnsi="Arial"/>
          <w:b/>
          <w:lang w:val="da-DK"/>
        </w:rPr>
        <w:t xml:space="preserve"> 23. april</w:t>
      </w:r>
      <w:r w:rsidR="00394708" w:rsidRPr="00A438EE">
        <w:rPr>
          <w:rFonts w:ascii="Arial" w:hAnsi="Arial"/>
          <w:b/>
          <w:lang w:val="da-DK"/>
        </w:rPr>
        <w:t xml:space="preserve"> </w:t>
      </w:r>
      <w:r>
        <w:rPr>
          <w:rFonts w:ascii="Arial" w:hAnsi="Arial"/>
          <w:b/>
          <w:lang w:val="da-DK"/>
        </w:rPr>
        <w:t>– to dage før USA</w:t>
      </w:r>
      <w:r w:rsidR="00515F78">
        <w:rPr>
          <w:rFonts w:ascii="Arial" w:hAnsi="Arial"/>
          <w:b/>
          <w:lang w:val="da-DK"/>
        </w:rPr>
        <w:t>.</w:t>
      </w:r>
      <w:bookmarkStart w:id="0" w:name="_GoBack"/>
      <w:bookmarkEnd w:id="0"/>
    </w:p>
    <w:p w14:paraId="2865526D" w14:textId="77777777" w:rsidR="00394708" w:rsidRPr="00A438EE" w:rsidRDefault="00394708" w:rsidP="00F76364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da-DK"/>
        </w:rPr>
      </w:pPr>
    </w:p>
    <w:p w14:paraId="70EFF9BF" w14:textId="77777777" w:rsidR="008D1FC2" w:rsidRPr="00515F78" w:rsidRDefault="008D1FC2" w:rsidP="00F76364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5EA186EE" w14:textId="04101C58" w:rsidR="008D1FC2" w:rsidRPr="00A438EE" w:rsidRDefault="008D1FC2" w:rsidP="008D1FC2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National Geographic har netop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offentliggjort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netværkets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første enkeltstående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reklamesfilm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nogensinde til søndagens store football begivenhed i USA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–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som vises 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umiddelbart efter Lady Gagas længe ventede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”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>halftime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”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show. Det 45-sekunder lange spot med titlen "Bad Romance", er en teaser til den kommende dramaserie </w:t>
      </w:r>
      <w:r w:rsidRPr="008D1FC2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t>GENIUS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der er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producer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et af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Brian Grazer og Ron Howard med et stjernespækket cast bestående af </w:t>
      </w:r>
      <w:r w:rsidRPr="009B6B60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t>Geoffrey Rush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som Albert Einstein ("Kongens store tale", "Pirates of the Caribbean", "Shine "), </w:t>
      </w:r>
      <w:r w:rsidRPr="009B6B60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t>Emily Watson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(”Braking the W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aves”, " Theory of Everything "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) som Elsa Einstein og </w:t>
      </w:r>
      <w:r w:rsidRPr="009B6B60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t>Johnny Flynn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(" Clouds of Sils Maria "," Lovesick ") som den 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unge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Einstein. Den officielle trailer for serien blev frigivet i sidste måned </w:t>
      </w:r>
      <w:r w:rsidR="00877097"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>(</w:t>
      </w:r>
      <w:r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>se</w:t>
      </w:r>
      <w:r w:rsidR="001432F3"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hyperlink r:id="rId8" w:history="1">
        <w:r w:rsidR="001432F3" w:rsidRPr="008D1FC2">
          <w:rPr>
            <w:rStyle w:val="Hyperlink"/>
            <w:rFonts w:ascii="Arial" w:hAnsi="Arial" w:cs="Arial"/>
            <w:sz w:val="22"/>
            <w:szCs w:val="22"/>
            <w:lang w:val="da-DK"/>
          </w:rPr>
          <w:t>h</w:t>
        </w:r>
        <w:r w:rsidR="001432F3" w:rsidRPr="008D1FC2">
          <w:rPr>
            <w:rStyle w:val="Hyperlink"/>
            <w:rFonts w:ascii="Arial" w:hAnsi="Arial" w:cs="Arial"/>
            <w:sz w:val="22"/>
            <w:szCs w:val="22"/>
            <w:lang w:val="da-DK"/>
          </w:rPr>
          <w:t>e</w:t>
        </w:r>
        <w:r w:rsidR="001432F3" w:rsidRPr="008D1FC2">
          <w:rPr>
            <w:rStyle w:val="Hyperlink"/>
            <w:rFonts w:ascii="Arial" w:hAnsi="Arial" w:cs="Arial"/>
            <w:sz w:val="22"/>
            <w:szCs w:val="22"/>
            <w:lang w:val="da-DK"/>
          </w:rPr>
          <w:t>r</w:t>
        </w:r>
      </w:hyperlink>
      <w:r w:rsidR="00877097" w:rsidRPr="008D1FC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) </w:t>
      </w:r>
      <w:r w:rsidRPr="00A438EE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og Rolling Stone 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har </w:t>
      </w:r>
      <w:r w:rsidRPr="00A438EE">
        <w:rPr>
          <w:rFonts w:ascii="Arial" w:hAnsi="Arial" w:cs="Arial"/>
          <w:color w:val="000000" w:themeColor="text1"/>
          <w:sz w:val="22"/>
          <w:szCs w:val="22"/>
          <w:lang w:val="da-DK"/>
        </w:rPr>
        <w:t>for nylig</w:t>
      </w:r>
      <w:r w:rsidR="00377568">
        <w:rPr>
          <w:rFonts w:ascii="Arial" w:hAnsi="Arial" w:cs="Arial"/>
          <w:color w:val="000000" w:themeColor="text1"/>
          <w:sz w:val="22"/>
          <w:szCs w:val="22"/>
          <w:lang w:val="da-DK"/>
        </w:rPr>
        <w:t>t</w:t>
      </w:r>
      <w:r w:rsidRPr="00A438EE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kaldt</w:t>
      </w:r>
      <w:r w:rsidRPr="00A438EE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serien en af de "25 mest ventede tv-udsendelser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i</w:t>
      </w:r>
      <w:r w:rsidRPr="00A438EE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2017."</w:t>
      </w:r>
    </w:p>
    <w:p w14:paraId="4BE202D8" w14:textId="3044E8BE" w:rsidR="00A438EE" w:rsidRPr="008D1FC2" w:rsidRDefault="00A438EE" w:rsidP="00F76364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24BA4BD8" w14:textId="65FA813B" w:rsidR="009B6B60" w:rsidRPr="00EB2365" w:rsidRDefault="009B6B60" w:rsidP="00696E8B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EB2365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t>GENIUS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der har dansk premiere d. 23. april – to dage </w:t>
      </w:r>
      <w:r w:rsidR="00377568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tidligere end i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USA 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>–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viser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>,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hvordan Albert Einstein, en fantasifuld, oprørsk 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kontormedarbejder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der 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i sine tidlige år 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kæmpede for at få en akademisk stilling, endte med at blive 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en af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det 20. århundrede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s mest navnkundige videnskabsmænd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alt imens 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han forsøgte at håndtere sine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flygtige, 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lidenskabelige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og komplekse personlige relationer. 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Første afsnit er instrueret af </w:t>
      </w:r>
      <w:r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Ron Howard</w:t>
      </w:r>
      <w:r w:rsidR="00EB2365" w:rsidRPr="00EB2365">
        <w:rPr>
          <w:rFonts w:ascii="Arial" w:hAnsi="Arial" w:cs="Arial"/>
          <w:color w:val="000000" w:themeColor="text1"/>
          <w:sz w:val="22"/>
          <w:szCs w:val="22"/>
          <w:lang w:val="da-DK"/>
        </w:rPr>
        <w:t>.</w:t>
      </w:r>
    </w:p>
    <w:p w14:paraId="6CB52F75" w14:textId="77777777" w:rsidR="00EB2365" w:rsidRDefault="00EB2365" w:rsidP="00696E8B">
      <w:pPr>
        <w:jc w:val="both"/>
        <w:rPr>
          <w:rFonts w:ascii="Arial" w:hAnsi="Arial" w:cs="Arial"/>
          <w:color w:val="FF0000"/>
          <w:sz w:val="22"/>
          <w:szCs w:val="22"/>
          <w:lang w:val="da-DK"/>
        </w:rPr>
      </w:pPr>
    </w:p>
    <w:p w14:paraId="38DFCC39" w14:textId="7164A199" w:rsidR="00AF7332" w:rsidRDefault="00EB2365" w:rsidP="00AF7332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>
        <w:rPr>
          <w:rFonts w:ascii="Arial" w:hAnsi="Arial" w:cs="Arial"/>
          <w:color w:val="000000" w:themeColor="text1"/>
          <w:sz w:val="22"/>
          <w:szCs w:val="22"/>
          <w:lang w:val="da-DK"/>
        </w:rPr>
        <w:t>Reklamefilmen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”Bad Romance”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, der viser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Rush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i rollen 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som Einstein,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blev filmet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i Prag tidligere på ugen,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og er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lavet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til National Geographic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af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reklamebureauet McCann New York.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Spottet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åbner med Einstein i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sit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arbejdsværelse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>. Han samler sin violin op og gør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>klar til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at udøve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8F474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sin 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>velkendte passion for at spille Bach og Mozart.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Efterhånden 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begynder Einstein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at 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>spille de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n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smukkeste, afsindig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e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sonate, og halvvejs gennem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reklamen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vil seerne genkende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stykket som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Lady Gaga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hittet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"Bad Romance"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–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>dog i en helt ny version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. "Bad Romance" </w:t>
      </w:r>
      <w:r w:rsidR="005C1730">
        <w:rPr>
          <w:rFonts w:ascii="Arial" w:hAnsi="Arial" w:cs="Arial"/>
          <w:color w:val="000000" w:themeColor="text1"/>
          <w:sz w:val="22"/>
          <w:szCs w:val="22"/>
          <w:lang w:val="da-DK"/>
        </w:rPr>
        <w:t>refererer drillende til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Einsteins lidet kendte</w:t>
      </w:r>
      <w:r w:rsidR="005C173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2F06DA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ry som skørtejæger. 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Faktisk </w:t>
      </w:r>
      <w:r w:rsid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sagde 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>han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engang: "V</w:t>
      </w:r>
      <w:r w:rsidR="00360E09">
        <w:rPr>
          <w:rFonts w:ascii="Arial" w:hAnsi="Arial" w:cs="Arial"/>
          <w:color w:val="000000" w:themeColor="text1"/>
          <w:sz w:val="22"/>
          <w:szCs w:val="22"/>
          <w:lang w:val="da-DK"/>
        </w:rPr>
        <w:t>edvarende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harmoni med en kvinde [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var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>] e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t forehavende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jeg mislykkedes 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temmelig skammeligt med to gange.</w:t>
      </w:r>
      <w:r w:rsidR="009B6B60" w:rsidRPr="009B6B60">
        <w:rPr>
          <w:rFonts w:ascii="Arial" w:hAnsi="Arial" w:cs="Arial"/>
          <w:color w:val="000000" w:themeColor="text1"/>
          <w:sz w:val="22"/>
          <w:szCs w:val="22"/>
          <w:lang w:val="da-DK"/>
        </w:rPr>
        <w:t>"</w:t>
      </w:r>
    </w:p>
    <w:p w14:paraId="158AEF8F" w14:textId="77777777" w:rsidR="00CE7507" w:rsidRDefault="00CE7507" w:rsidP="00AF7332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1E342729" w14:textId="17BE7210" w:rsidR="00A00ECB" w:rsidRPr="00A00ECB" w:rsidRDefault="00A00ECB" w:rsidP="00A00ECB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Einstein spiller sangen med enorm lidenskab og følelse, præcis som vi forestiller os, han ville - mens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det samtidig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afspejler hans omtumlede kærlighedsliv. Violinen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klinger harmonisk ud og vi ser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hurtige glimt af håndskrevne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,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videnskabelige ligninger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, der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symboliserer hans oprørske, nådesløs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e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tilgang til videnskab.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Så stopper 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Einstein brat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og rækker tunge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- Einsteins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ikoniske </w:t>
      </w:r>
      <w:r w:rsidR="00BD6EDA">
        <w:rPr>
          <w:rFonts w:ascii="Arial" w:hAnsi="Arial" w:cs="Arial"/>
          <w:color w:val="000000" w:themeColor="text1"/>
          <w:sz w:val="22"/>
          <w:szCs w:val="22"/>
          <w:lang w:val="da-DK"/>
        </w:rPr>
        <w:t>og velkendte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gestus - og vi afslører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premieredatoen: 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øndag d. 23. april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.</w:t>
      </w:r>
    </w:p>
    <w:p w14:paraId="51CF20F7" w14:textId="77777777" w:rsidR="00A00ECB" w:rsidRPr="00A00ECB" w:rsidRDefault="00A00ECB" w:rsidP="00394708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2124C797" w14:textId="7E91E6C9" w:rsidR="00A00ECB" w:rsidRPr="00DF167F" w:rsidRDefault="00A00ECB" w:rsidP="00394708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"Vi er glade for at 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kunne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promovere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vores første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globale dramaserie 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nogensinde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-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den stjernespækkede GENIUS med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Geoffrey Rush og Emily Watson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-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i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forbindelse med 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en af Amerikas mest sete tv-begivenheder," siger Courteney Monroe, CEO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for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National Geographic Global Networks. "Det er en enkel og engagerende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reklamefilm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der ikke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blot ligger fint i forlængelse af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Lady Gagas længe ventede 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”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hal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ftime”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optræden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, men også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på fornem vis 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repræsenterer de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n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overraskende side af Einstein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, som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serien </w:t>
      </w:r>
      <w:r w:rsidR="00CE7507">
        <w:rPr>
          <w:rFonts w:ascii="Arial" w:hAnsi="Arial" w:cs="Arial"/>
          <w:color w:val="000000" w:themeColor="text1"/>
          <w:sz w:val="22"/>
          <w:szCs w:val="22"/>
          <w:lang w:val="da-DK"/>
        </w:rPr>
        <w:t>viser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. Vi håber, </w:t>
      </w:r>
      <w:r w:rsidR="008B2B79">
        <w:rPr>
          <w:rFonts w:ascii="Arial" w:hAnsi="Arial" w:cs="Arial"/>
          <w:color w:val="000000" w:themeColor="text1"/>
          <w:sz w:val="22"/>
          <w:szCs w:val="22"/>
          <w:lang w:val="da-DK"/>
        </w:rPr>
        <w:t>spottet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vil skære igennem støjen,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få seerne til at spærre øjnene op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og give 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et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brede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re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publikum et indblik i National Geographic</w:t>
      </w:r>
      <w:r w:rsidR="00DF167F">
        <w:rPr>
          <w:rFonts w:ascii="Arial" w:hAnsi="Arial" w:cs="Arial"/>
          <w:color w:val="000000" w:themeColor="text1"/>
          <w:sz w:val="22"/>
          <w:szCs w:val="22"/>
          <w:lang w:val="da-DK"/>
        </w:rPr>
        <w:t>s fantastiske programmer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. 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>"</w:t>
      </w:r>
    </w:p>
    <w:p w14:paraId="1B09A1BB" w14:textId="77777777" w:rsidR="00A00ECB" w:rsidRPr="00DF167F" w:rsidRDefault="00A00ECB" w:rsidP="00394708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1F776C2D" w14:textId="63084B5B" w:rsidR="001756B4" w:rsidRPr="00A00ECB" w:rsidRDefault="00A00ECB" w:rsidP="001756B4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Reklamen er udtænkt af</w:t>
      </w:r>
      <w:r w:rsidR="00C10CCF"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McCann </w:t>
      </w:r>
      <w:r w:rsidR="001756B4"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New York</w:t>
      </w:r>
      <w:r w:rsidR="00C10CCF"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og instrueret af</w:t>
      </w:r>
      <w:r w:rsidR="001756B4" w:rsidRPr="00A00ECB">
        <w:rPr>
          <w:lang w:val="da-DK"/>
        </w:rPr>
        <w:t xml:space="preserve"> </w:t>
      </w:r>
      <w:r w:rsidR="001756B4" w:rsidRPr="00A00ECB">
        <w:rPr>
          <w:rFonts w:ascii="Arial" w:hAnsi="Arial" w:cs="Arial"/>
          <w:color w:val="000000" w:themeColor="text1"/>
          <w:sz w:val="22"/>
          <w:szCs w:val="22"/>
          <w:lang w:val="da-DK"/>
        </w:rPr>
        <w:t>Ivan Zachariáš.</w:t>
      </w:r>
    </w:p>
    <w:p w14:paraId="765A1D1B" w14:textId="77777777" w:rsidR="00696E8B" w:rsidRPr="00A00ECB" w:rsidRDefault="00696E8B" w:rsidP="00C10CCF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63EA78F4" w14:textId="002A9739" w:rsidR="00DF167F" w:rsidRPr="00DF167F" w:rsidRDefault="00DF167F" w:rsidP="00C10CCF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"Vi ønskede at skabe en smuk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reklamefilm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>, der var tro mod Albert Einstein," sagde Eric Silver, Chief Creative Officer, Nordamerika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for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McCann. "Vi vidste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, at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Einstein ofte spillede violin som en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slags 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brainstorming teknik.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Placeringen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umiddelbart efter Lady Gagas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>optræden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giver os den perfekte platform til at bringe 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den populære 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>fysiker til live</w:t>
      </w:r>
      <w:r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på</w:t>
      </w:r>
      <w:r w:rsidRPr="00DF167F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en mindeværdig måde. "</w:t>
      </w:r>
    </w:p>
    <w:p w14:paraId="2910A40F" w14:textId="77777777" w:rsidR="00620A4D" w:rsidRPr="00DF167F" w:rsidRDefault="00620A4D" w:rsidP="00C10CCF">
      <w:pPr>
        <w:jc w:val="both"/>
        <w:rPr>
          <w:rFonts w:ascii="Arial" w:hAnsi="Arial" w:cs="Arial"/>
          <w:color w:val="000000" w:themeColor="text1"/>
          <w:sz w:val="22"/>
          <w:szCs w:val="22"/>
          <w:lang w:val="da-DK"/>
        </w:rPr>
      </w:pPr>
    </w:p>
    <w:p w14:paraId="2AEC0156" w14:textId="4920E6CA" w:rsidR="00620A4D" w:rsidRPr="00360E09" w:rsidRDefault="00620A4D" w:rsidP="00620A4D">
      <w:pPr>
        <w:tabs>
          <w:tab w:val="left" w:pos="5940"/>
        </w:tabs>
        <w:adjustRightInd w:val="0"/>
        <w:jc w:val="both"/>
        <w:rPr>
          <w:rFonts w:ascii="Arial" w:hAnsi="Arial" w:cs="Arial"/>
          <w:sz w:val="22"/>
          <w:szCs w:val="22"/>
          <w:lang w:val="da-DK"/>
        </w:rPr>
      </w:pPr>
      <w:r w:rsidRPr="00360E09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t>GENIUS</w:t>
      </w:r>
      <w:r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360E09"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>er baseret på</w:t>
      </w:r>
      <w:r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Walter Isaacsons </w:t>
      </w:r>
      <w:r w:rsidR="00360E09"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>anmelderroste bog</w:t>
      </w:r>
      <w:r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“Einstein: H</w:t>
      </w:r>
      <w:r w:rsidR="002B4F3D">
        <w:rPr>
          <w:rFonts w:ascii="Arial" w:hAnsi="Arial" w:cs="Arial"/>
          <w:color w:val="000000" w:themeColor="text1"/>
          <w:sz w:val="22"/>
          <w:szCs w:val="22"/>
          <w:lang w:val="da-DK"/>
        </w:rPr>
        <w:t>an</w:t>
      </w:r>
      <w:r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s </w:t>
      </w:r>
      <w:r w:rsidR="002B4F3D">
        <w:rPr>
          <w:rFonts w:ascii="Arial" w:hAnsi="Arial" w:cs="Arial"/>
          <w:color w:val="000000" w:themeColor="text1"/>
          <w:sz w:val="22"/>
          <w:szCs w:val="22"/>
          <w:lang w:val="da-DK"/>
        </w:rPr>
        <w:t>liv og</w:t>
      </w:r>
      <w:r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Univers</w:t>
      </w:r>
      <w:r w:rsidR="0031214A"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>”</w:t>
      </w:r>
      <w:r w:rsidRPr="00360E09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</w:p>
    <w:p w14:paraId="2797D795" w14:textId="77777777" w:rsidR="00394708" w:rsidRPr="00360E09" w:rsidRDefault="00394708" w:rsidP="00F76364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da-DK"/>
        </w:rPr>
      </w:pPr>
    </w:p>
    <w:p w14:paraId="076B7248" w14:textId="77777777" w:rsidR="00BD6EDA" w:rsidRDefault="00273F87" w:rsidP="00BD6EDA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Embed link </w:t>
      </w:r>
      <w:r w:rsidR="00CF0D69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BD6EDA">
          <w:rPr>
            <w:rStyle w:val="Hyperlink"/>
            <w:rFonts w:ascii="Calibri" w:hAnsi="Calibri"/>
          </w:rPr>
          <w:t>https://youtu.be/lijxhB08QEg</w:t>
        </w:r>
      </w:hyperlink>
    </w:p>
    <w:p w14:paraId="2643ECD5" w14:textId="4F2CDEC8" w:rsidR="00273F87" w:rsidRPr="00BD6EDA" w:rsidRDefault="00273F87" w:rsidP="003B71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82A559" w14:textId="674F76EE" w:rsidR="0056467B" w:rsidRDefault="0056467B" w:rsidP="0056467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926EA9" w14:textId="490F6A5A" w:rsidR="0056467B" w:rsidRDefault="0056467B" w:rsidP="0056467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4185ED62" w14:textId="77777777" w:rsidR="0056467B" w:rsidRPr="0056467B" w:rsidRDefault="0056467B" w:rsidP="0056467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191A3C" w14:textId="0CFB5621" w:rsidR="008F06D6" w:rsidRPr="0046775D" w:rsidRDefault="008F06D6" w:rsidP="003B714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775D">
        <w:rPr>
          <w:rFonts w:ascii="Arial" w:hAnsi="Arial" w:cs="Arial"/>
          <w:b/>
          <w:color w:val="000000" w:themeColor="text1"/>
          <w:sz w:val="20"/>
          <w:szCs w:val="20"/>
        </w:rPr>
        <w:t xml:space="preserve">GENIUS </w:t>
      </w:r>
      <w:r w:rsidR="006A60F4">
        <w:rPr>
          <w:rFonts w:ascii="Arial" w:hAnsi="Arial" w:cs="Arial"/>
          <w:b/>
          <w:color w:val="000000" w:themeColor="text1"/>
          <w:sz w:val="20"/>
          <w:szCs w:val="20"/>
        </w:rPr>
        <w:t>COMMERCIAL</w:t>
      </w:r>
      <w:r w:rsidRPr="0046775D">
        <w:rPr>
          <w:rFonts w:ascii="Arial" w:hAnsi="Arial" w:cs="Arial"/>
          <w:b/>
          <w:color w:val="000000" w:themeColor="text1"/>
          <w:sz w:val="20"/>
          <w:szCs w:val="20"/>
        </w:rPr>
        <w:t xml:space="preserve"> CREDITS:</w:t>
      </w:r>
    </w:p>
    <w:p w14:paraId="58103F4B" w14:textId="77777777" w:rsidR="008F06D6" w:rsidRPr="0046775D" w:rsidRDefault="008F06D6" w:rsidP="003B71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3BC7CE" w14:textId="1D8CB385" w:rsidR="008F06D6" w:rsidRPr="0046775D" w:rsidRDefault="008F06D6" w:rsidP="008F06D6">
      <w:pPr>
        <w:rPr>
          <w:rFonts w:ascii="Arial" w:hAnsi="Arial" w:cs="Arial"/>
          <w:b/>
          <w:sz w:val="20"/>
          <w:szCs w:val="20"/>
        </w:rPr>
      </w:pPr>
      <w:r w:rsidRPr="0046775D">
        <w:rPr>
          <w:rFonts w:ascii="Arial" w:hAnsi="Arial" w:cs="Arial"/>
          <w:b/>
          <w:sz w:val="20"/>
          <w:szCs w:val="20"/>
        </w:rPr>
        <w:t>Agency: McCann N</w:t>
      </w:r>
      <w:r w:rsidR="0031214A" w:rsidRPr="0046775D">
        <w:rPr>
          <w:rFonts w:ascii="Arial" w:hAnsi="Arial" w:cs="Arial"/>
          <w:b/>
          <w:sz w:val="20"/>
          <w:szCs w:val="20"/>
        </w:rPr>
        <w:t xml:space="preserve">ew </w:t>
      </w:r>
      <w:r w:rsidRPr="0046775D">
        <w:rPr>
          <w:rFonts w:ascii="Arial" w:hAnsi="Arial" w:cs="Arial"/>
          <w:b/>
          <w:sz w:val="20"/>
          <w:szCs w:val="20"/>
        </w:rPr>
        <w:t>Y</w:t>
      </w:r>
      <w:r w:rsidR="0031214A" w:rsidRPr="0046775D">
        <w:rPr>
          <w:rFonts w:ascii="Arial" w:hAnsi="Arial" w:cs="Arial"/>
          <w:b/>
          <w:sz w:val="20"/>
          <w:szCs w:val="20"/>
        </w:rPr>
        <w:t>ork</w:t>
      </w:r>
    </w:p>
    <w:p w14:paraId="4E6CFFDA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Eric Silver: North American Chief Creative Officer</w:t>
      </w:r>
    </w:p>
    <w:p w14:paraId="46A03C1D" w14:textId="4125B9FD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Tom Murphy: Co-</w:t>
      </w:r>
      <w:r w:rsidR="0031214A" w:rsidRPr="0046775D">
        <w:rPr>
          <w:rFonts w:ascii="Arial" w:hAnsi="Arial" w:cs="Arial"/>
          <w:sz w:val="20"/>
          <w:szCs w:val="20"/>
        </w:rPr>
        <w:t>c</w:t>
      </w:r>
      <w:r w:rsidRPr="0046775D">
        <w:rPr>
          <w:rFonts w:ascii="Arial" w:hAnsi="Arial" w:cs="Arial"/>
          <w:sz w:val="20"/>
          <w:szCs w:val="20"/>
        </w:rPr>
        <w:t>hief Creative Officer</w:t>
      </w:r>
    </w:p>
    <w:p w14:paraId="0C2F1049" w14:textId="0C8ED1A0" w:rsidR="008F06D6" w:rsidRPr="0046775D" w:rsidRDefault="00A938C8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Johan Leandersson: Senior</w:t>
      </w:r>
      <w:r w:rsidR="008F06D6" w:rsidRPr="0046775D">
        <w:rPr>
          <w:rFonts w:ascii="Arial" w:hAnsi="Arial" w:cs="Arial"/>
          <w:sz w:val="20"/>
          <w:szCs w:val="20"/>
        </w:rPr>
        <w:t xml:space="preserve"> Art Director </w:t>
      </w:r>
    </w:p>
    <w:p w14:paraId="04907BA4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Nathy Aviram: Chief Production Officer </w:t>
      </w:r>
    </w:p>
    <w:p w14:paraId="35E4021E" w14:textId="5E0C937B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Danielle Korn: Director</w:t>
      </w:r>
      <w:r w:rsidR="00A938C8" w:rsidRPr="0046775D">
        <w:rPr>
          <w:rFonts w:ascii="Arial" w:hAnsi="Arial" w:cs="Arial"/>
          <w:sz w:val="20"/>
          <w:szCs w:val="20"/>
        </w:rPr>
        <w:t>,</w:t>
      </w:r>
      <w:r w:rsidRPr="0046775D">
        <w:rPr>
          <w:rFonts w:ascii="Arial" w:hAnsi="Arial" w:cs="Arial"/>
          <w:sz w:val="20"/>
          <w:szCs w:val="20"/>
        </w:rPr>
        <w:t xml:space="preserve"> Broadcast Producer </w:t>
      </w:r>
    </w:p>
    <w:p w14:paraId="073213F1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Eric Johnson: Executive Music Producer </w:t>
      </w:r>
    </w:p>
    <w:p w14:paraId="2733AC44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Rob Rawley: Global Account Director </w:t>
      </w:r>
    </w:p>
    <w:p w14:paraId="04646A86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Jennifer Prieto: Account Director</w:t>
      </w:r>
    </w:p>
    <w:p w14:paraId="1B57448A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Steven Marchione: Senior Project Manager </w:t>
      </w:r>
    </w:p>
    <w:p w14:paraId="7DED1BE6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Patrick Glaser: Account Executive </w:t>
      </w:r>
    </w:p>
    <w:p w14:paraId="0C54487C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Sarah McCollom: Assistant Account Executive </w:t>
      </w:r>
    </w:p>
    <w:p w14:paraId="186D6F54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 </w:t>
      </w:r>
    </w:p>
    <w:p w14:paraId="3954986C" w14:textId="77777777" w:rsidR="008F06D6" w:rsidRPr="0046775D" w:rsidRDefault="008F06D6" w:rsidP="008F06D6">
      <w:pPr>
        <w:rPr>
          <w:rFonts w:ascii="Arial" w:hAnsi="Arial" w:cs="Arial"/>
          <w:b/>
          <w:sz w:val="20"/>
          <w:szCs w:val="20"/>
        </w:rPr>
      </w:pPr>
      <w:r w:rsidRPr="0046775D">
        <w:rPr>
          <w:rFonts w:ascii="Arial" w:hAnsi="Arial" w:cs="Arial"/>
          <w:b/>
          <w:sz w:val="20"/>
          <w:szCs w:val="20"/>
        </w:rPr>
        <w:t xml:space="preserve">Client: National Geographic </w:t>
      </w:r>
    </w:p>
    <w:p w14:paraId="7D6835D5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 xml:space="preserve">Courteney Monroe: CEO, National Geographic Global Networks </w:t>
      </w:r>
    </w:p>
    <w:p w14:paraId="21E61AFA" w14:textId="6AA2562C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lastRenderedPageBreak/>
        <w:t>Jill Cress: C</w:t>
      </w:r>
      <w:r w:rsidR="00A938C8" w:rsidRPr="0046775D">
        <w:rPr>
          <w:rFonts w:ascii="Arial" w:hAnsi="Arial" w:cs="Arial"/>
          <w:sz w:val="20"/>
          <w:szCs w:val="20"/>
        </w:rPr>
        <w:t>hief Marketing Officer</w:t>
      </w:r>
    </w:p>
    <w:p w14:paraId="68EF08E6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 xml:space="preserve">Chris Spencer: Creative Director </w:t>
      </w:r>
    </w:p>
    <w:p w14:paraId="13A5A032" w14:textId="1562905F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Andy Baker: S</w:t>
      </w:r>
      <w:r w:rsidR="00A938C8" w:rsidRPr="0046775D">
        <w:rPr>
          <w:rFonts w:ascii="Arial" w:hAnsi="Arial" w:cs="Arial"/>
          <w:sz w:val="20"/>
          <w:szCs w:val="20"/>
        </w:rPr>
        <w:t>enior Vice President</w:t>
      </w:r>
      <w:r w:rsidRPr="0046775D">
        <w:rPr>
          <w:rFonts w:ascii="Arial" w:hAnsi="Arial" w:cs="Arial"/>
          <w:sz w:val="20"/>
          <w:szCs w:val="20"/>
        </w:rPr>
        <w:t>, Global Creative Director</w:t>
      </w:r>
    </w:p>
    <w:p w14:paraId="0641E2DD" w14:textId="75F9F29C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Chris Albert: E</w:t>
      </w:r>
      <w:r w:rsidR="00A938C8" w:rsidRPr="0046775D">
        <w:rPr>
          <w:rFonts w:ascii="Arial" w:hAnsi="Arial" w:cs="Arial"/>
          <w:sz w:val="20"/>
          <w:szCs w:val="20"/>
        </w:rPr>
        <w:t>xecutive Vice President</w:t>
      </w:r>
      <w:r w:rsidR="0031214A" w:rsidRPr="0046775D">
        <w:rPr>
          <w:rFonts w:ascii="Arial" w:hAnsi="Arial" w:cs="Arial"/>
          <w:sz w:val="20"/>
          <w:szCs w:val="20"/>
        </w:rPr>
        <w:t>,</w:t>
      </w:r>
      <w:r w:rsidRPr="0046775D">
        <w:rPr>
          <w:rFonts w:ascii="Arial" w:hAnsi="Arial" w:cs="Arial"/>
          <w:sz w:val="20"/>
          <w:szCs w:val="20"/>
        </w:rPr>
        <w:t xml:space="preserve"> Global Communications and Talent Relations </w:t>
      </w:r>
    </w:p>
    <w:p w14:paraId="28A8F3A1" w14:textId="7B753231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Carolyn Bernstein: E</w:t>
      </w:r>
      <w:r w:rsidR="001432F3" w:rsidRPr="0046775D">
        <w:rPr>
          <w:rFonts w:ascii="Arial" w:hAnsi="Arial" w:cs="Arial"/>
          <w:sz w:val="20"/>
          <w:szCs w:val="20"/>
        </w:rPr>
        <w:t>xecutive Vice President;</w:t>
      </w:r>
      <w:r w:rsidRPr="0046775D">
        <w:rPr>
          <w:rFonts w:ascii="Arial" w:hAnsi="Arial" w:cs="Arial"/>
          <w:sz w:val="20"/>
          <w:szCs w:val="20"/>
        </w:rPr>
        <w:t xml:space="preserve"> Head of Global Scripted Development and Production </w:t>
      </w:r>
    </w:p>
    <w:p w14:paraId="74973BEE" w14:textId="236A4C22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Dennis Camlek: E</w:t>
      </w:r>
      <w:r w:rsidR="001432F3" w:rsidRPr="0046775D">
        <w:rPr>
          <w:rFonts w:ascii="Arial" w:hAnsi="Arial" w:cs="Arial"/>
          <w:sz w:val="20"/>
          <w:szCs w:val="20"/>
        </w:rPr>
        <w:t xml:space="preserve">xecutive </w:t>
      </w:r>
      <w:r w:rsidRPr="0046775D">
        <w:rPr>
          <w:rFonts w:ascii="Arial" w:hAnsi="Arial" w:cs="Arial"/>
          <w:sz w:val="20"/>
          <w:szCs w:val="20"/>
        </w:rPr>
        <w:t>V</w:t>
      </w:r>
      <w:r w:rsidR="001432F3" w:rsidRPr="0046775D">
        <w:rPr>
          <w:rFonts w:ascii="Arial" w:hAnsi="Arial" w:cs="Arial"/>
          <w:sz w:val="20"/>
          <w:szCs w:val="20"/>
        </w:rPr>
        <w:t xml:space="preserve">ice </w:t>
      </w:r>
      <w:r w:rsidRPr="0046775D">
        <w:rPr>
          <w:rFonts w:ascii="Arial" w:hAnsi="Arial" w:cs="Arial"/>
          <w:sz w:val="20"/>
          <w:szCs w:val="20"/>
        </w:rPr>
        <w:t>P</w:t>
      </w:r>
      <w:r w:rsidR="001432F3" w:rsidRPr="0046775D">
        <w:rPr>
          <w:rFonts w:ascii="Arial" w:hAnsi="Arial" w:cs="Arial"/>
          <w:sz w:val="20"/>
          <w:szCs w:val="20"/>
        </w:rPr>
        <w:t>resident</w:t>
      </w:r>
      <w:r w:rsidR="0031214A" w:rsidRPr="0046775D">
        <w:rPr>
          <w:rFonts w:ascii="Arial" w:hAnsi="Arial" w:cs="Arial"/>
          <w:sz w:val="20"/>
          <w:szCs w:val="20"/>
        </w:rPr>
        <w:t>,</w:t>
      </w:r>
      <w:r w:rsidRPr="0046775D">
        <w:rPr>
          <w:rFonts w:ascii="Arial" w:hAnsi="Arial" w:cs="Arial"/>
          <w:sz w:val="20"/>
          <w:szCs w:val="20"/>
        </w:rPr>
        <w:t xml:space="preserve"> Strategy and Consumer Marketing</w:t>
      </w:r>
    </w:p>
    <w:p w14:paraId="68E30E7F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</w:p>
    <w:p w14:paraId="69B013D9" w14:textId="77777777" w:rsidR="008F06D6" w:rsidRPr="0046775D" w:rsidRDefault="008F06D6" w:rsidP="008F06D6">
      <w:pPr>
        <w:rPr>
          <w:rFonts w:ascii="Arial" w:hAnsi="Arial" w:cs="Arial"/>
          <w:b/>
          <w:sz w:val="20"/>
          <w:szCs w:val="20"/>
        </w:rPr>
      </w:pPr>
      <w:r w:rsidRPr="0046775D">
        <w:rPr>
          <w:rFonts w:ascii="Arial" w:hAnsi="Arial" w:cs="Arial"/>
          <w:b/>
          <w:sz w:val="20"/>
          <w:szCs w:val="20"/>
        </w:rPr>
        <w:t>Production Company: SMUGGLER</w:t>
      </w:r>
    </w:p>
    <w:p w14:paraId="22F65363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Ivan Zachariáš: Director </w:t>
      </w:r>
    </w:p>
    <w:p w14:paraId="5EE9B17D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Patrick Milling Smith: Partner </w:t>
      </w:r>
    </w:p>
    <w:p w14:paraId="464AEEE9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Brian Carmody: Partner </w:t>
      </w:r>
    </w:p>
    <w:p w14:paraId="43BC4D11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Allison Kunzman: Executive Producer </w:t>
      </w:r>
    </w:p>
    <w:p w14:paraId="29E558A6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Andrew Colón: Head of Production </w:t>
      </w:r>
    </w:p>
    <w:p w14:paraId="5E86991E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Nick Landon: Producer </w:t>
      </w:r>
    </w:p>
    <w:p w14:paraId="48371B90" w14:textId="77777777" w:rsidR="001432F3" w:rsidRPr="0046775D" w:rsidRDefault="001432F3" w:rsidP="008F06D6">
      <w:pPr>
        <w:rPr>
          <w:rFonts w:ascii="Arial" w:hAnsi="Arial" w:cs="Arial"/>
          <w:sz w:val="20"/>
          <w:szCs w:val="20"/>
        </w:rPr>
      </w:pPr>
    </w:p>
    <w:p w14:paraId="41D89571" w14:textId="3FF77F5B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 xml:space="preserve">Music </w:t>
      </w:r>
      <w:r w:rsidR="0031214A" w:rsidRPr="0046775D">
        <w:rPr>
          <w:rFonts w:ascii="Arial" w:hAnsi="Arial" w:cs="Arial"/>
          <w:sz w:val="20"/>
          <w:szCs w:val="20"/>
        </w:rPr>
        <w:t>A</w:t>
      </w:r>
      <w:r w:rsidRPr="0046775D">
        <w:rPr>
          <w:rFonts w:ascii="Arial" w:hAnsi="Arial" w:cs="Arial"/>
          <w:sz w:val="20"/>
          <w:szCs w:val="20"/>
        </w:rPr>
        <w:t>rrangement/Performer – Oli Langford</w:t>
      </w:r>
    </w:p>
    <w:p w14:paraId="2CE9FAAD" w14:textId="14DD9915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 xml:space="preserve">Music Supervision </w:t>
      </w:r>
      <w:r w:rsidR="0031214A" w:rsidRPr="0046775D">
        <w:rPr>
          <w:rFonts w:ascii="Arial" w:hAnsi="Arial" w:cs="Arial"/>
          <w:sz w:val="20"/>
          <w:szCs w:val="20"/>
        </w:rPr>
        <w:t>–</w:t>
      </w:r>
      <w:r w:rsidRPr="0046775D">
        <w:rPr>
          <w:rFonts w:ascii="Arial" w:hAnsi="Arial" w:cs="Arial"/>
          <w:sz w:val="20"/>
          <w:szCs w:val="20"/>
        </w:rPr>
        <w:t xml:space="preserve"> JSM</w:t>
      </w:r>
    </w:p>
    <w:p w14:paraId="52164E3C" w14:textId="77777777" w:rsidR="00B1079D" w:rsidRDefault="00B1079D" w:rsidP="00B1079D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DE32C66" w14:textId="2925C4DF" w:rsidR="008F06D6" w:rsidRPr="00B1079D" w:rsidRDefault="008F06D6" w:rsidP="00B1079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b/>
          <w:sz w:val="20"/>
          <w:szCs w:val="20"/>
        </w:rPr>
        <w:t>Editorial Company: ROBOTA</w:t>
      </w:r>
    </w:p>
    <w:p w14:paraId="4F2B1A79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  <w:r w:rsidRPr="0046775D">
        <w:rPr>
          <w:rFonts w:ascii="Arial" w:hAnsi="Arial" w:cs="Arial"/>
          <w:sz w:val="20"/>
          <w:szCs w:val="20"/>
        </w:rPr>
        <w:t>Filip Malásek: Editor </w:t>
      </w:r>
    </w:p>
    <w:p w14:paraId="43A3707E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</w:p>
    <w:p w14:paraId="701F781F" w14:textId="77777777" w:rsidR="008F06D6" w:rsidRPr="0046775D" w:rsidRDefault="008F06D6" w:rsidP="008F06D6">
      <w:pPr>
        <w:rPr>
          <w:rFonts w:ascii="Arial" w:hAnsi="Arial" w:cs="Arial"/>
          <w:b/>
          <w:sz w:val="20"/>
          <w:szCs w:val="20"/>
        </w:rPr>
      </w:pPr>
      <w:r w:rsidRPr="0046775D">
        <w:rPr>
          <w:rFonts w:ascii="Arial" w:hAnsi="Arial" w:cs="Arial"/>
          <w:b/>
          <w:sz w:val="20"/>
          <w:szCs w:val="20"/>
        </w:rPr>
        <w:t>Postproduction: UPP</w:t>
      </w:r>
    </w:p>
    <w:p w14:paraId="0250421D" w14:textId="77777777" w:rsidR="008F06D6" w:rsidRPr="0046775D" w:rsidRDefault="008F06D6" w:rsidP="008F06D6">
      <w:pPr>
        <w:rPr>
          <w:rFonts w:ascii="Arial" w:hAnsi="Arial" w:cs="Arial"/>
          <w:sz w:val="20"/>
          <w:szCs w:val="20"/>
        </w:rPr>
      </w:pPr>
    </w:p>
    <w:p w14:paraId="5C0507F5" w14:textId="77777777" w:rsidR="008F06D6" w:rsidRPr="0046775D" w:rsidRDefault="008F06D6" w:rsidP="008F06D6">
      <w:pPr>
        <w:rPr>
          <w:rFonts w:ascii="Arial" w:hAnsi="Arial" w:cs="Arial"/>
          <w:b/>
          <w:sz w:val="20"/>
          <w:szCs w:val="20"/>
        </w:rPr>
      </w:pPr>
      <w:r w:rsidRPr="0046775D">
        <w:rPr>
          <w:rFonts w:ascii="Arial" w:hAnsi="Arial" w:cs="Arial"/>
          <w:b/>
          <w:sz w:val="20"/>
          <w:szCs w:val="20"/>
        </w:rPr>
        <w:t>Sound: SOUNDSQUARE</w:t>
      </w:r>
    </w:p>
    <w:p w14:paraId="56A4F95B" w14:textId="77777777" w:rsidR="00CF0D69" w:rsidRPr="008F06D6" w:rsidRDefault="00CF0D69" w:rsidP="003B7149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6F2C0DE" w14:textId="77777777" w:rsidR="00253913" w:rsidRPr="008F06D6" w:rsidRDefault="00253913" w:rsidP="005B51BE">
      <w:pPr>
        <w:rPr>
          <w:rFonts w:ascii="Arial" w:hAnsi="Arial" w:cs="Arial"/>
          <w:sz w:val="22"/>
          <w:szCs w:val="22"/>
        </w:rPr>
      </w:pPr>
    </w:p>
    <w:sectPr w:rsidR="00253913" w:rsidRPr="008F06D6" w:rsidSect="007365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F9DE" w14:textId="77777777" w:rsidR="000D578A" w:rsidRDefault="000D578A">
      <w:r>
        <w:separator/>
      </w:r>
    </w:p>
  </w:endnote>
  <w:endnote w:type="continuationSeparator" w:id="0">
    <w:p w14:paraId="60FAB2B5" w14:textId="77777777" w:rsidR="000D578A" w:rsidRDefault="000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CBBD" w14:textId="77777777" w:rsidR="000D578A" w:rsidRDefault="000D578A">
      <w:r>
        <w:separator/>
      </w:r>
    </w:p>
  </w:footnote>
  <w:footnote w:type="continuationSeparator" w:id="0">
    <w:p w14:paraId="21101899" w14:textId="77777777" w:rsidR="000D578A" w:rsidRDefault="000D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D98"/>
    <w:multiLevelType w:val="hybridMultilevel"/>
    <w:tmpl w:val="BAD0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77F6"/>
    <w:multiLevelType w:val="hybridMultilevel"/>
    <w:tmpl w:val="FB6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7262"/>
    <w:multiLevelType w:val="hybridMultilevel"/>
    <w:tmpl w:val="D56A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0B26"/>
    <w:rsid w:val="00005D21"/>
    <w:rsid w:val="00007BEB"/>
    <w:rsid w:val="0001593A"/>
    <w:rsid w:val="0005448A"/>
    <w:rsid w:val="00075CCB"/>
    <w:rsid w:val="00076986"/>
    <w:rsid w:val="00076D0C"/>
    <w:rsid w:val="00083216"/>
    <w:rsid w:val="000A1D9D"/>
    <w:rsid w:val="000A72B0"/>
    <w:rsid w:val="000B0B46"/>
    <w:rsid w:val="000B5D1F"/>
    <w:rsid w:val="000C21D5"/>
    <w:rsid w:val="000C329C"/>
    <w:rsid w:val="000D2A13"/>
    <w:rsid w:val="000D3BDF"/>
    <w:rsid w:val="000D4271"/>
    <w:rsid w:val="000D460A"/>
    <w:rsid w:val="000D4A10"/>
    <w:rsid w:val="000D4E01"/>
    <w:rsid w:val="000D578A"/>
    <w:rsid w:val="000F285A"/>
    <w:rsid w:val="000F7AB1"/>
    <w:rsid w:val="001121D8"/>
    <w:rsid w:val="00115195"/>
    <w:rsid w:val="001166C9"/>
    <w:rsid w:val="00117344"/>
    <w:rsid w:val="00134DB0"/>
    <w:rsid w:val="001354C6"/>
    <w:rsid w:val="00141203"/>
    <w:rsid w:val="001432F3"/>
    <w:rsid w:val="00144C37"/>
    <w:rsid w:val="001465A1"/>
    <w:rsid w:val="00153705"/>
    <w:rsid w:val="001563AA"/>
    <w:rsid w:val="00165F97"/>
    <w:rsid w:val="00167036"/>
    <w:rsid w:val="0016706D"/>
    <w:rsid w:val="001728A1"/>
    <w:rsid w:val="001756B4"/>
    <w:rsid w:val="00176414"/>
    <w:rsid w:val="001B4DBC"/>
    <w:rsid w:val="001B5470"/>
    <w:rsid w:val="001C04DF"/>
    <w:rsid w:val="001D75A4"/>
    <w:rsid w:val="001E3617"/>
    <w:rsid w:val="001F5FD6"/>
    <w:rsid w:val="00205193"/>
    <w:rsid w:val="002171B8"/>
    <w:rsid w:val="00221333"/>
    <w:rsid w:val="00222302"/>
    <w:rsid w:val="00253913"/>
    <w:rsid w:val="0025569F"/>
    <w:rsid w:val="00255882"/>
    <w:rsid w:val="002558A4"/>
    <w:rsid w:val="00273F87"/>
    <w:rsid w:val="00277FCD"/>
    <w:rsid w:val="0028079A"/>
    <w:rsid w:val="0028506E"/>
    <w:rsid w:val="002901BD"/>
    <w:rsid w:val="00292BD1"/>
    <w:rsid w:val="0029596A"/>
    <w:rsid w:val="002A09FB"/>
    <w:rsid w:val="002B4F3D"/>
    <w:rsid w:val="002C471D"/>
    <w:rsid w:val="002C516E"/>
    <w:rsid w:val="002C65F9"/>
    <w:rsid w:val="002E2005"/>
    <w:rsid w:val="002E7B41"/>
    <w:rsid w:val="002F06DA"/>
    <w:rsid w:val="0031214A"/>
    <w:rsid w:val="003170DD"/>
    <w:rsid w:val="00331141"/>
    <w:rsid w:val="00337C40"/>
    <w:rsid w:val="00360E09"/>
    <w:rsid w:val="00377568"/>
    <w:rsid w:val="003808CF"/>
    <w:rsid w:val="00394708"/>
    <w:rsid w:val="003A6C14"/>
    <w:rsid w:val="003B21E9"/>
    <w:rsid w:val="003B3C24"/>
    <w:rsid w:val="003B5A73"/>
    <w:rsid w:val="003B7149"/>
    <w:rsid w:val="003D65C8"/>
    <w:rsid w:val="003D65E5"/>
    <w:rsid w:val="003E07D2"/>
    <w:rsid w:val="003F6489"/>
    <w:rsid w:val="0040263A"/>
    <w:rsid w:val="00415334"/>
    <w:rsid w:val="00424ECF"/>
    <w:rsid w:val="00446F49"/>
    <w:rsid w:val="00451B53"/>
    <w:rsid w:val="004546B6"/>
    <w:rsid w:val="00456C26"/>
    <w:rsid w:val="00464B2A"/>
    <w:rsid w:val="0046775D"/>
    <w:rsid w:val="004732EA"/>
    <w:rsid w:val="00484733"/>
    <w:rsid w:val="00484789"/>
    <w:rsid w:val="004877F3"/>
    <w:rsid w:val="004934B2"/>
    <w:rsid w:val="004A5360"/>
    <w:rsid w:val="004B17EE"/>
    <w:rsid w:val="004C120D"/>
    <w:rsid w:val="004D3918"/>
    <w:rsid w:val="004F6A22"/>
    <w:rsid w:val="005021FB"/>
    <w:rsid w:val="00515F78"/>
    <w:rsid w:val="00527785"/>
    <w:rsid w:val="0056467B"/>
    <w:rsid w:val="0056615F"/>
    <w:rsid w:val="00566165"/>
    <w:rsid w:val="005738D4"/>
    <w:rsid w:val="00585A61"/>
    <w:rsid w:val="005A4614"/>
    <w:rsid w:val="005A6CA4"/>
    <w:rsid w:val="005B51BE"/>
    <w:rsid w:val="005B6C9D"/>
    <w:rsid w:val="005B7A74"/>
    <w:rsid w:val="005C1116"/>
    <w:rsid w:val="005C1730"/>
    <w:rsid w:val="005C6BAB"/>
    <w:rsid w:val="005D0F76"/>
    <w:rsid w:val="005D4CE7"/>
    <w:rsid w:val="005D56CF"/>
    <w:rsid w:val="005E69F4"/>
    <w:rsid w:val="005F4BDE"/>
    <w:rsid w:val="005F6935"/>
    <w:rsid w:val="005F7239"/>
    <w:rsid w:val="005F7BBE"/>
    <w:rsid w:val="00601614"/>
    <w:rsid w:val="006024F4"/>
    <w:rsid w:val="00611757"/>
    <w:rsid w:val="00620A4D"/>
    <w:rsid w:val="006226EB"/>
    <w:rsid w:val="006347C8"/>
    <w:rsid w:val="00641D4D"/>
    <w:rsid w:val="00652C88"/>
    <w:rsid w:val="00660AC0"/>
    <w:rsid w:val="0066333E"/>
    <w:rsid w:val="00687938"/>
    <w:rsid w:val="00687DE0"/>
    <w:rsid w:val="00696E8B"/>
    <w:rsid w:val="00696EB2"/>
    <w:rsid w:val="006A3CB5"/>
    <w:rsid w:val="006A58B2"/>
    <w:rsid w:val="006A60F4"/>
    <w:rsid w:val="006B2C54"/>
    <w:rsid w:val="006C4BE5"/>
    <w:rsid w:val="006D0139"/>
    <w:rsid w:val="006D7054"/>
    <w:rsid w:val="006E7B40"/>
    <w:rsid w:val="006F0E1D"/>
    <w:rsid w:val="007119F5"/>
    <w:rsid w:val="0072303F"/>
    <w:rsid w:val="0073063A"/>
    <w:rsid w:val="0073650C"/>
    <w:rsid w:val="0073669B"/>
    <w:rsid w:val="00736B65"/>
    <w:rsid w:val="00746279"/>
    <w:rsid w:val="0075487E"/>
    <w:rsid w:val="0077381E"/>
    <w:rsid w:val="00775FE7"/>
    <w:rsid w:val="00786C92"/>
    <w:rsid w:val="007941B1"/>
    <w:rsid w:val="00794DA9"/>
    <w:rsid w:val="007A65BB"/>
    <w:rsid w:val="007C1F4F"/>
    <w:rsid w:val="007C4C02"/>
    <w:rsid w:val="007C5C01"/>
    <w:rsid w:val="007C6108"/>
    <w:rsid w:val="007D39A5"/>
    <w:rsid w:val="007D4BAE"/>
    <w:rsid w:val="007E09C1"/>
    <w:rsid w:val="007F190C"/>
    <w:rsid w:val="007F2BBD"/>
    <w:rsid w:val="008119E4"/>
    <w:rsid w:val="008257D3"/>
    <w:rsid w:val="00835315"/>
    <w:rsid w:val="00840A86"/>
    <w:rsid w:val="00841698"/>
    <w:rsid w:val="00843ADD"/>
    <w:rsid w:val="0086429D"/>
    <w:rsid w:val="0086547A"/>
    <w:rsid w:val="00877097"/>
    <w:rsid w:val="008902DD"/>
    <w:rsid w:val="008A7F25"/>
    <w:rsid w:val="008A7FD3"/>
    <w:rsid w:val="008B1E31"/>
    <w:rsid w:val="008B2B79"/>
    <w:rsid w:val="008D1FC2"/>
    <w:rsid w:val="008D2E54"/>
    <w:rsid w:val="008D5D1B"/>
    <w:rsid w:val="008D7FAE"/>
    <w:rsid w:val="008E18A4"/>
    <w:rsid w:val="008E60E6"/>
    <w:rsid w:val="008F06D6"/>
    <w:rsid w:val="008F1096"/>
    <w:rsid w:val="008F3FBF"/>
    <w:rsid w:val="008F474B"/>
    <w:rsid w:val="00903D07"/>
    <w:rsid w:val="00905810"/>
    <w:rsid w:val="00910AD0"/>
    <w:rsid w:val="009179CF"/>
    <w:rsid w:val="00927390"/>
    <w:rsid w:val="00933CE4"/>
    <w:rsid w:val="009341F0"/>
    <w:rsid w:val="00936A0E"/>
    <w:rsid w:val="009470B0"/>
    <w:rsid w:val="00956301"/>
    <w:rsid w:val="009854D8"/>
    <w:rsid w:val="009908A7"/>
    <w:rsid w:val="0099227D"/>
    <w:rsid w:val="009A357D"/>
    <w:rsid w:val="009B1AC6"/>
    <w:rsid w:val="009B6333"/>
    <w:rsid w:val="009B6B60"/>
    <w:rsid w:val="009D4FCA"/>
    <w:rsid w:val="009F5A23"/>
    <w:rsid w:val="00A00ECB"/>
    <w:rsid w:val="00A01F1C"/>
    <w:rsid w:val="00A06843"/>
    <w:rsid w:val="00A11DE0"/>
    <w:rsid w:val="00A414AD"/>
    <w:rsid w:val="00A43157"/>
    <w:rsid w:val="00A438EE"/>
    <w:rsid w:val="00A44B0F"/>
    <w:rsid w:val="00A5375E"/>
    <w:rsid w:val="00A6726E"/>
    <w:rsid w:val="00A70C7C"/>
    <w:rsid w:val="00A7171A"/>
    <w:rsid w:val="00A75E0E"/>
    <w:rsid w:val="00A76526"/>
    <w:rsid w:val="00A8084F"/>
    <w:rsid w:val="00A80ABF"/>
    <w:rsid w:val="00A86013"/>
    <w:rsid w:val="00A938C8"/>
    <w:rsid w:val="00A93CDA"/>
    <w:rsid w:val="00A94287"/>
    <w:rsid w:val="00A94FF8"/>
    <w:rsid w:val="00A956B4"/>
    <w:rsid w:val="00AA6330"/>
    <w:rsid w:val="00AB008F"/>
    <w:rsid w:val="00AC0910"/>
    <w:rsid w:val="00AC246D"/>
    <w:rsid w:val="00AC3653"/>
    <w:rsid w:val="00AD222F"/>
    <w:rsid w:val="00AD2485"/>
    <w:rsid w:val="00AE25C8"/>
    <w:rsid w:val="00AF6DAC"/>
    <w:rsid w:val="00AF7332"/>
    <w:rsid w:val="00B1079D"/>
    <w:rsid w:val="00B155B1"/>
    <w:rsid w:val="00B23F35"/>
    <w:rsid w:val="00B305CD"/>
    <w:rsid w:val="00B35307"/>
    <w:rsid w:val="00B51AA8"/>
    <w:rsid w:val="00B55B55"/>
    <w:rsid w:val="00B62F0A"/>
    <w:rsid w:val="00B64496"/>
    <w:rsid w:val="00B85016"/>
    <w:rsid w:val="00B90401"/>
    <w:rsid w:val="00B95B44"/>
    <w:rsid w:val="00BA60D8"/>
    <w:rsid w:val="00BB1F9A"/>
    <w:rsid w:val="00BB2FC9"/>
    <w:rsid w:val="00BC6B41"/>
    <w:rsid w:val="00BD6EDA"/>
    <w:rsid w:val="00BE09D7"/>
    <w:rsid w:val="00BE2BF1"/>
    <w:rsid w:val="00BE56D9"/>
    <w:rsid w:val="00C05391"/>
    <w:rsid w:val="00C07D12"/>
    <w:rsid w:val="00C10CCF"/>
    <w:rsid w:val="00C11076"/>
    <w:rsid w:val="00C41110"/>
    <w:rsid w:val="00C52A8B"/>
    <w:rsid w:val="00C54269"/>
    <w:rsid w:val="00C72165"/>
    <w:rsid w:val="00C7396E"/>
    <w:rsid w:val="00C92DA2"/>
    <w:rsid w:val="00CA3C69"/>
    <w:rsid w:val="00CB2902"/>
    <w:rsid w:val="00CC59B6"/>
    <w:rsid w:val="00CD36D5"/>
    <w:rsid w:val="00CE7507"/>
    <w:rsid w:val="00CF0D69"/>
    <w:rsid w:val="00CF63FE"/>
    <w:rsid w:val="00D1177C"/>
    <w:rsid w:val="00D3086A"/>
    <w:rsid w:val="00D36083"/>
    <w:rsid w:val="00D41F47"/>
    <w:rsid w:val="00D53DF3"/>
    <w:rsid w:val="00D73836"/>
    <w:rsid w:val="00D823A4"/>
    <w:rsid w:val="00D83C6D"/>
    <w:rsid w:val="00D8474B"/>
    <w:rsid w:val="00D95B8B"/>
    <w:rsid w:val="00D96319"/>
    <w:rsid w:val="00D96BDF"/>
    <w:rsid w:val="00DC1266"/>
    <w:rsid w:val="00DC4EC1"/>
    <w:rsid w:val="00DC7768"/>
    <w:rsid w:val="00DE2F3D"/>
    <w:rsid w:val="00DE7504"/>
    <w:rsid w:val="00DF167F"/>
    <w:rsid w:val="00DF76FF"/>
    <w:rsid w:val="00E37336"/>
    <w:rsid w:val="00E45719"/>
    <w:rsid w:val="00E52979"/>
    <w:rsid w:val="00E61C6E"/>
    <w:rsid w:val="00E62679"/>
    <w:rsid w:val="00E73241"/>
    <w:rsid w:val="00E76288"/>
    <w:rsid w:val="00E81022"/>
    <w:rsid w:val="00E829F7"/>
    <w:rsid w:val="00E84F57"/>
    <w:rsid w:val="00E870DE"/>
    <w:rsid w:val="00EA0F9B"/>
    <w:rsid w:val="00EA213F"/>
    <w:rsid w:val="00EA449E"/>
    <w:rsid w:val="00EB2365"/>
    <w:rsid w:val="00EB2E30"/>
    <w:rsid w:val="00EC290D"/>
    <w:rsid w:val="00EC545D"/>
    <w:rsid w:val="00EE4293"/>
    <w:rsid w:val="00EE72DE"/>
    <w:rsid w:val="00EF2A94"/>
    <w:rsid w:val="00EF6469"/>
    <w:rsid w:val="00F062FD"/>
    <w:rsid w:val="00F16B18"/>
    <w:rsid w:val="00F27D78"/>
    <w:rsid w:val="00F3030C"/>
    <w:rsid w:val="00F43E17"/>
    <w:rsid w:val="00F52444"/>
    <w:rsid w:val="00F66731"/>
    <w:rsid w:val="00F76364"/>
    <w:rsid w:val="00FB3AC7"/>
    <w:rsid w:val="00FB6E4F"/>
    <w:rsid w:val="00FC0523"/>
    <w:rsid w:val="00FC673B"/>
    <w:rsid w:val="00FD2FCF"/>
    <w:rsid w:val="00FE44D3"/>
    <w:rsid w:val="00FF022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8F1696"/>
  <w15:docId w15:val="{2CC33BE3-E71B-41DE-AA05-26A5912A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706D"/>
    <w:rPr>
      <w:color w:val="0000FF"/>
      <w:u w:val="single"/>
    </w:rPr>
  </w:style>
  <w:style w:type="paragraph" w:styleId="Header">
    <w:name w:val="header"/>
    <w:basedOn w:val="Normal"/>
    <w:link w:val="HeaderChar"/>
    <w:rsid w:val="0016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06D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15195"/>
  </w:style>
  <w:style w:type="paragraph" w:styleId="NoSpacing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2B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6EDA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CLBlHiz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ijxhB08Q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Ditte Bernth</cp:lastModifiedBy>
  <cp:revision>10</cp:revision>
  <cp:lastPrinted>2017-01-31T20:30:00Z</cp:lastPrinted>
  <dcterms:created xsi:type="dcterms:W3CDTF">2017-02-03T10:33:00Z</dcterms:created>
  <dcterms:modified xsi:type="dcterms:W3CDTF">2017-02-03T14:34:00Z</dcterms:modified>
</cp:coreProperties>
</file>