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AA60A" w14:textId="478B2084" w:rsidR="00461424" w:rsidRPr="005037CA" w:rsidRDefault="003E5918" w:rsidP="005037CA">
      <w:pPr>
        <w:pStyle w:val="VisaDocumentname"/>
        <w:ind w:left="720" w:hanging="720"/>
        <w:rPr>
          <w:rFonts w:cs="Segoe UI"/>
          <w:color w:val="0023A0"/>
          <w:lang w:val="es-ES"/>
        </w:rPr>
      </w:pPr>
      <w:r w:rsidRPr="005037CA">
        <w:rPr>
          <w:rFonts w:cs="Segoe UI"/>
          <w:color w:val="0023A0"/>
          <w:lang w:val="es-ES"/>
        </w:rPr>
        <w:t>news release</w:t>
      </w:r>
    </w:p>
    <w:p w14:paraId="3F6B494A" w14:textId="253D6D47" w:rsidR="00E84CF3" w:rsidRPr="005037CA" w:rsidRDefault="00E84CF3" w:rsidP="003E5918">
      <w:pPr>
        <w:pStyle w:val="VisaDocumentname"/>
        <w:rPr>
          <w:rFonts w:cs="Segoe UI"/>
          <w:color w:val="0023A0"/>
          <w:lang w:val="es-ES"/>
        </w:rPr>
      </w:pPr>
    </w:p>
    <w:p w14:paraId="0AD0A407" w14:textId="77777777" w:rsidR="003E5918" w:rsidRPr="005037CA" w:rsidRDefault="003E5918" w:rsidP="003E5918">
      <w:pPr>
        <w:pStyle w:val="VisaDocumentname"/>
        <w:rPr>
          <w:rFonts w:cs="Segoe UI"/>
          <w:color w:val="0023A0"/>
          <w:lang w:val="es-ES"/>
        </w:rPr>
      </w:pPr>
      <w:r w:rsidRPr="003E5918">
        <w:rPr>
          <w:rFonts w:cs="Segoe UI"/>
          <w:noProof/>
          <w:color w:val="0023A0"/>
          <w:lang w:val="es-ES" w:eastAsia="es-ES"/>
        </w:rPr>
        <w:drawing>
          <wp:anchor distT="0" distB="0" distL="114300" distR="114300" simplePos="0" relativeHeight="251661312" behindDoc="0" locked="0" layoutInCell="1" allowOverlap="1" wp14:anchorId="2DFC9B31" wp14:editId="4EDA710E">
            <wp:simplePos x="2057400" y="657225"/>
            <wp:positionH relativeFrom="page">
              <wp:align>right</wp:align>
            </wp:positionH>
            <wp:positionV relativeFrom="page">
              <wp:align>top</wp:align>
            </wp:positionV>
            <wp:extent cx="1481328" cy="832104"/>
            <wp:effectExtent l="0" t="0" r="5080" b="6350"/>
            <wp:wrapNone/>
            <wp:docPr id="2" name="Picture 2"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36FC63" w14:textId="77777777" w:rsidR="00AD28FB" w:rsidRPr="00AD28FB" w:rsidRDefault="004A7919" w:rsidP="005F64DC">
      <w:pPr>
        <w:pStyle w:val="VisaHeadline"/>
        <w:pBdr>
          <w:bottom w:val="single" w:sz="8" w:space="7" w:color="0023A0"/>
        </w:pBdr>
        <w:jc w:val="center"/>
        <w:rPr>
          <w:sz w:val="36"/>
          <w:szCs w:val="36"/>
          <w:lang w:val="es-ES"/>
        </w:rPr>
      </w:pPr>
      <w:r w:rsidRPr="00AD28FB">
        <w:rPr>
          <w:sz w:val="36"/>
          <w:szCs w:val="36"/>
          <w:lang w:val="es-ES"/>
        </w:rPr>
        <w:t xml:space="preserve">Visa </w:t>
      </w:r>
      <w:r w:rsidR="00AD28FB" w:rsidRPr="00AD28FB">
        <w:rPr>
          <w:sz w:val="36"/>
          <w:szCs w:val="36"/>
          <w:lang w:val="es-ES"/>
        </w:rPr>
        <w:t xml:space="preserve">amplía su red global de </w:t>
      </w:r>
      <w:proofErr w:type="spellStart"/>
      <w:r w:rsidR="00AD28FB" w:rsidRPr="00AD28FB">
        <w:rPr>
          <w:sz w:val="36"/>
          <w:szCs w:val="36"/>
          <w:lang w:val="es-ES"/>
        </w:rPr>
        <w:t>partners</w:t>
      </w:r>
      <w:proofErr w:type="spellEnd"/>
      <w:r w:rsidR="00AD28FB" w:rsidRPr="00AD28FB">
        <w:rPr>
          <w:sz w:val="36"/>
          <w:szCs w:val="36"/>
          <w:lang w:val="es-ES"/>
        </w:rPr>
        <w:t xml:space="preserve"> para promover la tecnología </w:t>
      </w:r>
      <w:proofErr w:type="spellStart"/>
      <w:r w:rsidR="00AD28FB" w:rsidRPr="00AD28FB">
        <w:rPr>
          <w:sz w:val="36"/>
          <w:szCs w:val="36"/>
          <w:lang w:val="es-ES"/>
        </w:rPr>
        <w:t>contactless</w:t>
      </w:r>
      <w:proofErr w:type="spellEnd"/>
      <w:r w:rsidR="00AD28FB" w:rsidRPr="00AD28FB">
        <w:rPr>
          <w:sz w:val="36"/>
          <w:szCs w:val="36"/>
          <w:lang w:val="es-ES"/>
        </w:rPr>
        <w:t xml:space="preserve"> en el transporte público</w:t>
      </w:r>
    </w:p>
    <w:p w14:paraId="5EEC58E8" w14:textId="77777777" w:rsidR="00C90EA6" w:rsidRPr="0081679E" w:rsidRDefault="00C90EA6" w:rsidP="00E54EFC">
      <w:pPr>
        <w:spacing w:after="0" w:line="360" w:lineRule="auto"/>
        <w:rPr>
          <w:rFonts w:ascii="Arial" w:hAnsi="Arial" w:cs="Arial"/>
          <w:b/>
          <w:bCs/>
          <w:iCs/>
          <w:sz w:val="24"/>
          <w:szCs w:val="24"/>
          <w:u w:color="000000"/>
          <w:bdr w:val="nil"/>
          <w:lang w:val="es-ES"/>
        </w:rPr>
      </w:pPr>
    </w:p>
    <w:p w14:paraId="2C1B9FA4" w14:textId="3AB67314" w:rsidR="00AC24F7" w:rsidRPr="004D1E42" w:rsidRDefault="004D1E42" w:rsidP="00AC24F7">
      <w:pPr>
        <w:spacing w:after="0" w:line="360" w:lineRule="auto"/>
        <w:jc w:val="center"/>
        <w:rPr>
          <w:rFonts w:ascii="Arial" w:hAnsi="Arial" w:cs="Arial"/>
          <w:bCs/>
          <w:i/>
          <w:iCs/>
          <w:sz w:val="24"/>
          <w:szCs w:val="24"/>
          <w:u w:color="000000"/>
          <w:bdr w:val="nil"/>
          <w:lang w:val="es-ES"/>
        </w:rPr>
      </w:pPr>
      <w:r w:rsidRPr="004D1E42">
        <w:rPr>
          <w:rFonts w:ascii="Arial" w:hAnsi="Arial" w:cs="Arial"/>
          <w:bCs/>
          <w:i/>
          <w:iCs/>
          <w:sz w:val="24"/>
          <w:szCs w:val="24"/>
          <w:u w:color="000000"/>
          <w:bdr w:val="nil"/>
          <w:lang w:val="es-ES"/>
        </w:rPr>
        <w:t xml:space="preserve"> 14 empresas tecnológicas</w:t>
      </w:r>
      <w:r w:rsidR="008C0A1D">
        <w:rPr>
          <w:rFonts w:ascii="Arial" w:hAnsi="Arial" w:cs="Arial"/>
          <w:bCs/>
          <w:i/>
          <w:iCs/>
          <w:sz w:val="24"/>
          <w:szCs w:val="24"/>
          <w:u w:color="000000"/>
          <w:bdr w:val="nil"/>
          <w:lang w:val="es-ES"/>
        </w:rPr>
        <w:t xml:space="preserve"> se suman a </w:t>
      </w:r>
      <w:proofErr w:type="spellStart"/>
      <w:r w:rsidR="008C0A1D">
        <w:rPr>
          <w:rFonts w:ascii="Arial" w:hAnsi="Arial" w:cs="Arial"/>
          <w:bCs/>
          <w:i/>
          <w:iCs/>
          <w:sz w:val="24"/>
          <w:szCs w:val="24"/>
          <w:u w:color="000000"/>
          <w:bdr w:val="nil"/>
          <w:lang w:val="es-ES"/>
        </w:rPr>
        <w:t>Worldline</w:t>
      </w:r>
      <w:proofErr w:type="spellEnd"/>
      <w:r w:rsidR="008C0A1D">
        <w:rPr>
          <w:rFonts w:ascii="Arial" w:hAnsi="Arial" w:cs="Arial"/>
          <w:bCs/>
          <w:i/>
          <w:iCs/>
          <w:sz w:val="24"/>
          <w:szCs w:val="24"/>
          <w:u w:color="000000"/>
          <w:bdr w:val="nil"/>
          <w:lang w:val="es-ES"/>
        </w:rPr>
        <w:t xml:space="preserve"> y </w:t>
      </w:r>
      <w:proofErr w:type="spellStart"/>
      <w:r w:rsidR="008C0A1D">
        <w:rPr>
          <w:rFonts w:ascii="Arial" w:hAnsi="Arial" w:cs="Arial"/>
          <w:bCs/>
          <w:i/>
          <w:iCs/>
          <w:sz w:val="24"/>
          <w:szCs w:val="24"/>
          <w:u w:color="000000"/>
          <w:bdr w:val="nil"/>
          <w:lang w:val="es-ES"/>
        </w:rPr>
        <w:t>Vix</w:t>
      </w:r>
      <w:proofErr w:type="spellEnd"/>
      <w:r w:rsidR="008C0A1D">
        <w:rPr>
          <w:rFonts w:ascii="Arial" w:hAnsi="Arial" w:cs="Arial"/>
          <w:bCs/>
          <w:i/>
          <w:iCs/>
          <w:sz w:val="24"/>
          <w:szCs w:val="24"/>
          <w:u w:color="000000"/>
          <w:bdr w:val="nil"/>
          <w:lang w:val="es-ES"/>
        </w:rPr>
        <w:t>,</w:t>
      </w:r>
      <w:r w:rsidRPr="004D1E42">
        <w:rPr>
          <w:rFonts w:ascii="Arial" w:hAnsi="Arial" w:cs="Arial"/>
          <w:bCs/>
          <w:i/>
          <w:iCs/>
          <w:sz w:val="24"/>
          <w:szCs w:val="24"/>
          <w:u w:color="000000"/>
          <w:bdr w:val="nil"/>
          <w:lang w:val="es-ES"/>
        </w:rPr>
        <w:t xml:space="preserve"> </w:t>
      </w:r>
      <w:r>
        <w:rPr>
          <w:rFonts w:ascii="Arial" w:hAnsi="Arial" w:cs="Arial"/>
          <w:bCs/>
          <w:i/>
          <w:iCs/>
          <w:sz w:val="24"/>
          <w:szCs w:val="24"/>
          <w:u w:color="000000"/>
          <w:bdr w:val="nil"/>
          <w:lang w:val="es-ES"/>
        </w:rPr>
        <w:t xml:space="preserve">primeros </w:t>
      </w:r>
      <w:r w:rsidR="008C0A1D">
        <w:rPr>
          <w:rFonts w:ascii="Arial" w:hAnsi="Arial" w:cs="Arial"/>
          <w:bCs/>
          <w:i/>
          <w:iCs/>
          <w:sz w:val="24"/>
          <w:szCs w:val="24"/>
          <w:u w:color="000000"/>
          <w:bdr w:val="nil"/>
          <w:lang w:val="es-ES"/>
        </w:rPr>
        <w:t>socios</w:t>
      </w:r>
      <w:r>
        <w:rPr>
          <w:rFonts w:ascii="Arial" w:hAnsi="Arial" w:cs="Arial"/>
          <w:bCs/>
          <w:i/>
          <w:iCs/>
          <w:sz w:val="24"/>
          <w:szCs w:val="24"/>
          <w:u w:color="000000"/>
          <w:bdr w:val="nil"/>
          <w:lang w:val="es-ES"/>
        </w:rPr>
        <w:t xml:space="preserve"> que se incorporaron al programa</w:t>
      </w:r>
      <w:r w:rsidRPr="004D1E42">
        <w:rPr>
          <w:rFonts w:ascii="Arial" w:hAnsi="Arial" w:cs="Arial"/>
          <w:bCs/>
          <w:i/>
          <w:iCs/>
          <w:sz w:val="24"/>
          <w:szCs w:val="24"/>
          <w:u w:color="000000"/>
          <w:bdr w:val="nil"/>
          <w:lang w:val="es-ES"/>
        </w:rPr>
        <w:t xml:space="preserve"> Visa </w:t>
      </w:r>
      <w:proofErr w:type="spellStart"/>
      <w:r w:rsidRPr="004D1E42">
        <w:rPr>
          <w:rFonts w:ascii="Arial" w:hAnsi="Arial" w:cs="Arial"/>
          <w:bCs/>
          <w:i/>
          <w:iCs/>
          <w:sz w:val="24"/>
          <w:szCs w:val="24"/>
          <w:u w:color="000000"/>
          <w:bdr w:val="nil"/>
          <w:lang w:val="es-ES"/>
        </w:rPr>
        <w:t>Ready</w:t>
      </w:r>
      <w:proofErr w:type="spellEnd"/>
      <w:r w:rsidRPr="004D1E42">
        <w:rPr>
          <w:rFonts w:ascii="Arial" w:hAnsi="Arial" w:cs="Arial"/>
          <w:bCs/>
          <w:i/>
          <w:iCs/>
          <w:sz w:val="24"/>
          <w:szCs w:val="24"/>
          <w:u w:color="000000"/>
          <w:bdr w:val="nil"/>
          <w:lang w:val="es-ES"/>
        </w:rPr>
        <w:t xml:space="preserve"> </w:t>
      </w:r>
    </w:p>
    <w:p w14:paraId="3AC80FF9" w14:textId="0469A25B" w:rsidR="00E9138C" w:rsidRPr="004D1E42" w:rsidRDefault="00E9138C" w:rsidP="00E54EFC">
      <w:pPr>
        <w:spacing w:after="0" w:line="360" w:lineRule="auto"/>
        <w:rPr>
          <w:rFonts w:ascii="Arial" w:hAnsi="Arial" w:cs="Arial"/>
          <w:bCs/>
          <w:i/>
          <w:iCs/>
          <w:sz w:val="24"/>
          <w:szCs w:val="24"/>
          <w:u w:color="000000"/>
          <w:bdr w:val="nil"/>
          <w:lang w:val="es-ES"/>
        </w:rPr>
      </w:pPr>
    </w:p>
    <w:p w14:paraId="6813BF1B" w14:textId="7C38E6BA" w:rsidR="00AD28FB" w:rsidRDefault="00291091" w:rsidP="003041DE">
      <w:pPr>
        <w:spacing w:after="0" w:line="360" w:lineRule="auto"/>
        <w:rPr>
          <w:rFonts w:ascii="Arial" w:hAnsi="Arial" w:cs="Arial"/>
          <w:bCs/>
          <w:iCs/>
          <w:sz w:val="24"/>
          <w:szCs w:val="24"/>
          <w:u w:color="000000"/>
          <w:bdr w:val="nil"/>
          <w:lang w:val="es-ES"/>
        </w:rPr>
      </w:pPr>
      <w:r w:rsidRPr="00AD28FB">
        <w:rPr>
          <w:rFonts w:ascii="Arial" w:hAnsi="Arial" w:cs="Arial"/>
          <w:b/>
          <w:bCs/>
          <w:iCs/>
          <w:sz w:val="24"/>
          <w:szCs w:val="24"/>
          <w:u w:color="000000"/>
          <w:bdr w:val="nil"/>
          <w:lang w:val="es-ES"/>
        </w:rPr>
        <w:t>Barcelona, 27</w:t>
      </w:r>
      <w:r w:rsidR="00E54EFC" w:rsidRPr="00AD28FB">
        <w:rPr>
          <w:rFonts w:ascii="Arial" w:hAnsi="Arial" w:cs="Arial"/>
          <w:b/>
          <w:bCs/>
          <w:iCs/>
          <w:sz w:val="24"/>
          <w:szCs w:val="24"/>
          <w:u w:color="000000"/>
          <w:bdr w:val="nil"/>
          <w:lang w:val="es-ES"/>
        </w:rPr>
        <w:t xml:space="preserve"> </w:t>
      </w:r>
      <w:r w:rsidR="00AD28FB" w:rsidRPr="00AD28FB">
        <w:rPr>
          <w:rFonts w:ascii="Arial" w:hAnsi="Arial" w:cs="Arial"/>
          <w:b/>
          <w:bCs/>
          <w:iCs/>
          <w:sz w:val="24"/>
          <w:szCs w:val="24"/>
          <w:u w:color="000000"/>
          <w:bdr w:val="nil"/>
          <w:lang w:val="es-ES"/>
        </w:rPr>
        <w:t>de febrero de</w:t>
      </w:r>
      <w:r w:rsidR="00E54EFC" w:rsidRPr="00AD28FB">
        <w:rPr>
          <w:rFonts w:ascii="Arial" w:hAnsi="Arial" w:cs="Arial"/>
          <w:b/>
          <w:bCs/>
          <w:iCs/>
          <w:sz w:val="24"/>
          <w:szCs w:val="24"/>
          <w:u w:color="000000"/>
          <w:bdr w:val="nil"/>
          <w:lang w:val="es-ES"/>
        </w:rPr>
        <w:t xml:space="preserve"> 2018: </w:t>
      </w:r>
      <w:r w:rsidR="00E54EFC" w:rsidRPr="00AD28FB">
        <w:rPr>
          <w:rFonts w:ascii="Arial" w:hAnsi="Arial" w:cs="Arial"/>
          <w:bCs/>
          <w:iCs/>
          <w:sz w:val="24"/>
          <w:szCs w:val="24"/>
          <w:u w:color="000000"/>
          <w:bdr w:val="nil"/>
          <w:lang w:val="es-ES"/>
        </w:rPr>
        <w:t xml:space="preserve">Visa </w:t>
      </w:r>
      <w:r w:rsidR="009878C1" w:rsidRPr="00AD28FB">
        <w:rPr>
          <w:rFonts w:ascii="Arial" w:hAnsi="Arial" w:cs="Arial"/>
          <w:bCs/>
          <w:iCs/>
          <w:sz w:val="24"/>
          <w:szCs w:val="24"/>
          <w:u w:color="000000"/>
          <w:bdr w:val="nil"/>
          <w:lang w:val="es-ES"/>
        </w:rPr>
        <w:t>(NYSE</w:t>
      </w:r>
      <w:r w:rsidR="00D7716E" w:rsidRPr="00AD28FB">
        <w:rPr>
          <w:rFonts w:ascii="Arial" w:hAnsi="Arial" w:cs="Arial"/>
          <w:bCs/>
          <w:iCs/>
          <w:sz w:val="24"/>
          <w:szCs w:val="24"/>
          <w:u w:color="000000"/>
          <w:bdr w:val="nil"/>
          <w:lang w:val="es-ES"/>
        </w:rPr>
        <w:t xml:space="preserve">: V) </w:t>
      </w:r>
      <w:r w:rsidR="00AD28FB" w:rsidRPr="00AD28FB">
        <w:rPr>
          <w:rFonts w:ascii="Arial" w:hAnsi="Arial" w:cs="Arial"/>
          <w:bCs/>
          <w:iCs/>
          <w:sz w:val="24"/>
          <w:szCs w:val="24"/>
          <w:u w:color="000000"/>
          <w:bdr w:val="nil"/>
          <w:lang w:val="es-ES"/>
        </w:rPr>
        <w:t>anuncia la incorporaci</w:t>
      </w:r>
      <w:r w:rsidR="00AD28FB">
        <w:rPr>
          <w:rFonts w:ascii="Arial" w:hAnsi="Arial" w:cs="Arial"/>
          <w:bCs/>
          <w:iCs/>
          <w:sz w:val="24"/>
          <w:szCs w:val="24"/>
          <w:u w:color="000000"/>
          <w:bdr w:val="nil"/>
          <w:lang w:val="es-ES"/>
        </w:rPr>
        <w:t xml:space="preserve">ón a su programa Visa </w:t>
      </w:r>
      <w:proofErr w:type="spellStart"/>
      <w:r w:rsidR="00AD28FB">
        <w:rPr>
          <w:rFonts w:ascii="Arial" w:hAnsi="Arial" w:cs="Arial"/>
          <w:bCs/>
          <w:iCs/>
          <w:sz w:val="24"/>
          <w:szCs w:val="24"/>
          <w:u w:color="000000"/>
          <w:bdr w:val="nil"/>
          <w:lang w:val="es-ES"/>
        </w:rPr>
        <w:t>Ready</w:t>
      </w:r>
      <w:proofErr w:type="spellEnd"/>
      <w:r w:rsidR="00AD28FB">
        <w:rPr>
          <w:rFonts w:ascii="Arial" w:hAnsi="Arial" w:cs="Arial"/>
          <w:bCs/>
          <w:iCs/>
          <w:sz w:val="24"/>
          <w:szCs w:val="24"/>
          <w:u w:color="000000"/>
          <w:bdr w:val="nil"/>
          <w:lang w:val="es-ES"/>
        </w:rPr>
        <w:t xml:space="preserve"> </w:t>
      </w:r>
      <w:proofErr w:type="spellStart"/>
      <w:r w:rsidR="00AD28FB">
        <w:rPr>
          <w:rFonts w:ascii="Arial" w:hAnsi="Arial" w:cs="Arial"/>
          <w:bCs/>
          <w:iCs/>
          <w:sz w:val="24"/>
          <w:szCs w:val="24"/>
          <w:u w:color="000000"/>
          <w:bdr w:val="nil"/>
          <w:lang w:val="es-ES"/>
        </w:rPr>
        <w:t>for</w:t>
      </w:r>
      <w:proofErr w:type="spellEnd"/>
      <w:r w:rsidR="00AD28FB">
        <w:rPr>
          <w:rFonts w:ascii="Arial" w:hAnsi="Arial" w:cs="Arial"/>
          <w:bCs/>
          <w:iCs/>
          <w:sz w:val="24"/>
          <w:szCs w:val="24"/>
          <w:u w:color="000000"/>
          <w:bdr w:val="nil"/>
          <w:lang w:val="es-ES"/>
        </w:rPr>
        <w:t xml:space="preserve"> </w:t>
      </w:r>
      <w:proofErr w:type="spellStart"/>
      <w:r w:rsidR="00AD28FB">
        <w:rPr>
          <w:rFonts w:ascii="Arial" w:hAnsi="Arial" w:cs="Arial"/>
          <w:bCs/>
          <w:iCs/>
          <w:sz w:val="24"/>
          <w:szCs w:val="24"/>
          <w:u w:color="000000"/>
          <w:bdr w:val="nil"/>
          <w:lang w:val="es-ES"/>
        </w:rPr>
        <w:t>Transit</w:t>
      </w:r>
      <w:proofErr w:type="spellEnd"/>
      <w:r w:rsidR="00AD28FB">
        <w:rPr>
          <w:rFonts w:ascii="Arial" w:hAnsi="Arial" w:cs="Arial"/>
          <w:bCs/>
          <w:iCs/>
          <w:sz w:val="24"/>
          <w:szCs w:val="24"/>
          <w:u w:color="000000"/>
          <w:bdr w:val="nil"/>
          <w:lang w:val="es-ES"/>
        </w:rPr>
        <w:t xml:space="preserve"> de 14 nuevas empresas procedentes de 10 países.</w:t>
      </w:r>
    </w:p>
    <w:p w14:paraId="363F1F60" w14:textId="0E22067D" w:rsidR="00AD28FB" w:rsidRDefault="00AD28FB" w:rsidP="003041DE">
      <w:pPr>
        <w:spacing w:after="0" w:line="360" w:lineRule="auto"/>
        <w:rPr>
          <w:rFonts w:ascii="Arial" w:hAnsi="Arial" w:cs="Arial"/>
          <w:bCs/>
          <w:iCs/>
          <w:sz w:val="24"/>
          <w:szCs w:val="24"/>
          <w:u w:color="000000"/>
          <w:bdr w:val="nil"/>
          <w:lang w:val="es-ES"/>
        </w:rPr>
      </w:pPr>
    </w:p>
    <w:p w14:paraId="3DFB7C8F" w14:textId="30C1CB11" w:rsidR="00AD28FB" w:rsidRDefault="00AD28FB" w:rsidP="003041DE">
      <w:pPr>
        <w:spacing w:after="0" w:line="360" w:lineRule="auto"/>
        <w:rPr>
          <w:rFonts w:ascii="Arial" w:hAnsi="Arial" w:cs="Arial"/>
          <w:bCs/>
          <w:iCs/>
          <w:sz w:val="24"/>
          <w:szCs w:val="24"/>
          <w:u w:color="000000"/>
          <w:bdr w:val="nil"/>
          <w:lang w:val="es-ES"/>
        </w:rPr>
      </w:pPr>
      <w:r>
        <w:rPr>
          <w:rFonts w:ascii="Arial" w:hAnsi="Arial" w:cs="Arial"/>
          <w:bCs/>
          <w:iCs/>
          <w:sz w:val="24"/>
          <w:szCs w:val="24"/>
          <w:u w:color="000000"/>
          <w:bdr w:val="nil"/>
          <w:lang w:val="es-ES"/>
        </w:rPr>
        <w:t xml:space="preserve">A través de este programa, Visa trabaja con aquellas compañías cuyas soluciones tecnológicas aceleran los pagos sin contacto en el transporte </w:t>
      </w:r>
      <w:r w:rsidR="004D1E42">
        <w:rPr>
          <w:rFonts w:ascii="Arial" w:hAnsi="Arial" w:cs="Arial"/>
          <w:bCs/>
          <w:iCs/>
          <w:sz w:val="24"/>
          <w:szCs w:val="24"/>
          <w:u w:color="000000"/>
          <w:bdr w:val="nil"/>
          <w:lang w:val="es-ES"/>
        </w:rPr>
        <w:t>para</w:t>
      </w:r>
      <w:r>
        <w:rPr>
          <w:rFonts w:ascii="Arial" w:hAnsi="Arial" w:cs="Arial"/>
          <w:bCs/>
          <w:iCs/>
          <w:sz w:val="24"/>
          <w:szCs w:val="24"/>
          <w:u w:color="000000"/>
          <w:bdr w:val="nil"/>
          <w:lang w:val="es-ES"/>
        </w:rPr>
        <w:t xml:space="preserve"> lograr experiencias de viaje más fluidas, ayudando a promocionar en todo el mundo el uso de la tecnología </w:t>
      </w:r>
      <w:proofErr w:type="spellStart"/>
      <w:r>
        <w:rPr>
          <w:rFonts w:ascii="Arial" w:hAnsi="Arial" w:cs="Arial"/>
          <w:bCs/>
          <w:iCs/>
          <w:sz w:val="24"/>
          <w:szCs w:val="24"/>
          <w:u w:color="000000"/>
          <w:bdr w:val="nil"/>
          <w:lang w:val="es-ES"/>
        </w:rPr>
        <w:t>contactless</w:t>
      </w:r>
      <w:proofErr w:type="spellEnd"/>
      <w:r>
        <w:rPr>
          <w:rFonts w:ascii="Arial" w:hAnsi="Arial" w:cs="Arial"/>
          <w:bCs/>
          <w:iCs/>
          <w:sz w:val="24"/>
          <w:szCs w:val="24"/>
          <w:u w:color="000000"/>
          <w:bdr w:val="nil"/>
          <w:lang w:val="es-ES"/>
        </w:rPr>
        <w:t xml:space="preserve"> en el transporte público. El programa Visa </w:t>
      </w:r>
      <w:proofErr w:type="spellStart"/>
      <w:r>
        <w:rPr>
          <w:rFonts w:ascii="Arial" w:hAnsi="Arial" w:cs="Arial"/>
          <w:bCs/>
          <w:iCs/>
          <w:sz w:val="24"/>
          <w:szCs w:val="24"/>
          <w:u w:color="000000"/>
          <w:bdr w:val="nil"/>
          <w:lang w:val="es-ES"/>
        </w:rPr>
        <w:t>Ready</w:t>
      </w:r>
      <w:proofErr w:type="spellEnd"/>
      <w:r>
        <w:rPr>
          <w:rFonts w:ascii="Arial" w:hAnsi="Arial" w:cs="Arial"/>
          <w:bCs/>
          <w:iCs/>
          <w:sz w:val="24"/>
          <w:szCs w:val="24"/>
          <w:u w:color="000000"/>
          <w:bdr w:val="nil"/>
          <w:lang w:val="es-ES"/>
        </w:rPr>
        <w:t xml:space="preserve"> </w:t>
      </w:r>
      <w:proofErr w:type="spellStart"/>
      <w:r>
        <w:rPr>
          <w:rFonts w:ascii="Arial" w:hAnsi="Arial" w:cs="Arial"/>
          <w:bCs/>
          <w:iCs/>
          <w:sz w:val="24"/>
          <w:szCs w:val="24"/>
          <w:u w:color="000000"/>
          <w:bdr w:val="nil"/>
          <w:lang w:val="es-ES"/>
        </w:rPr>
        <w:t>for</w:t>
      </w:r>
      <w:proofErr w:type="spellEnd"/>
      <w:r>
        <w:rPr>
          <w:rFonts w:ascii="Arial" w:hAnsi="Arial" w:cs="Arial"/>
          <w:bCs/>
          <w:iCs/>
          <w:sz w:val="24"/>
          <w:szCs w:val="24"/>
          <w:u w:color="000000"/>
          <w:bdr w:val="nil"/>
          <w:lang w:val="es-ES"/>
        </w:rPr>
        <w:t xml:space="preserve"> </w:t>
      </w:r>
      <w:proofErr w:type="spellStart"/>
      <w:r>
        <w:rPr>
          <w:rFonts w:ascii="Arial" w:hAnsi="Arial" w:cs="Arial"/>
          <w:bCs/>
          <w:iCs/>
          <w:sz w:val="24"/>
          <w:szCs w:val="24"/>
          <w:u w:color="000000"/>
          <w:bdr w:val="nil"/>
          <w:lang w:val="es-ES"/>
        </w:rPr>
        <w:t>Transit</w:t>
      </w:r>
      <w:proofErr w:type="spellEnd"/>
      <w:r>
        <w:rPr>
          <w:rFonts w:ascii="Arial" w:hAnsi="Arial" w:cs="Arial"/>
          <w:bCs/>
          <w:iCs/>
          <w:sz w:val="24"/>
          <w:szCs w:val="24"/>
          <w:u w:color="000000"/>
          <w:bdr w:val="nil"/>
          <w:lang w:val="es-ES"/>
        </w:rPr>
        <w:t xml:space="preserve"> fue anunciado el pasado mes de noviembre de 2017</w:t>
      </w:r>
      <w:r w:rsidR="009B15B3">
        <w:rPr>
          <w:rFonts w:ascii="Arial" w:hAnsi="Arial" w:cs="Arial"/>
          <w:bCs/>
          <w:iCs/>
          <w:sz w:val="24"/>
          <w:szCs w:val="24"/>
          <w:u w:color="000000"/>
          <w:bdr w:val="nil"/>
          <w:lang w:val="es-ES"/>
        </w:rPr>
        <w:t>,</w:t>
      </w:r>
      <w:r>
        <w:rPr>
          <w:rFonts w:ascii="Arial" w:hAnsi="Arial" w:cs="Arial"/>
          <w:bCs/>
          <w:iCs/>
          <w:sz w:val="24"/>
          <w:szCs w:val="24"/>
          <w:u w:color="000000"/>
          <w:bdr w:val="nil"/>
          <w:lang w:val="es-ES"/>
        </w:rPr>
        <w:t xml:space="preserve"> con </w:t>
      </w:r>
      <w:r w:rsidR="004D1E42">
        <w:rPr>
          <w:rFonts w:ascii="Arial" w:hAnsi="Arial" w:cs="Arial"/>
          <w:bCs/>
          <w:iCs/>
          <w:sz w:val="24"/>
          <w:szCs w:val="24"/>
          <w:u w:color="000000"/>
          <w:bdr w:val="nil"/>
          <w:lang w:val="es-ES"/>
        </w:rPr>
        <w:t xml:space="preserve">la incorporación de </w:t>
      </w:r>
      <w:proofErr w:type="spellStart"/>
      <w:r>
        <w:rPr>
          <w:rFonts w:ascii="Arial" w:hAnsi="Arial" w:cs="Arial"/>
          <w:bCs/>
          <w:iCs/>
          <w:sz w:val="24"/>
          <w:szCs w:val="24"/>
          <w:u w:color="000000"/>
          <w:bdr w:val="nil"/>
          <w:lang w:val="es-ES"/>
        </w:rPr>
        <w:t>Vix</w:t>
      </w:r>
      <w:proofErr w:type="spellEnd"/>
      <w:r>
        <w:rPr>
          <w:rFonts w:ascii="Arial" w:hAnsi="Arial" w:cs="Arial"/>
          <w:bCs/>
          <w:iCs/>
          <w:sz w:val="24"/>
          <w:szCs w:val="24"/>
          <w:u w:color="000000"/>
          <w:bdr w:val="nil"/>
          <w:lang w:val="es-ES"/>
        </w:rPr>
        <w:t xml:space="preserve"> y </w:t>
      </w:r>
      <w:proofErr w:type="spellStart"/>
      <w:r>
        <w:rPr>
          <w:rFonts w:ascii="Arial" w:hAnsi="Arial" w:cs="Arial"/>
          <w:bCs/>
          <w:iCs/>
          <w:sz w:val="24"/>
          <w:szCs w:val="24"/>
          <w:u w:color="000000"/>
          <w:bdr w:val="nil"/>
          <w:lang w:val="es-ES"/>
        </w:rPr>
        <w:t>Worldline</w:t>
      </w:r>
      <w:proofErr w:type="spellEnd"/>
      <w:r>
        <w:rPr>
          <w:rFonts w:ascii="Arial" w:hAnsi="Arial" w:cs="Arial"/>
          <w:bCs/>
          <w:iCs/>
          <w:sz w:val="24"/>
          <w:szCs w:val="24"/>
          <w:u w:color="000000"/>
          <w:bdr w:val="nil"/>
          <w:lang w:val="es-ES"/>
        </w:rPr>
        <w:t xml:space="preserve"> como primeros </w:t>
      </w:r>
      <w:proofErr w:type="spellStart"/>
      <w:r>
        <w:rPr>
          <w:rFonts w:ascii="Arial" w:hAnsi="Arial" w:cs="Arial"/>
          <w:bCs/>
          <w:iCs/>
          <w:sz w:val="24"/>
          <w:szCs w:val="24"/>
          <w:u w:color="000000"/>
          <w:bdr w:val="nil"/>
          <w:lang w:val="es-ES"/>
        </w:rPr>
        <w:t>partners</w:t>
      </w:r>
      <w:proofErr w:type="spellEnd"/>
      <w:r>
        <w:rPr>
          <w:rFonts w:ascii="Arial" w:hAnsi="Arial" w:cs="Arial"/>
          <w:bCs/>
          <w:iCs/>
          <w:sz w:val="24"/>
          <w:szCs w:val="24"/>
          <w:u w:color="000000"/>
          <w:bdr w:val="nil"/>
          <w:lang w:val="es-ES"/>
        </w:rPr>
        <w:t>.</w:t>
      </w:r>
    </w:p>
    <w:p w14:paraId="485EA029" w14:textId="77777777" w:rsidR="00AD28FB" w:rsidRDefault="00AD28FB" w:rsidP="003041DE">
      <w:pPr>
        <w:spacing w:after="0" w:line="360" w:lineRule="auto"/>
        <w:rPr>
          <w:rFonts w:ascii="Arial" w:hAnsi="Arial" w:cs="Arial"/>
          <w:bCs/>
          <w:iCs/>
          <w:sz w:val="24"/>
          <w:szCs w:val="24"/>
          <w:u w:color="000000"/>
          <w:bdr w:val="nil"/>
          <w:lang w:val="es-ES"/>
        </w:rPr>
      </w:pPr>
    </w:p>
    <w:p w14:paraId="3A071DE5" w14:textId="401E9EDB" w:rsidR="003041DE" w:rsidRDefault="00AD28FB" w:rsidP="003041DE">
      <w:pPr>
        <w:spacing w:after="0" w:line="360" w:lineRule="auto"/>
        <w:rPr>
          <w:rFonts w:ascii="Arial" w:hAnsi="Arial" w:cs="Arial"/>
          <w:bCs/>
          <w:iCs/>
          <w:sz w:val="24"/>
          <w:szCs w:val="24"/>
          <w:u w:color="000000"/>
          <w:bdr w:val="nil"/>
          <w:lang w:val="es-ES"/>
        </w:rPr>
      </w:pPr>
      <w:r>
        <w:rPr>
          <w:rFonts w:ascii="Arial" w:hAnsi="Arial" w:cs="Arial"/>
          <w:bCs/>
          <w:iCs/>
          <w:sz w:val="24"/>
          <w:szCs w:val="24"/>
          <w:u w:color="000000"/>
          <w:bdr w:val="nil"/>
          <w:lang w:val="es-ES"/>
        </w:rPr>
        <w:t xml:space="preserve">La certificación Visa </w:t>
      </w:r>
      <w:proofErr w:type="spellStart"/>
      <w:r>
        <w:rPr>
          <w:rFonts w:ascii="Arial" w:hAnsi="Arial" w:cs="Arial"/>
          <w:bCs/>
          <w:iCs/>
          <w:sz w:val="24"/>
          <w:szCs w:val="24"/>
          <w:u w:color="000000"/>
          <w:bdr w:val="nil"/>
          <w:lang w:val="es-ES"/>
        </w:rPr>
        <w:t>Ready</w:t>
      </w:r>
      <w:proofErr w:type="spellEnd"/>
      <w:r>
        <w:rPr>
          <w:rFonts w:ascii="Arial" w:hAnsi="Arial" w:cs="Arial"/>
          <w:bCs/>
          <w:iCs/>
          <w:sz w:val="24"/>
          <w:szCs w:val="24"/>
          <w:u w:color="000000"/>
          <w:bdr w:val="nil"/>
          <w:lang w:val="es-ES"/>
        </w:rPr>
        <w:t xml:space="preserve"> establece un punto de referencia para soluciones fáciles de desplegar y de alta calidad </w:t>
      </w:r>
      <w:r w:rsidR="008F1D2E">
        <w:rPr>
          <w:rFonts w:ascii="Arial" w:hAnsi="Arial" w:cs="Arial"/>
          <w:bCs/>
          <w:iCs/>
          <w:sz w:val="24"/>
          <w:szCs w:val="24"/>
          <w:u w:color="000000"/>
          <w:bdr w:val="nil"/>
          <w:lang w:val="es-ES"/>
        </w:rPr>
        <w:t xml:space="preserve">con el fin de que las </w:t>
      </w:r>
      <w:r>
        <w:rPr>
          <w:rFonts w:ascii="Arial" w:hAnsi="Arial" w:cs="Arial"/>
          <w:bCs/>
          <w:iCs/>
          <w:sz w:val="24"/>
          <w:szCs w:val="24"/>
          <w:u w:color="000000"/>
          <w:bdr w:val="nil"/>
          <w:lang w:val="es-ES"/>
        </w:rPr>
        <w:t xml:space="preserve">empresas de transporte </w:t>
      </w:r>
      <w:r w:rsidR="008F1D2E">
        <w:rPr>
          <w:rFonts w:ascii="Arial" w:hAnsi="Arial" w:cs="Arial"/>
          <w:bCs/>
          <w:iCs/>
          <w:sz w:val="24"/>
          <w:szCs w:val="24"/>
          <w:u w:color="000000"/>
          <w:bdr w:val="nil"/>
          <w:lang w:val="es-ES"/>
        </w:rPr>
        <w:t xml:space="preserve">puedan </w:t>
      </w:r>
      <w:r>
        <w:rPr>
          <w:rFonts w:ascii="Arial" w:hAnsi="Arial" w:cs="Arial"/>
          <w:bCs/>
          <w:iCs/>
          <w:sz w:val="24"/>
          <w:szCs w:val="24"/>
          <w:u w:color="000000"/>
          <w:bdr w:val="nil"/>
          <w:lang w:val="es-ES"/>
        </w:rPr>
        <w:t xml:space="preserve">implementar experiencias más cómodas para los viajeros en todo el mundo </w:t>
      </w:r>
      <w:r w:rsidR="009B15B3">
        <w:rPr>
          <w:rFonts w:ascii="Arial" w:hAnsi="Arial" w:cs="Arial"/>
          <w:bCs/>
          <w:iCs/>
          <w:sz w:val="24"/>
          <w:szCs w:val="24"/>
          <w:u w:color="000000"/>
          <w:bdr w:val="nil"/>
          <w:lang w:val="es-ES"/>
        </w:rPr>
        <w:t xml:space="preserve">mediante </w:t>
      </w:r>
      <w:r>
        <w:rPr>
          <w:rFonts w:ascii="Arial" w:hAnsi="Arial" w:cs="Arial"/>
          <w:bCs/>
          <w:iCs/>
          <w:sz w:val="24"/>
          <w:szCs w:val="24"/>
          <w:u w:color="000000"/>
          <w:bdr w:val="nil"/>
          <w:lang w:val="es-ES"/>
        </w:rPr>
        <w:t>soluciones seguras.</w:t>
      </w:r>
    </w:p>
    <w:p w14:paraId="54CA828F" w14:textId="2C626DDD" w:rsidR="00AD28FB" w:rsidRDefault="00AD28FB" w:rsidP="003041DE">
      <w:pPr>
        <w:spacing w:after="0" w:line="360" w:lineRule="auto"/>
        <w:rPr>
          <w:rFonts w:ascii="Arial" w:hAnsi="Arial" w:cs="Arial"/>
          <w:bCs/>
          <w:iCs/>
          <w:sz w:val="24"/>
          <w:szCs w:val="24"/>
          <w:u w:color="000000"/>
          <w:bdr w:val="nil"/>
          <w:lang w:val="es-ES"/>
        </w:rPr>
      </w:pPr>
    </w:p>
    <w:p w14:paraId="571D8A28" w14:textId="6E8D048C" w:rsidR="00AD28FB" w:rsidRDefault="00AD28FB" w:rsidP="003041DE">
      <w:pPr>
        <w:spacing w:after="0" w:line="360" w:lineRule="auto"/>
        <w:rPr>
          <w:rFonts w:ascii="Arial" w:hAnsi="Arial" w:cs="Arial"/>
          <w:bCs/>
          <w:iCs/>
          <w:sz w:val="24"/>
          <w:szCs w:val="24"/>
          <w:u w:color="000000"/>
          <w:bdr w:val="nil"/>
          <w:lang w:val="es-ES"/>
        </w:rPr>
      </w:pPr>
      <w:r>
        <w:rPr>
          <w:rFonts w:ascii="Arial" w:hAnsi="Arial" w:cs="Arial"/>
          <w:bCs/>
          <w:iCs/>
          <w:sz w:val="24"/>
          <w:szCs w:val="24"/>
          <w:u w:color="000000"/>
          <w:bdr w:val="nil"/>
          <w:lang w:val="es-ES"/>
        </w:rPr>
        <w:t>“</w:t>
      </w:r>
      <w:r w:rsidR="004D1E42">
        <w:rPr>
          <w:rFonts w:ascii="Arial" w:hAnsi="Arial" w:cs="Arial"/>
          <w:bCs/>
          <w:iCs/>
          <w:sz w:val="24"/>
          <w:szCs w:val="24"/>
          <w:u w:color="000000"/>
          <w:bdr w:val="nil"/>
          <w:lang w:val="es-ES"/>
        </w:rPr>
        <w:t>Estamos observando</w:t>
      </w:r>
      <w:r>
        <w:rPr>
          <w:rFonts w:ascii="Arial" w:hAnsi="Arial" w:cs="Arial"/>
          <w:bCs/>
          <w:iCs/>
          <w:sz w:val="24"/>
          <w:szCs w:val="24"/>
          <w:u w:color="000000"/>
          <w:bdr w:val="nil"/>
          <w:lang w:val="es-ES"/>
        </w:rPr>
        <w:t xml:space="preserve"> un </w:t>
      </w:r>
      <w:r w:rsidR="009B15B3">
        <w:rPr>
          <w:rFonts w:ascii="Arial" w:hAnsi="Arial" w:cs="Arial"/>
          <w:bCs/>
          <w:iCs/>
          <w:sz w:val="24"/>
          <w:szCs w:val="24"/>
          <w:u w:color="000000"/>
          <w:bdr w:val="nil"/>
          <w:lang w:val="es-ES"/>
        </w:rPr>
        <w:t xml:space="preserve">nuevo </w:t>
      </w:r>
      <w:r>
        <w:rPr>
          <w:rFonts w:ascii="Arial" w:hAnsi="Arial" w:cs="Arial"/>
          <w:bCs/>
          <w:iCs/>
          <w:sz w:val="24"/>
          <w:szCs w:val="24"/>
          <w:u w:color="000000"/>
          <w:bdr w:val="nil"/>
          <w:lang w:val="es-ES"/>
        </w:rPr>
        <w:t xml:space="preserve">interés </w:t>
      </w:r>
      <w:r w:rsidR="004D1E42">
        <w:rPr>
          <w:rFonts w:ascii="Arial" w:hAnsi="Arial" w:cs="Arial"/>
          <w:bCs/>
          <w:iCs/>
          <w:sz w:val="24"/>
          <w:szCs w:val="24"/>
          <w:u w:color="000000"/>
          <w:bdr w:val="nil"/>
          <w:lang w:val="es-ES"/>
        </w:rPr>
        <w:t>por parte de las compañías relacionadas con el transporte en todo el mundo por aprender cómo las</w:t>
      </w:r>
      <w:bookmarkStart w:id="0" w:name="_GoBack"/>
      <w:bookmarkEnd w:id="0"/>
      <w:r w:rsidR="004D1E42">
        <w:rPr>
          <w:rFonts w:ascii="Arial" w:hAnsi="Arial" w:cs="Arial"/>
          <w:bCs/>
          <w:iCs/>
          <w:sz w:val="24"/>
          <w:szCs w:val="24"/>
          <w:u w:color="000000"/>
          <w:bdr w:val="nil"/>
          <w:lang w:val="es-ES"/>
        </w:rPr>
        <w:t xml:space="preserve"> innovaciones en los pagos pueden mejorar la experiencia de los clientes”, señala </w:t>
      </w:r>
      <w:r w:rsidR="004D1E42" w:rsidRPr="004D1E42">
        <w:rPr>
          <w:rFonts w:ascii="Arial" w:hAnsi="Arial" w:cs="Arial"/>
          <w:bCs/>
          <w:iCs/>
          <w:sz w:val="24"/>
          <w:szCs w:val="24"/>
          <w:u w:color="000000"/>
          <w:bdr w:val="nil"/>
          <w:lang w:val="es-ES"/>
        </w:rPr>
        <w:t xml:space="preserve">Jason </w:t>
      </w:r>
      <w:proofErr w:type="spellStart"/>
      <w:r w:rsidR="004D1E42" w:rsidRPr="004D1E42">
        <w:rPr>
          <w:rFonts w:ascii="Arial" w:hAnsi="Arial" w:cs="Arial"/>
          <w:bCs/>
          <w:iCs/>
          <w:sz w:val="24"/>
          <w:szCs w:val="24"/>
          <w:u w:color="000000"/>
          <w:bdr w:val="nil"/>
          <w:lang w:val="es-ES"/>
        </w:rPr>
        <w:t>Blackhurst</w:t>
      </w:r>
      <w:proofErr w:type="spellEnd"/>
      <w:r w:rsidR="004D1E42" w:rsidRPr="004D1E42">
        <w:rPr>
          <w:rFonts w:ascii="Arial" w:hAnsi="Arial" w:cs="Arial"/>
          <w:bCs/>
          <w:iCs/>
          <w:sz w:val="24"/>
          <w:szCs w:val="24"/>
          <w:u w:color="000000"/>
          <w:bdr w:val="nil"/>
          <w:lang w:val="es-ES"/>
        </w:rPr>
        <w:t>,</w:t>
      </w:r>
      <w:r w:rsidR="004D1E42">
        <w:rPr>
          <w:rFonts w:ascii="Arial" w:hAnsi="Arial" w:cs="Arial"/>
          <w:bCs/>
          <w:iCs/>
          <w:sz w:val="24"/>
          <w:szCs w:val="24"/>
          <w:u w:color="000000"/>
          <w:bdr w:val="nil"/>
          <w:lang w:val="es-ES"/>
        </w:rPr>
        <w:t xml:space="preserve"> vicepresidente</w:t>
      </w:r>
      <w:r w:rsidR="004D1E42" w:rsidRPr="004D1E42">
        <w:rPr>
          <w:rFonts w:ascii="Arial" w:hAnsi="Arial" w:cs="Arial"/>
          <w:bCs/>
          <w:iCs/>
          <w:sz w:val="24"/>
          <w:szCs w:val="24"/>
          <w:u w:color="000000"/>
          <w:bdr w:val="nil"/>
          <w:lang w:val="es-ES"/>
        </w:rPr>
        <w:t xml:space="preserve"> senior </w:t>
      </w:r>
      <w:r w:rsidR="004D1E42">
        <w:rPr>
          <w:rFonts w:ascii="Arial" w:hAnsi="Arial" w:cs="Arial"/>
          <w:bCs/>
          <w:iCs/>
          <w:sz w:val="24"/>
          <w:szCs w:val="24"/>
          <w:u w:color="000000"/>
          <w:bdr w:val="nil"/>
          <w:lang w:val="es-ES"/>
        </w:rPr>
        <w:t xml:space="preserve">de innovación y alianzas estratégicas de Visa. “Desde el lanzamiento de Visa </w:t>
      </w:r>
      <w:proofErr w:type="spellStart"/>
      <w:r w:rsidR="004D1E42">
        <w:rPr>
          <w:rFonts w:ascii="Arial" w:hAnsi="Arial" w:cs="Arial"/>
          <w:bCs/>
          <w:iCs/>
          <w:sz w:val="24"/>
          <w:szCs w:val="24"/>
          <w:u w:color="000000"/>
          <w:bdr w:val="nil"/>
          <w:lang w:val="es-ES"/>
        </w:rPr>
        <w:t>Ready</w:t>
      </w:r>
      <w:proofErr w:type="spellEnd"/>
      <w:r w:rsidR="004D1E42">
        <w:rPr>
          <w:rFonts w:ascii="Arial" w:hAnsi="Arial" w:cs="Arial"/>
          <w:bCs/>
          <w:iCs/>
          <w:sz w:val="24"/>
          <w:szCs w:val="24"/>
          <w:u w:color="000000"/>
          <w:bdr w:val="nil"/>
          <w:lang w:val="es-ES"/>
        </w:rPr>
        <w:t xml:space="preserve"> </w:t>
      </w:r>
      <w:proofErr w:type="spellStart"/>
      <w:r w:rsidR="004D1E42">
        <w:rPr>
          <w:rFonts w:ascii="Arial" w:hAnsi="Arial" w:cs="Arial"/>
          <w:bCs/>
          <w:iCs/>
          <w:sz w:val="24"/>
          <w:szCs w:val="24"/>
          <w:u w:color="000000"/>
          <w:bdr w:val="nil"/>
          <w:lang w:val="es-ES"/>
        </w:rPr>
        <w:t>for</w:t>
      </w:r>
      <w:proofErr w:type="spellEnd"/>
      <w:r w:rsidR="004D1E42">
        <w:rPr>
          <w:rFonts w:ascii="Arial" w:hAnsi="Arial" w:cs="Arial"/>
          <w:bCs/>
          <w:iCs/>
          <w:sz w:val="24"/>
          <w:szCs w:val="24"/>
          <w:u w:color="000000"/>
          <w:bdr w:val="nil"/>
          <w:lang w:val="es-ES"/>
        </w:rPr>
        <w:t xml:space="preserve"> </w:t>
      </w:r>
      <w:proofErr w:type="spellStart"/>
      <w:r w:rsidR="004D1E42">
        <w:rPr>
          <w:rFonts w:ascii="Arial" w:hAnsi="Arial" w:cs="Arial"/>
          <w:bCs/>
          <w:iCs/>
          <w:sz w:val="24"/>
          <w:szCs w:val="24"/>
          <w:u w:color="000000"/>
          <w:bdr w:val="nil"/>
          <w:lang w:val="es-ES"/>
        </w:rPr>
        <w:t>Transit</w:t>
      </w:r>
      <w:proofErr w:type="spellEnd"/>
      <w:r w:rsidR="004D1E42">
        <w:rPr>
          <w:rFonts w:ascii="Arial" w:hAnsi="Arial" w:cs="Arial"/>
          <w:bCs/>
          <w:iCs/>
          <w:sz w:val="24"/>
          <w:szCs w:val="24"/>
          <w:u w:color="000000"/>
          <w:bdr w:val="nil"/>
          <w:lang w:val="es-ES"/>
        </w:rPr>
        <w:t xml:space="preserve">, hemos incorporado 16 </w:t>
      </w:r>
      <w:proofErr w:type="spellStart"/>
      <w:r w:rsidR="004D1E42">
        <w:rPr>
          <w:rFonts w:ascii="Arial" w:hAnsi="Arial" w:cs="Arial"/>
          <w:bCs/>
          <w:iCs/>
          <w:sz w:val="24"/>
          <w:szCs w:val="24"/>
          <w:u w:color="000000"/>
          <w:bdr w:val="nil"/>
          <w:lang w:val="es-ES"/>
        </w:rPr>
        <w:t>partners</w:t>
      </w:r>
      <w:proofErr w:type="spellEnd"/>
      <w:r w:rsidR="004D1E42">
        <w:rPr>
          <w:rFonts w:ascii="Arial" w:hAnsi="Arial" w:cs="Arial"/>
          <w:bCs/>
          <w:iCs/>
          <w:sz w:val="24"/>
          <w:szCs w:val="24"/>
          <w:u w:color="000000"/>
          <w:bdr w:val="nil"/>
          <w:lang w:val="es-ES"/>
        </w:rPr>
        <w:t xml:space="preserve"> tecnológicos de primer nivel, desde pequeñas compañías a organizaciones multinacionales. Cada uno de ellos está </w:t>
      </w:r>
      <w:r w:rsidR="004D1E42">
        <w:rPr>
          <w:rFonts w:ascii="Arial" w:hAnsi="Arial" w:cs="Arial"/>
          <w:bCs/>
          <w:iCs/>
          <w:sz w:val="24"/>
          <w:szCs w:val="24"/>
          <w:u w:color="000000"/>
          <w:bdr w:val="nil"/>
          <w:lang w:val="es-ES"/>
        </w:rPr>
        <w:lastRenderedPageBreak/>
        <w:t>capacitado para ayudar a ampliar los beneficios de la tecnología de pagos digitales de Visa en las compañías de transporte en todo el mundo”.</w:t>
      </w:r>
    </w:p>
    <w:p w14:paraId="3AD30EE1" w14:textId="77777777" w:rsidR="00DA4C70" w:rsidRDefault="00DA4C70" w:rsidP="003041DE">
      <w:pPr>
        <w:spacing w:after="0" w:line="360" w:lineRule="auto"/>
        <w:rPr>
          <w:rFonts w:ascii="Arial" w:hAnsi="Arial" w:cs="Arial"/>
          <w:bCs/>
          <w:iCs/>
          <w:sz w:val="24"/>
          <w:szCs w:val="24"/>
          <w:u w:color="000000"/>
          <w:bdr w:val="nil"/>
          <w:lang w:val="es-ES"/>
        </w:rPr>
      </w:pPr>
    </w:p>
    <w:p w14:paraId="3DB0961E" w14:textId="7435B43A" w:rsidR="00DA4C70" w:rsidRPr="00DA4C70" w:rsidRDefault="00DA4C70" w:rsidP="00DA4C70">
      <w:pPr>
        <w:spacing w:after="0" w:line="360" w:lineRule="auto"/>
        <w:rPr>
          <w:rFonts w:ascii="Arial" w:hAnsi="Arial" w:cs="Arial"/>
          <w:bCs/>
          <w:iCs/>
          <w:sz w:val="24"/>
          <w:szCs w:val="24"/>
          <w:bdr w:val="none" w:sz="0" w:space="0" w:color="auto" w:frame="1"/>
          <w:lang w:val="es-ES"/>
        </w:rPr>
      </w:pPr>
      <w:r w:rsidRPr="00DA4C70">
        <w:rPr>
          <w:rFonts w:ascii="Arial" w:hAnsi="Arial" w:cs="Arial"/>
          <w:bCs/>
          <w:iCs/>
          <w:sz w:val="24"/>
          <w:szCs w:val="24"/>
          <w:bdr w:val="none" w:sz="0" w:space="0" w:color="auto" w:frame="1"/>
          <w:lang w:val="es-ES"/>
        </w:rPr>
        <w:t>Los soci</w:t>
      </w:r>
      <w:r>
        <w:rPr>
          <w:rFonts w:ascii="Arial" w:hAnsi="Arial" w:cs="Arial"/>
          <w:bCs/>
          <w:iCs/>
          <w:sz w:val="24"/>
          <w:szCs w:val="24"/>
          <w:bdr w:val="none" w:sz="0" w:space="0" w:color="auto" w:frame="1"/>
          <w:lang w:val="es-ES"/>
        </w:rPr>
        <w:t xml:space="preserve">os más recientes de Visa </w:t>
      </w:r>
      <w:proofErr w:type="spellStart"/>
      <w:r>
        <w:rPr>
          <w:rFonts w:ascii="Arial" w:hAnsi="Arial" w:cs="Arial"/>
          <w:bCs/>
          <w:iCs/>
          <w:sz w:val="24"/>
          <w:szCs w:val="24"/>
          <w:bdr w:val="none" w:sz="0" w:space="0" w:color="auto" w:frame="1"/>
          <w:lang w:val="es-ES"/>
        </w:rPr>
        <w:t>Ready</w:t>
      </w:r>
      <w:proofErr w:type="spellEnd"/>
      <w:r>
        <w:rPr>
          <w:rFonts w:ascii="Arial" w:hAnsi="Arial" w:cs="Arial"/>
          <w:bCs/>
          <w:iCs/>
          <w:sz w:val="24"/>
          <w:szCs w:val="24"/>
          <w:bdr w:val="none" w:sz="0" w:space="0" w:color="auto" w:frame="1"/>
          <w:lang w:val="es-ES"/>
        </w:rPr>
        <w:t xml:space="preserve"> </w:t>
      </w:r>
      <w:proofErr w:type="spellStart"/>
      <w:r>
        <w:rPr>
          <w:rFonts w:ascii="Arial" w:hAnsi="Arial" w:cs="Arial"/>
          <w:bCs/>
          <w:iCs/>
          <w:sz w:val="24"/>
          <w:szCs w:val="24"/>
          <w:bdr w:val="none" w:sz="0" w:space="0" w:color="auto" w:frame="1"/>
          <w:lang w:val="es-ES"/>
        </w:rPr>
        <w:t>for</w:t>
      </w:r>
      <w:proofErr w:type="spellEnd"/>
      <w:r>
        <w:rPr>
          <w:rFonts w:ascii="Arial" w:hAnsi="Arial" w:cs="Arial"/>
          <w:bCs/>
          <w:iCs/>
          <w:sz w:val="24"/>
          <w:szCs w:val="24"/>
          <w:bdr w:val="none" w:sz="0" w:space="0" w:color="auto" w:frame="1"/>
          <w:lang w:val="es-ES"/>
        </w:rPr>
        <w:t xml:space="preserve"> </w:t>
      </w:r>
      <w:proofErr w:type="spellStart"/>
      <w:proofErr w:type="gramStart"/>
      <w:r>
        <w:rPr>
          <w:rFonts w:ascii="Arial" w:hAnsi="Arial" w:cs="Arial"/>
          <w:bCs/>
          <w:iCs/>
          <w:sz w:val="24"/>
          <w:szCs w:val="24"/>
          <w:bdr w:val="none" w:sz="0" w:space="0" w:color="auto" w:frame="1"/>
          <w:lang w:val="es-ES"/>
        </w:rPr>
        <w:t>Transit</w:t>
      </w:r>
      <w:proofErr w:type="spellEnd"/>
      <w:r w:rsidRPr="00DA4C70">
        <w:rPr>
          <w:rFonts w:ascii="Arial" w:hAnsi="Arial" w:cs="Arial"/>
          <w:bCs/>
          <w:iCs/>
          <w:sz w:val="24"/>
          <w:szCs w:val="24"/>
          <w:bdr w:val="none" w:sz="0" w:space="0" w:color="auto" w:frame="1"/>
          <w:lang w:val="es-ES"/>
        </w:rPr>
        <w:t xml:space="preserve">  producen</w:t>
      </w:r>
      <w:proofErr w:type="gramEnd"/>
      <w:r w:rsidRPr="00DA4C70">
        <w:rPr>
          <w:rFonts w:ascii="Arial" w:hAnsi="Arial" w:cs="Arial"/>
          <w:bCs/>
          <w:iCs/>
          <w:sz w:val="24"/>
          <w:szCs w:val="24"/>
          <w:bdr w:val="none" w:sz="0" w:space="0" w:color="auto" w:frame="1"/>
          <w:lang w:val="es-ES"/>
        </w:rPr>
        <w:t xml:space="preserve"> software o hardware </w:t>
      </w:r>
      <w:r>
        <w:rPr>
          <w:rFonts w:ascii="Arial" w:hAnsi="Arial" w:cs="Arial"/>
          <w:bCs/>
          <w:iCs/>
          <w:sz w:val="24"/>
          <w:szCs w:val="24"/>
          <w:bdr w:val="none" w:sz="0" w:space="0" w:color="auto" w:frame="1"/>
          <w:lang w:val="es-ES"/>
        </w:rPr>
        <w:t>para proporcionar a</w:t>
      </w:r>
      <w:r w:rsidRPr="00DA4C70">
        <w:rPr>
          <w:rFonts w:ascii="Arial" w:hAnsi="Arial" w:cs="Arial"/>
          <w:bCs/>
          <w:iCs/>
          <w:sz w:val="24"/>
          <w:szCs w:val="24"/>
          <w:bdr w:val="none" w:sz="0" w:space="0" w:color="auto" w:frame="1"/>
          <w:lang w:val="es-ES"/>
        </w:rPr>
        <w:t xml:space="preserve"> </w:t>
      </w:r>
      <w:r>
        <w:rPr>
          <w:rFonts w:ascii="Arial" w:hAnsi="Arial" w:cs="Arial"/>
          <w:bCs/>
          <w:iCs/>
          <w:sz w:val="24"/>
          <w:szCs w:val="24"/>
          <w:bdr w:val="none" w:sz="0" w:space="0" w:color="auto" w:frame="1"/>
          <w:lang w:val="es-ES"/>
        </w:rPr>
        <w:t xml:space="preserve">las </w:t>
      </w:r>
      <w:r w:rsidRPr="00DA4C70">
        <w:rPr>
          <w:rFonts w:ascii="Arial" w:hAnsi="Arial" w:cs="Arial"/>
          <w:bCs/>
          <w:iCs/>
          <w:sz w:val="24"/>
          <w:szCs w:val="24"/>
          <w:bdr w:val="none" w:sz="0" w:space="0" w:color="auto" w:frame="1"/>
          <w:lang w:val="es-ES"/>
        </w:rPr>
        <w:t xml:space="preserve">personas </w:t>
      </w:r>
      <w:r>
        <w:rPr>
          <w:rFonts w:ascii="Arial" w:hAnsi="Arial" w:cs="Arial"/>
          <w:bCs/>
          <w:iCs/>
          <w:sz w:val="24"/>
          <w:szCs w:val="24"/>
          <w:bdr w:val="none" w:sz="0" w:space="0" w:color="auto" w:frame="1"/>
          <w:lang w:val="es-ES"/>
        </w:rPr>
        <w:t xml:space="preserve">experiencias de viaje más fluidas </w:t>
      </w:r>
      <w:r w:rsidRPr="00DA4C70">
        <w:rPr>
          <w:rFonts w:ascii="Arial" w:hAnsi="Arial" w:cs="Arial"/>
          <w:bCs/>
          <w:iCs/>
          <w:sz w:val="24"/>
          <w:szCs w:val="24"/>
          <w:bdr w:val="none" w:sz="0" w:space="0" w:color="auto" w:frame="1"/>
          <w:lang w:val="es-ES"/>
        </w:rPr>
        <w:t>por todo el mundo:</w:t>
      </w:r>
    </w:p>
    <w:p w14:paraId="5FD59198" w14:textId="77777777" w:rsidR="00DA4C70" w:rsidRPr="004D1E42" w:rsidRDefault="00DA4C70" w:rsidP="003041DE">
      <w:pPr>
        <w:spacing w:after="0" w:line="360" w:lineRule="auto"/>
        <w:rPr>
          <w:rFonts w:ascii="Arial" w:hAnsi="Arial" w:cs="Arial"/>
          <w:bCs/>
          <w:iCs/>
          <w:sz w:val="24"/>
          <w:szCs w:val="24"/>
          <w:u w:color="000000"/>
          <w:bdr w:val="nil"/>
          <w:lang w:val="es-ES"/>
        </w:rPr>
      </w:pPr>
    </w:p>
    <w:p w14:paraId="6823D723" w14:textId="379B6EB5" w:rsidR="00DA4C70" w:rsidRPr="00DA4C70" w:rsidRDefault="00DA4C70" w:rsidP="00DA4C70">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b/>
          <w:bCs/>
          <w:iCs/>
          <w:sz w:val="24"/>
          <w:szCs w:val="24"/>
          <w:lang w:val="es-ES"/>
        </w:rPr>
      </w:pPr>
      <w:r w:rsidRPr="00DA4C70">
        <w:rPr>
          <w:rFonts w:ascii="Arial" w:hAnsi="Arial" w:cs="Arial"/>
          <w:b/>
          <w:bCs/>
          <w:iCs/>
          <w:sz w:val="24"/>
          <w:szCs w:val="24"/>
          <w:lang w:val="es-ES"/>
        </w:rPr>
        <w:t xml:space="preserve">AS </w:t>
      </w:r>
      <w:proofErr w:type="spellStart"/>
      <w:r w:rsidRPr="00DA4C70">
        <w:rPr>
          <w:rFonts w:ascii="Arial" w:hAnsi="Arial" w:cs="Arial"/>
          <w:b/>
          <w:bCs/>
          <w:iCs/>
          <w:sz w:val="24"/>
          <w:szCs w:val="24"/>
          <w:lang w:val="es-ES"/>
        </w:rPr>
        <w:t>Ridango</w:t>
      </w:r>
      <w:proofErr w:type="spellEnd"/>
      <w:r w:rsidRPr="00DA4C70">
        <w:rPr>
          <w:rFonts w:ascii="Arial" w:hAnsi="Arial" w:cs="Arial"/>
          <w:b/>
          <w:bCs/>
          <w:iCs/>
          <w:sz w:val="24"/>
          <w:szCs w:val="24"/>
          <w:lang w:val="es-ES"/>
        </w:rPr>
        <w:t xml:space="preserve"> (Estonia) </w:t>
      </w:r>
      <w:r w:rsidRPr="00DA4C70">
        <w:rPr>
          <w:rFonts w:ascii="Arial" w:hAnsi="Arial" w:cs="Arial"/>
          <w:bCs/>
          <w:iCs/>
          <w:sz w:val="24"/>
          <w:szCs w:val="24"/>
          <w:lang w:val="es-ES"/>
        </w:rPr>
        <w:t xml:space="preserve">ofrece soluciones y servicios de </w:t>
      </w:r>
      <w:r w:rsidR="009B15B3">
        <w:rPr>
          <w:rFonts w:ascii="Arial" w:hAnsi="Arial" w:cs="Arial"/>
          <w:bCs/>
          <w:iCs/>
          <w:sz w:val="24"/>
          <w:szCs w:val="24"/>
          <w:lang w:val="es-ES"/>
        </w:rPr>
        <w:t>transporte</w:t>
      </w:r>
      <w:r w:rsidRPr="00DA4C70">
        <w:rPr>
          <w:rFonts w:ascii="Arial" w:hAnsi="Arial" w:cs="Arial"/>
          <w:bCs/>
          <w:iCs/>
          <w:sz w:val="24"/>
          <w:szCs w:val="24"/>
          <w:lang w:val="es-ES"/>
        </w:rPr>
        <w:t xml:space="preserve"> de última generación.</w:t>
      </w:r>
    </w:p>
    <w:p w14:paraId="42014922" w14:textId="47AE36EB" w:rsidR="00DA4C70" w:rsidRPr="00DA4C70" w:rsidRDefault="00DA4C70" w:rsidP="00DA4C70">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bCs/>
          <w:iCs/>
          <w:sz w:val="24"/>
          <w:szCs w:val="24"/>
          <w:lang w:val="es-ES"/>
        </w:rPr>
      </w:pPr>
      <w:r w:rsidRPr="00DA4C70">
        <w:rPr>
          <w:rFonts w:ascii="Arial" w:hAnsi="Arial" w:cs="Arial"/>
          <w:b/>
          <w:bCs/>
          <w:iCs/>
          <w:sz w:val="24"/>
          <w:szCs w:val="24"/>
          <w:lang w:val="es-ES"/>
        </w:rPr>
        <w:t xml:space="preserve">BBPOS International </w:t>
      </w:r>
      <w:proofErr w:type="spellStart"/>
      <w:r w:rsidRPr="00DA4C70">
        <w:rPr>
          <w:rFonts w:ascii="Arial" w:hAnsi="Arial" w:cs="Arial"/>
          <w:b/>
          <w:bCs/>
          <w:iCs/>
          <w:sz w:val="24"/>
          <w:szCs w:val="24"/>
          <w:lang w:val="es-ES"/>
        </w:rPr>
        <w:t>Limited</w:t>
      </w:r>
      <w:proofErr w:type="spellEnd"/>
      <w:r w:rsidRPr="00DA4C70">
        <w:rPr>
          <w:rFonts w:ascii="Arial" w:hAnsi="Arial" w:cs="Arial"/>
          <w:b/>
          <w:bCs/>
          <w:iCs/>
          <w:sz w:val="24"/>
          <w:szCs w:val="24"/>
          <w:lang w:val="es-ES"/>
        </w:rPr>
        <w:t xml:space="preserve"> (Hong Kong)</w:t>
      </w:r>
      <w:r w:rsidRPr="00DA4C70">
        <w:rPr>
          <w:rFonts w:ascii="Arial" w:hAnsi="Arial" w:cs="Arial"/>
          <w:bCs/>
          <w:iCs/>
          <w:sz w:val="24"/>
          <w:szCs w:val="24"/>
          <w:lang w:val="es-ES"/>
        </w:rPr>
        <w:t xml:space="preserve"> distribuye </w:t>
      </w:r>
      <w:r w:rsidR="009B15B3">
        <w:rPr>
          <w:rFonts w:ascii="Arial" w:hAnsi="Arial" w:cs="Arial"/>
          <w:bCs/>
          <w:iCs/>
          <w:sz w:val="24"/>
          <w:szCs w:val="24"/>
          <w:lang w:val="es-ES"/>
        </w:rPr>
        <w:t>tecnología de Punto de V</w:t>
      </w:r>
      <w:r>
        <w:rPr>
          <w:rFonts w:ascii="Arial" w:hAnsi="Arial" w:cs="Arial"/>
          <w:bCs/>
          <w:iCs/>
          <w:sz w:val="24"/>
          <w:szCs w:val="24"/>
          <w:lang w:val="es-ES"/>
        </w:rPr>
        <w:t>enta móv</w:t>
      </w:r>
      <w:r w:rsidRPr="00DA4C70">
        <w:rPr>
          <w:rFonts w:ascii="Arial" w:hAnsi="Arial" w:cs="Arial"/>
          <w:bCs/>
          <w:iCs/>
          <w:sz w:val="24"/>
          <w:szCs w:val="24"/>
          <w:lang w:val="es-ES"/>
        </w:rPr>
        <w:t>il (</w:t>
      </w:r>
      <w:proofErr w:type="spellStart"/>
      <w:r w:rsidRPr="00DA4C70">
        <w:rPr>
          <w:rFonts w:ascii="Arial" w:hAnsi="Arial" w:cs="Arial"/>
          <w:bCs/>
          <w:iCs/>
          <w:sz w:val="24"/>
          <w:szCs w:val="24"/>
          <w:lang w:val="es-ES"/>
        </w:rPr>
        <w:t>mPOS</w:t>
      </w:r>
      <w:proofErr w:type="spellEnd"/>
      <w:r w:rsidRPr="00DA4C70">
        <w:rPr>
          <w:rFonts w:ascii="Arial" w:hAnsi="Arial" w:cs="Arial"/>
          <w:bCs/>
          <w:iCs/>
          <w:sz w:val="24"/>
          <w:szCs w:val="24"/>
          <w:lang w:val="es-ES"/>
        </w:rPr>
        <w:t>).</w:t>
      </w:r>
    </w:p>
    <w:p w14:paraId="536557E7" w14:textId="7DB11B0C" w:rsidR="00DA4C70" w:rsidRPr="00DA4C70" w:rsidRDefault="00DA4C70" w:rsidP="00DA4C70">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bCs/>
          <w:iCs/>
          <w:sz w:val="24"/>
          <w:szCs w:val="24"/>
          <w:lang w:val="es-ES"/>
        </w:rPr>
      </w:pPr>
      <w:proofErr w:type="spellStart"/>
      <w:r w:rsidRPr="00DA4C70">
        <w:rPr>
          <w:rFonts w:ascii="Arial" w:hAnsi="Arial" w:cs="Arial"/>
          <w:b/>
          <w:bCs/>
          <w:iCs/>
          <w:sz w:val="24"/>
          <w:szCs w:val="24"/>
          <w:lang w:val="es-ES"/>
        </w:rPr>
        <w:t>Conduent</w:t>
      </w:r>
      <w:proofErr w:type="spellEnd"/>
      <w:r w:rsidRPr="00DA4C70">
        <w:rPr>
          <w:rFonts w:ascii="Arial" w:hAnsi="Arial" w:cs="Arial"/>
          <w:b/>
          <w:bCs/>
          <w:iCs/>
          <w:sz w:val="24"/>
          <w:szCs w:val="24"/>
          <w:lang w:val="es-ES"/>
        </w:rPr>
        <w:t xml:space="preserve"> Business </w:t>
      </w:r>
      <w:proofErr w:type="spellStart"/>
      <w:r w:rsidRPr="00DA4C70">
        <w:rPr>
          <w:rFonts w:ascii="Arial" w:hAnsi="Arial" w:cs="Arial"/>
          <w:b/>
          <w:bCs/>
          <w:iCs/>
          <w:sz w:val="24"/>
          <w:szCs w:val="24"/>
          <w:lang w:val="es-ES"/>
        </w:rPr>
        <w:t>Solutions</w:t>
      </w:r>
      <w:proofErr w:type="spellEnd"/>
      <w:r w:rsidRPr="00DA4C70">
        <w:rPr>
          <w:rFonts w:ascii="Arial" w:hAnsi="Arial" w:cs="Arial"/>
          <w:b/>
          <w:bCs/>
          <w:iCs/>
          <w:sz w:val="24"/>
          <w:szCs w:val="24"/>
          <w:lang w:val="es-ES"/>
        </w:rPr>
        <w:t xml:space="preserve"> (Francia)</w:t>
      </w:r>
      <w:r w:rsidRPr="00DA4C70">
        <w:rPr>
          <w:rFonts w:ascii="Arial" w:hAnsi="Arial" w:cs="Arial"/>
          <w:bCs/>
          <w:iCs/>
          <w:sz w:val="24"/>
          <w:szCs w:val="24"/>
          <w:lang w:val="es-ES"/>
        </w:rPr>
        <w:t xml:space="preserve"> proporciona servicios de procesos </w:t>
      </w:r>
      <w:r>
        <w:rPr>
          <w:rFonts w:ascii="Arial" w:hAnsi="Arial" w:cs="Arial"/>
          <w:bCs/>
          <w:iCs/>
          <w:sz w:val="24"/>
          <w:szCs w:val="24"/>
          <w:lang w:val="es-ES"/>
        </w:rPr>
        <w:t>de negocio</w:t>
      </w:r>
      <w:r w:rsidRPr="00DA4C70">
        <w:rPr>
          <w:rFonts w:ascii="Arial" w:hAnsi="Arial" w:cs="Arial"/>
          <w:bCs/>
          <w:iCs/>
          <w:sz w:val="24"/>
          <w:szCs w:val="24"/>
          <w:lang w:val="es-ES"/>
        </w:rPr>
        <w:t xml:space="preserve"> diversificados </w:t>
      </w:r>
      <w:r>
        <w:rPr>
          <w:rFonts w:ascii="Arial" w:hAnsi="Arial" w:cs="Arial"/>
          <w:bCs/>
          <w:iCs/>
          <w:sz w:val="24"/>
          <w:szCs w:val="24"/>
          <w:lang w:val="es-ES"/>
        </w:rPr>
        <w:t>con</w:t>
      </w:r>
      <w:r w:rsidRPr="00DA4C70">
        <w:rPr>
          <w:rFonts w:ascii="Arial" w:hAnsi="Arial" w:cs="Arial"/>
          <w:bCs/>
          <w:iCs/>
          <w:sz w:val="24"/>
          <w:szCs w:val="24"/>
          <w:lang w:val="es-ES"/>
        </w:rPr>
        <w:t xml:space="preserve"> capacidades </w:t>
      </w:r>
      <w:r>
        <w:rPr>
          <w:rFonts w:ascii="Arial" w:hAnsi="Arial" w:cs="Arial"/>
          <w:bCs/>
          <w:iCs/>
          <w:sz w:val="24"/>
          <w:szCs w:val="24"/>
          <w:lang w:val="es-ES"/>
        </w:rPr>
        <w:t>analíticas, de automatización y procesamiento de transacciones.</w:t>
      </w:r>
    </w:p>
    <w:p w14:paraId="57FEFDE0" w14:textId="2EA4DA85" w:rsidR="00DA4C70" w:rsidRPr="00DA4C70" w:rsidRDefault="00DA4C70" w:rsidP="00DA4C70">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bCs/>
          <w:iCs/>
          <w:sz w:val="24"/>
          <w:szCs w:val="24"/>
          <w:lang w:val="es-ES"/>
        </w:rPr>
      </w:pPr>
      <w:proofErr w:type="spellStart"/>
      <w:r w:rsidRPr="00DA4C70">
        <w:rPr>
          <w:rFonts w:ascii="Arial" w:hAnsi="Arial" w:cs="Arial"/>
          <w:b/>
          <w:bCs/>
          <w:iCs/>
          <w:sz w:val="24"/>
          <w:szCs w:val="24"/>
          <w:lang w:val="es-ES"/>
        </w:rPr>
        <w:t>Digicon</w:t>
      </w:r>
      <w:proofErr w:type="spellEnd"/>
      <w:r w:rsidRPr="00DA4C70">
        <w:rPr>
          <w:rFonts w:ascii="Arial" w:hAnsi="Arial" w:cs="Arial"/>
          <w:b/>
          <w:bCs/>
          <w:iCs/>
          <w:sz w:val="24"/>
          <w:szCs w:val="24"/>
          <w:lang w:val="es-ES"/>
        </w:rPr>
        <w:t xml:space="preserve"> (Brasil)</w:t>
      </w:r>
      <w:r w:rsidRPr="00DA4C70">
        <w:rPr>
          <w:rFonts w:ascii="Arial" w:hAnsi="Arial" w:cs="Arial"/>
          <w:bCs/>
          <w:iCs/>
          <w:sz w:val="24"/>
          <w:szCs w:val="24"/>
          <w:lang w:val="es-ES"/>
        </w:rPr>
        <w:t xml:space="preserve"> está especializado en el suministro de controladores de acceso (torn</w:t>
      </w:r>
      <w:r>
        <w:rPr>
          <w:rFonts w:ascii="Arial" w:hAnsi="Arial" w:cs="Arial"/>
          <w:bCs/>
          <w:iCs/>
          <w:sz w:val="24"/>
          <w:szCs w:val="24"/>
          <w:lang w:val="es-ES"/>
        </w:rPr>
        <w:t>os</w:t>
      </w:r>
      <w:r w:rsidRPr="00DA4C70">
        <w:rPr>
          <w:rFonts w:ascii="Arial" w:hAnsi="Arial" w:cs="Arial"/>
          <w:bCs/>
          <w:iCs/>
          <w:sz w:val="24"/>
          <w:szCs w:val="24"/>
          <w:lang w:val="es-ES"/>
        </w:rPr>
        <w:t xml:space="preserve">), controladores de tráfico, sistemas de control de estacionamiento (parquímetros), relojes electrónicos y sistemas automáticos de emisión de billetes para el transporte urbano. </w:t>
      </w:r>
    </w:p>
    <w:p w14:paraId="5AF58C67" w14:textId="4610D014" w:rsidR="00DA4C70" w:rsidRPr="00DA4C70" w:rsidRDefault="00DA4C70" w:rsidP="00DA4C70">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b/>
          <w:bCs/>
          <w:iCs/>
          <w:sz w:val="24"/>
          <w:szCs w:val="24"/>
          <w:lang w:val="es-ES"/>
        </w:rPr>
      </w:pPr>
      <w:r w:rsidRPr="00DA4C70">
        <w:rPr>
          <w:rFonts w:ascii="Arial" w:hAnsi="Arial" w:cs="Arial"/>
          <w:b/>
          <w:bCs/>
          <w:iCs/>
          <w:sz w:val="24"/>
          <w:szCs w:val="24"/>
          <w:lang w:val="es-ES"/>
        </w:rPr>
        <w:t>FIME (Francia)</w:t>
      </w:r>
      <w:r w:rsidRPr="00DA4C70">
        <w:rPr>
          <w:rFonts w:ascii="Arial" w:hAnsi="Arial" w:cs="Arial"/>
          <w:bCs/>
          <w:iCs/>
          <w:sz w:val="24"/>
          <w:szCs w:val="24"/>
          <w:lang w:val="es-ES"/>
        </w:rPr>
        <w:t xml:space="preserve"> trabaja con operadores de </w:t>
      </w:r>
      <w:r>
        <w:rPr>
          <w:rFonts w:ascii="Arial" w:hAnsi="Arial" w:cs="Arial"/>
          <w:bCs/>
          <w:iCs/>
          <w:sz w:val="24"/>
          <w:szCs w:val="24"/>
          <w:lang w:val="es-ES"/>
        </w:rPr>
        <w:t>transporte</w:t>
      </w:r>
      <w:r w:rsidRPr="00DA4C70">
        <w:rPr>
          <w:rFonts w:ascii="Arial" w:hAnsi="Arial" w:cs="Arial"/>
          <w:bCs/>
          <w:iCs/>
          <w:sz w:val="24"/>
          <w:szCs w:val="24"/>
          <w:lang w:val="es-ES"/>
        </w:rPr>
        <w:t xml:space="preserve"> para </w:t>
      </w:r>
      <w:r>
        <w:rPr>
          <w:rFonts w:ascii="Arial" w:hAnsi="Arial" w:cs="Arial"/>
          <w:bCs/>
          <w:iCs/>
          <w:sz w:val="24"/>
          <w:szCs w:val="24"/>
          <w:lang w:val="es-ES"/>
        </w:rPr>
        <w:t xml:space="preserve">proporcionar la </w:t>
      </w:r>
      <w:r w:rsidRPr="00DA4C70">
        <w:rPr>
          <w:rFonts w:ascii="Arial" w:hAnsi="Arial" w:cs="Arial"/>
          <w:bCs/>
          <w:iCs/>
          <w:sz w:val="24"/>
          <w:szCs w:val="24"/>
          <w:lang w:val="es-ES"/>
        </w:rPr>
        <w:t xml:space="preserve">interoperabilidad de los sistemas de cobros de tarifas </w:t>
      </w:r>
      <w:r>
        <w:rPr>
          <w:rFonts w:ascii="Arial" w:hAnsi="Arial" w:cs="Arial"/>
          <w:bCs/>
          <w:iCs/>
          <w:sz w:val="24"/>
          <w:szCs w:val="24"/>
          <w:lang w:val="es-ES"/>
        </w:rPr>
        <w:t>con el fin de ofrecer</w:t>
      </w:r>
      <w:r w:rsidRPr="00DA4C70">
        <w:rPr>
          <w:rFonts w:ascii="Arial" w:hAnsi="Arial" w:cs="Arial"/>
          <w:bCs/>
          <w:iCs/>
          <w:sz w:val="24"/>
          <w:szCs w:val="24"/>
          <w:lang w:val="es-ES"/>
        </w:rPr>
        <w:t xml:space="preserve"> </w:t>
      </w:r>
      <w:r>
        <w:rPr>
          <w:rFonts w:ascii="Arial" w:hAnsi="Arial" w:cs="Arial"/>
          <w:bCs/>
          <w:iCs/>
          <w:sz w:val="24"/>
          <w:szCs w:val="24"/>
          <w:lang w:val="es-ES"/>
        </w:rPr>
        <w:t>una experiencia de viaje sin interrupciones.</w:t>
      </w:r>
    </w:p>
    <w:p w14:paraId="7CBFD1E5" w14:textId="65838C18" w:rsidR="00DA4C70" w:rsidRPr="00DA4C70" w:rsidRDefault="00DA4C70" w:rsidP="00DA4C70">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b/>
          <w:bCs/>
          <w:iCs/>
          <w:sz w:val="24"/>
          <w:szCs w:val="24"/>
          <w:lang w:val="es-ES"/>
        </w:rPr>
      </w:pPr>
      <w:proofErr w:type="spellStart"/>
      <w:r w:rsidRPr="00DA4C70">
        <w:rPr>
          <w:rFonts w:ascii="Arial" w:hAnsi="Arial" w:cs="Arial"/>
          <w:b/>
          <w:bCs/>
          <w:iCs/>
          <w:sz w:val="24"/>
          <w:szCs w:val="24"/>
          <w:lang w:val="es-ES"/>
        </w:rPr>
        <w:t>Mennica</w:t>
      </w:r>
      <w:proofErr w:type="spellEnd"/>
      <w:r w:rsidRPr="00DA4C70">
        <w:rPr>
          <w:rFonts w:ascii="Arial" w:hAnsi="Arial" w:cs="Arial"/>
          <w:b/>
          <w:bCs/>
          <w:iCs/>
          <w:sz w:val="24"/>
          <w:szCs w:val="24"/>
          <w:lang w:val="es-ES"/>
        </w:rPr>
        <w:t xml:space="preserve"> </w:t>
      </w:r>
      <w:proofErr w:type="spellStart"/>
      <w:r w:rsidRPr="00DA4C70">
        <w:rPr>
          <w:rFonts w:ascii="Arial" w:hAnsi="Arial" w:cs="Arial"/>
          <w:b/>
          <w:bCs/>
          <w:iCs/>
          <w:sz w:val="24"/>
          <w:szCs w:val="24"/>
          <w:lang w:val="es-ES"/>
        </w:rPr>
        <w:t>Polska</w:t>
      </w:r>
      <w:proofErr w:type="spellEnd"/>
      <w:r w:rsidRPr="00DA4C70">
        <w:rPr>
          <w:rFonts w:ascii="Arial" w:hAnsi="Arial" w:cs="Arial"/>
          <w:b/>
          <w:bCs/>
          <w:iCs/>
          <w:sz w:val="24"/>
          <w:szCs w:val="24"/>
          <w:lang w:val="es-ES"/>
        </w:rPr>
        <w:t xml:space="preserve"> (Polonia)</w:t>
      </w:r>
      <w:r w:rsidRPr="00DA4C70">
        <w:rPr>
          <w:rFonts w:ascii="Arial" w:hAnsi="Arial" w:cs="Arial"/>
          <w:bCs/>
          <w:iCs/>
          <w:sz w:val="24"/>
          <w:szCs w:val="24"/>
          <w:lang w:val="es-ES"/>
        </w:rPr>
        <w:t xml:space="preserve"> es un operador líder de venta de </w:t>
      </w:r>
      <w:r>
        <w:rPr>
          <w:rFonts w:ascii="Arial" w:hAnsi="Arial" w:cs="Arial"/>
          <w:bCs/>
          <w:iCs/>
          <w:sz w:val="24"/>
          <w:szCs w:val="24"/>
          <w:lang w:val="es-ES"/>
        </w:rPr>
        <w:t>billetes</w:t>
      </w:r>
      <w:r w:rsidRPr="00DA4C70">
        <w:rPr>
          <w:rFonts w:ascii="Arial" w:hAnsi="Arial" w:cs="Arial"/>
          <w:bCs/>
          <w:iCs/>
          <w:sz w:val="24"/>
          <w:szCs w:val="24"/>
          <w:lang w:val="es-ES"/>
        </w:rPr>
        <w:t xml:space="preserve"> en Polonia y un integrador de soluciones de cobro </w:t>
      </w:r>
      <w:r w:rsidR="009B15B3" w:rsidRPr="00DA4C70">
        <w:rPr>
          <w:rFonts w:ascii="Arial" w:hAnsi="Arial" w:cs="Arial"/>
          <w:bCs/>
          <w:iCs/>
          <w:sz w:val="24"/>
          <w:szCs w:val="24"/>
          <w:lang w:val="es-ES"/>
        </w:rPr>
        <w:t xml:space="preserve">automático </w:t>
      </w:r>
      <w:r w:rsidRPr="00DA4C70">
        <w:rPr>
          <w:rFonts w:ascii="Arial" w:hAnsi="Arial" w:cs="Arial"/>
          <w:bCs/>
          <w:iCs/>
          <w:sz w:val="24"/>
          <w:szCs w:val="24"/>
          <w:lang w:val="es-ES"/>
        </w:rPr>
        <w:t>de tarifas.</w:t>
      </w:r>
    </w:p>
    <w:p w14:paraId="65E43C98" w14:textId="21381940" w:rsidR="00DA4C70" w:rsidRPr="00DA4C70" w:rsidRDefault="00DA4C70" w:rsidP="00DA4C70">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b/>
          <w:bCs/>
          <w:iCs/>
          <w:sz w:val="24"/>
          <w:szCs w:val="24"/>
          <w:lang w:val="es-ES"/>
        </w:rPr>
      </w:pPr>
      <w:proofErr w:type="spellStart"/>
      <w:r w:rsidRPr="00DA4C70">
        <w:rPr>
          <w:rFonts w:ascii="Arial" w:hAnsi="Arial" w:cs="Arial"/>
          <w:b/>
          <w:bCs/>
          <w:iCs/>
          <w:sz w:val="24"/>
          <w:szCs w:val="24"/>
          <w:lang w:val="es-ES"/>
        </w:rPr>
        <w:t>Paycraft</w:t>
      </w:r>
      <w:proofErr w:type="spellEnd"/>
      <w:r w:rsidRPr="00DA4C70">
        <w:rPr>
          <w:rFonts w:ascii="Arial" w:hAnsi="Arial" w:cs="Arial"/>
          <w:bCs/>
          <w:iCs/>
          <w:sz w:val="24"/>
          <w:szCs w:val="24"/>
          <w:lang w:val="es-ES"/>
        </w:rPr>
        <w:t xml:space="preserve"> </w:t>
      </w:r>
      <w:r w:rsidRPr="00DA4C70">
        <w:rPr>
          <w:rFonts w:ascii="Arial" w:hAnsi="Arial" w:cs="Arial"/>
          <w:b/>
          <w:bCs/>
          <w:iCs/>
          <w:sz w:val="24"/>
          <w:szCs w:val="24"/>
          <w:lang w:val="es-ES"/>
        </w:rPr>
        <w:t xml:space="preserve">(India) </w:t>
      </w:r>
      <w:r w:rsidRPr="00DA4C70">
        <w:rPr>
          <w:rFonts w:ascii="Arial" w:hAnsi="Arial" w:cs="Arial"/>
          <w:bCs/>
          <w:iCs/>
          <w:sz w:val="24"/>
          <w:szCs w:val="24"/>
          <w:lang w:val="es-ES"/>
        </w:rPr>
        <w:t>pro</w:t>
      </w:r>
      <w:r>
        <w:rPr>
          <w:rFonts w:ascii="Arial" w:hAnsi="Arial" w:cs="Arial"/>
          <w:bCs/>
          <w:iCs/>
          <w:sz w:val="24"/>
          <w:szCs w:val="24"/>
          <w:lang w:val="es-ES"/>
        </w:rPr>
        <w:t xml:space="preserve">porciona productos </w:t>
      </w:r>
      <w:proofErr w:type="spellStart"/>
      <w:r>
        <w:rPr>
          <w:rFonts w:ascii="Arial" w:hAnsi="Arial" w:cs="Arial"/>
          <w:bCs/>
          <w:iCs/>
          <w:sz w:val="24"/>
          <w:szCs w:val="24"/>
          <w:lang w:val="es-ES"/>
        </w:rPr>
        <w:t>contactless</w:t>
      </w:r>
      <w:proofErr w:type="spellEnd"/>
      <w:r>
        <w:rPr>
          <w:rFonts w:ascii="Arial" w:hAnsi="Arial" w:cs="Arial"/>
          <w:bCs/>
          <w:iCs/>
          <w:sz w:val="24"/>
          <w:szCs w:val="24"/>
          <w:lang w:val="es-ES"/>
        </w:rPr>
        <w:t xml:space="preserve"> y abiertos, </w:t>
      </w:r>
      <w:r w:rsidRPr="00DA4C70">
        <w:rPr>
          <w:rFonts w:ascii="Arial" w:hAnsi="Arial" w:cs="Arial"/>
          <w:bCs/>
          <w:iCs/>
          <w:sz w:val="24"/>
          <w:szCs w:val="24"/>
          <w:lang w:val="es-ES"/>
        </w:rPr>
        <w:t xml:space="preserve">con capacidades de procesamiento de transacciones </w:t>
      </w:r>
      <w:r>
        <w:rPr>
          <w:rFonts w:ascii="Arial" w:hAnsi="Arial" w:cs="Arial"/>
          <w:bCs/>
          <w:iCs/>
          <w:sz w:val="24"/>
          <w:szCs w:val="24"/>
          <w:lang w:val="es-ES"/>
        </w:rPr>
        <w:t>online y offline.</w:t>
      </w:r>
    </w:p>
    <w:p w14:paraId="7FF57D8A" w14:textId="77777777" w:rsidR="00DA4C70" w:rsidRPr="00DA4C70" w:rsidRDefault="00DA4C70" w:rsidP="00DA4C70">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b/>
          <w:bCs/>
          <w:iCs/>
          <w:sz w:val="24"/>
          <w:szCs w:val="24"/>
          <w:lang w:val="es-ES"/>
        </w:rPr>
      </w:pPr>
      <w:proofErr w:type="spellStart"/>
      <w:r w:rsidRPr="00DA4C70">
        <w:rPr>
          <w:rFonts w:ascii="Arial" w:hAnsi="Arial" w:cs="Arial"/>
          <w:b/>
          <w:bCs/>
          <w:iCs/>
          <w:sz w:val="24"/>
          <w:szCs w:val="24"/>
          <w:lang w:val="es-ES"/>
        </w:rPr>
        <w:t>Perto</w:t>
      </w:r>
      <w:proofErr w:type="spellEnd"/>
      <w:r w:rsidRPr="00DA4C70">
        <w:rPr>
          <w:rFonts w:ascii="Arial" w:hAnsi="Arial" w:cs="Arial"/>
          <w:b/>
          <w:bCs/>
          <w:iCs/>
          <w:sz w:val="24"/>
          <w:szCs w:val="24"/>
          <w:lang w:val="es-ES"/>
        </w:rPr>
        <w:t xml:space="preserve"> (Brasil) </w:t>
      </w:r>
      <w:r w:rsidRPr="00DA4C70">
        <w:rPr>
          <w:rFonts w:ascii="Arial" w:hAnsi="Arial" w:cs="Arial"/>
          <w:bCs/>
          <w:iCs/>
          <w:sz w:val="24"/>
          <w:szCs w:val="24"/>
          <w:lang w:val="es-ES"/>
        </w:rPr>
        <w:t xml:space="preserve">desarrolla productos y servicios tecnológicos para bancos y </w:t>
      </w:r>
      <w:proofErr w:type="spellStart"/>
      <w:r w:rsidRPr="00DA4C70">
        <w:rPr>
          <w:rFonts w:ascii="Arial" w:hAnsi="Arial" w:cs="Arial"/>
          <w:bCs/>
          <w:iCs/>
          <w:sz w:val="24"/>
          <w:szCs w:val="24"/>
          <w:lang w:val="es-ES"/>
        </w:rPr>
        <w:t>retailers</w:t>
      </w:r>
      <w:proofErr w:type="spellEnd"/>
      <w:r w:rsidRPr="00DA4C70">
        <w:rPr>
          <w:rFonts w:ascii="Arial" w:hAnsi="Arial" w:cs="Arial"/>
          <w:bCs/>
          <w:iCs/>
          <w:sz w:val="24"/>
          <w:szCs w:val="24"/>
          <w:lang w:val="es-ES"/>
        </w:rPr>
        <w:t>.</w:t>
      </w:r>
    </w:p>
    <w:p w14:paraId="64124674" w14:textId="7CAA57F2" w:rsidR="008C0A1D" w:rsidRPr="008C0A1D" w:rsidRDefault="00DA4C70" w:rsidP="008C0A1D">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b/>
          <w:bCs/>
          <w:iCs/>
          <w:sz w:val="24"/>
          <w:szCs w:val="24"/>
          <w:lang w:val="es-ES"/>
        </w:rPr>
      </w:pPr>
      <w:r w:rsidRPr="00DA4C70">
        <w:rPr>
          <w:rFonts w:ascii="Arial" w:hAnsi="Arial" w:cs="Arial"/>
          <w:b/>
          <w:bCs/>
          <w:iCs/>
          <w:sz w:val="24"/>
          <w:szCs w:val="24"/>
          <w:lang w:val="es-ES"/>
        </w:rPr>
        <w:t xml:space="preserve">Planeta Informática (Brasil) </w:t>
      </w:r>
      <w:r w:rsidRPr="00DA4C70">
        <w:rPr>
          <w:rFonts w:ascii="Arial" w:hAnsi="Arial" w:cs="Arial"/>
          <w:bCs/>
          <w:iCs/>
          <w:sz w:val="24"/>
          <w:szCs w:val="24"/>
          <w:lang w:val="es-ES"/>
        </w:rPr>
        <w:t xml:space="preserve">proporciona soluciones para </w:t>
      </w:r>
      <w:r w:rsidR="008C0A1D">
        <w:rPr>
          <w:rFonts w:ascii="Arial" w:hAnsi="Arial" w:cs="Arial"/>
          <w:bCs/>
          <w:iCs/>
          <w:sz w:val="24"/>
          <w:szCs w:val="24"/>
          <w:lang w:val="es-ES"/>
        </w:rPr>
        <w:t>sistemas y dispositivos de pago online y offline.</w:t>
      </w:r>
    </w:p>
    <w:p w14:paraId="0A33303D" w14:textId="19A95511" w:rsidR="008C0A1D" w:rsidRPr="008C0A1D" w:rsidRDefault="00DA4C70" w:rsidP="008C0A1D">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b/>
          <w:bCs/>
          <w:iCs/>
          <w:sz w:val="24"/>
          <w:szCs w:val="24"/>
          <w:lang w:val="es-ES"/>
        </w:rPr>
      </w:pPr>
      <w:proofErr w:type="spellStart"/>
      <w:r w:rsidRPr="00DA4C70">
        <w:rPr>
          <w:rFonts w:ascii="Arial" w:hAnsi="Arial" w:cs="Arial"/>
          <w:b/>
          <w:bCs/>
          <w:iCs/>
          <w:sz w:val="24"/>
          <w:szCs w:val="24"/>
          <w:lang w:val="es-ES"/>
        </w:rPr>
        <w:t>Quadrac</w:t>
      </w:r>
      <w:proofErr w:type="spellEnd"/>
      <w:r w:rsidRPr="00DA4C70">
        <w:rPr>
          <w:rFonts w:ascii="Arial" w:hAnsi="Arial" w:cs="Arial"/>
          <w:b/>
          <w:bCs/>
          <w:iCs/>
          <w:sz w:val="24"/>
          <w:szCs w:val="24"/>
          <w:lang w:val="es-ES"/>
        </w:rPr>
        <w:t xml:space="preserve"> (Japón) </w:t>
      </w:r>
      <w:r w:rsidRPr="00DA4C70">
        <w:rPr>
          <w:rFonts w:ascii="Arial" w:hAnsi="Arial" w:cs="Arial"/>
          <w:bCs/>
          <w:iCs/>
          <w:sz w:val="24"/>
          <w:szCs w:val="24"/>
          <w:lang w:val="es-ES"/>
        </w:rPr>
        <w:t xml:space="preserve">proporciona servidores de pago de ultra alta velocidad y dispositivos de comunicación de proximidad. </w:t>
      </w:r>
    </w:p>
    <w:p w14:paraId="6BCE9ED2" w14:textId="72064D9F" w:rsidR="008C0A1D" w:rsidRPr="008C0A1D" w:rsidRDefault="00DA4C70" w:rsidP="008C0A1D">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b/>
          <w:bCs/>
          <w:iCs/>
          <w:sz w:val="24"/>
          <w:szCs w:val="24"/>
          <w:lang w:val="es-ES"/>
        </w:rPr>
      </w:pPr>
      <w:proofErr w:type="spellStart"/>
      <w:r w:rsidRPr="00DA4C70">
        <w:rPr>
          <w:rFonts w:ascii="Arial" w:hAnsi="Arial" w:cs="Arial"/>
          <w:b/>
          <w:bCs/>
          <w:iCs/>
          <w:sz w:val="24"/>
          <w:szCs w:val="24"/>
          <w:lang w:val="es-ES"/>
        </w:rPr>
        <w:lastRenderedPageBreak/>
        <w:t>Schiedt&amp;Bachmann</w:t>
      </w:r>
      <w:proofErr w:type="spellEnd"/>
      <w:r w:rsidRPr="00DA4C70">
        <w:rPr>
          <w:rFonts w:ascii="Arial" w:hAnsi="Arial" w:cs="Arial"/>
          <w:b/>
          <w:bCs/>
          <w:iCs/>
          <w:sz w:val="24"/>
          <w:szCs w:val="24"/>
          <w:lang w:val="es-ES"/>
        </w:rPr>
        <w:t xml:space="preserve"> (Alemania) </w:t>
      </w:r>
      <w:r w:rsidRPr="00DA4C70">
        <w:rPr>
          <w:rFonts w:ascii="Arial" w:hAnsi="Arial" w:cs="Arial"/>
          <w:bCs/>
          <w:iCs/>
          <w:sz w:val="24"/>
          <w:szCs w:val="24"/>
          <w:lang w:val="es-ES"/>
        </w:rPr>
        <w:t>proporcio</w:t>
      </w:r>
      <w:r w:rsidR="008C0A1D">
        <w:rPr>
          <w:rFonts w:ascii="Arial" w:hAnsi="Arial" w:cs="Arial"/>
          <w:bCs/>
          <w:iCs/>
          <w:sz w:val="24"/>
          <w:szCs w:val="24"/>
          <w:lang w:val="es-ES"/>
        </w:rPr>
        <w:t>na sistemas de información y sistemas inteligentes de emisió</w:t>
      </w:r>
      <w:r w:rsidRPr="00DA4C70">
        <w:rPr>
          <w:rFonts w:ascii="Arial" w:hAnsi="Arial" w:cs="Arial"/>
          <w:bCs/>
          <w:iCs/>
          <w:sz w:val="24"/>
          <w:szCs w:val="24"/>
          <w:lang w:val="es-ES"/>
        </w:rPr>
        <w:t>n de billetes.</w:t>
      </w:r>
    </w:p>
    <w:p w14:paraId="6BC43C6B" w14:textId="369C8C40" w:rsidR="00D7716E" w:rsidRPr="008C0A1D" w:rsidRDefault="00DA4C70" w:rsidP="002D7933">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b/>
          <w:bCs/>
          <w:iCs/>
          <w:sz w:val="24"/>
          <w:szCs w:val="24"/>
          <w:lang w:val="es-ES"/>
        </w:rPr>
      </w:pPr>
      <w:proofErr w:type="spellStart"/>
      <w:r w:rsidRPr="008C0A1D">
        <w:rPr>
          <w:rFonts w:ascii="Arial" w:hAnsi="Arial" w:cs="Arial"/>
          <w:b/>
          <w:bCs/>
          <w:iCs/>
          <w:sz w:val="24"/>
          <w:szCs w:val="24"/>
          <w:lang w:val="es-ES"/>
        </w:rPr>
        <w:t>Spire</w:t>
      </w:r>
      <w:proofErr w:type="spellEnd"/>
      <w:r w:rsidRPr="008C0A1D">
        <w:rPr>
          <w:rFonts w:ascii="Arial" w:hAnsi="Arial" w:cs="Arial"/>
          <w:b/>
          <w:bCs/>
          <w:iCs/>
          <w:sz w:val="24"/>
          <w:szCs w:val="24"/>
          <w:lang w:val="es-ES"/>
        </w:rPr>
        <w:t xml:space="preserve"> </w:t>
      </w:r>
      <w:proofErr w:type="spellStart"/>
      <w:r w:rsidRPr="008C0A1D">
        <w:rPr>
          <w:rFonts w:ascii="Arial" w:hAnsi="Arial" w:cs="Arial"/>
          <w:b/>
          <w:bCs/>
          <w:iCs/>
          <w:sz w:val="24"/>
          <w:szCs w:val="24"/>
          <w:lang w:val="es-ES"/>
        </w:rPr>
        <w:t>Payments</w:t>
      </w:r>
      <w:proofErr w:type="spellEnd"/>
      <w:r w:rsidRPr="008C0A1D">
        <w:rPr>
          <w:rFonts w:ascii="Arial" w:hAnsi="Arial" w:cs="Arial"/>
          <w:b/>
          <w:bCs/>
          <w:iCs/>
          <w:sz w:val="24"/>
          <w:szCs w:val="24"/>
          <w:lang w:val="es-ES"/>
        </w:rPr>
        <w:t xml:space="preserve"> (</w:t>
      </w:r>
      <w:proofErr w:type="spellStart"/>
      <w:r w:rsidRPr="008C0A1D">
        <w:rPr>
          <w:rFonts w:ascii="Arial" w:hAnsi="Arial" w:cs="Arial"/>
          <w:b/>
          <w:bCs/>
          <w:iCs/>
          <w:sz w:val="24"/>
          <w:szCs w:val="24"/>
          <w:lang w:val="es-ES"/>
        </w:rPr>
        <w:t>Luxembourg</w:t>
      </w:r>
      <w:proofErr w:type="spellEnd"/>
      <w:r w:rsidRPr="008C0A1D">
        <w:rPr>
          <w:rFonts w:ascii="Arial" w:hAnsi="Arial" w:cs="Arial"/>
          <w:b/>
          <w:bCs/>
          <w:iCs/>
          <w:sz w:val="24"/>
          <w:szCs w:val="24"/>
          <w:lang w:val="es-ES"/>
        </w:rPr>
        <w:t xml:space="preserve">) </w:t>
      </w:r>
      <w:r w:rsidR="008C0A1D" w:rsidRPr="008C0A1D">
        <w:rPr>
          <w:rFonts w:ascii="Arial" w:hAnsi="Arial" w:cs="Arial"/>
          <w:bCs/>
          <w:iCs/>
          <w:sz w:val="24"/>
          <w:szCs w:val="24"/>
          <w:lang w:val="es-ES"/>
        </w:rPr>
        <w:t xml:space="preserve">proporciona soluciones </w:t>
      </w:r>
      <w:r w:rsidR="009B15B3">
        <w:rPr>
          <w:rFonts w:ascii="Arial" w:hAnsi="Arial" w:cs="Arial"/>
          <w:bCs/>
          <w:iCs/>
          <w:sz w:val="24"/>
          <w:szCs w:val="24"/>
          <w:lang w:val="es-ES"/>
        </w:rPr>
        <w:t>hardware y software de Punto de V</w:t>
      </w:r>
      <w:r w:rsidR="008C0A1D" w:rsidRPr="008C0A1D">
        <w:rPr>
          <w:rFonts w:ascii="Arial" w:hAnsi="Arial" w:cs="Arial"/>
          <w:bCs/>
          <w:iCs/>
          <w:sz w:val="24"/>
          <w:szCs w:val="24"/>
          <w:lang w:val="es-ES"/>
        </w:rPr>
        <w:t>enta.</w:t>
      </w:r>
    </w:p>
    <w:p w14:paraId="44152EE7" w14:textId="77777777" w:rsidR="00C71A0E" w:rsidRDefault="00A1781B" w:rsidP="00A1781B">
      <w:pPr>
        <w:pStyle w:val="Prrafodelista"/>
        <w:numPr>
          <w:ilvl w:val="0"/>
          <w:numId w:val="14"/>
        </w:numPr>
        <w:spacing w:after="0" w:line="360" w:lineRule="auto"/>
        <w:rPr>
          <w:rFonts w:ascii="Arial" w:hAnsi="Arial" w:cs="Arial"/>
          <w:b/>
          <w:bCs/>
          <w:iCs/>
          <w:sz w:val="24"/>
          <w:szCs w:val="24"/>
          <w:lang w:val="es-ES"/>
        </w:rPr>
      </w:pPr>
      <w:proofErr w:type="spellStart"/>
      <w:r w:rsidRPr="00C71A0E">
        <w:rPr>
          <w:rFonts w:ascii="Arial" w:hAnsi="Arial" w:cs="Arial"/>
          <w:b/>
          <w:bCs/>
          <w:iCs/>
          <w:sz w:val="24"/>
          <w:szCs w:val="24"/>
          <w:lang w:val="es-ES"/>
        </w:rPr>
        <w:t>Smartran</w:t>
      </w:r>
      <w:proofErr w:type="spellEnd"/>
      <w:r w:rsidRPr="00C71A0E">
        <w:rPr>
          <w:rFonts w:ascii="Arial" w:hAnsi="Arial" w:cs="Arial"/>
          <w:b/>
          <w:bCs/>
          <w:iCs/>
          <w:sz w:val="24"/>
          <w:szCs w:val="24"/>
          <w:lang w:val="es-ES"/>
        </w:rPr>
        <w:t xml:space="preserve"> </w:t>
      </w:r>
      <w:proofErr w:type="spellStart"/>
      <w:r w:rsidRPr="00C71A0E">
        <w:rPr>
          <w:rFonts w:ascii="Arial" w:hAnsi="Arial" w:cs="Arial"/>
          <w:b/>
          <w:bCs/>
          <w:iCs/>
          <w:sz w:val="24"/>
          <w:szCs w:val="24"/>
          <w:lang w:val="es-ES"/>
        </w:rPr>
        <w:t>Ltd</w:t>
      </w:r>
      <w:proofErr w:type="spellEnd"/>
      <w:r w:rsidRPr="00C71A0E">
        <w:rPr>
          <w:rFonts w:ascii="Arial" w:hAnsi="Arial" w:cs="Arial"/>
          <w:b/>
          <w:bCs/>
          <w:iCs/>
          <w:sz w:val="24"/>
          <w:szCs w:val="24"/>
          <w:lang w:val="es-ES"/>
        </w:rPr>
        <w:t xml:space="preserve"> (</w:t>
      </w:r>
      <w:r w:rsidR="00C71A0E" w:rsidRPr="00C71A0E">
        <w:rPr>
          <w:rFonts w:ascii="Arial" w:hAnsi="Arial" w:cs="Arial"/>
          <w:b/>
          <w:bCs/>
          <w:iCs/>
          <w:sz w:val="24"/>
          <w:szCs w:val="24"/>
          <w:lang w:val="es-ES"/>
        </w:rPr>
        <w:t>Reino Unido</w:t>
      </w:r>
      <w:r w:rsidRPr="00C71A0E">
        <w:rPr>
          <w:rFonts w:ascii="Arial" w:hAnsi="Arial" w:cs="Arial"/>
          <w:b/>
          <w:bCs/>
          <w:iCs/>
          <w:sz w:val="24"/>
          <w:szCs w:val="24"/>
          <w:lang w:val="es-ES"/>
        </w:rPr>
        <w:t>)</w:t>
      </w:r>
      <w:r w:rsidR="002128B6" w:rsidRPr="00C71A0E">
        <w:rPr>
          <w:rFonts w:ascii="Arial" w:hAnsi="Arial" w:cs="Arial"/>
          <w:b/>
          <w:bCs/>
          <w:iCs/>
          <w:sz w:val="24"/>
          <w:szCs w:val="24"/>
          <w:lang w:val="es-ES"/>
        </w:rPr>
        <w:t xml:space="preserve"> </w:t>
      </w:r>
      <w:r w:rsidR="00C71A0E" w:rsidRPr="00C71A0E">
        <w:rPr>
          <w:rFonts w:ascii="Arial" w:hAnsi="Arial" w:cs="Arial"/>
          <w:bCs/>
          <w:iCs/>
          <w:sz w:val="24"/>
          <w:szCs w:val="24"/>
          <w:lang w:val="es-ES"/>
        </w:rPr>
        <w:t xml:space="preserve">ofrece soluciones empresariales inteligentes que utilizan tecnología </w:t>
      </w:r>
      <w:proofErr w:type="spellStart"/>
      <w:r w:rsidR="00C71A0E" w:rsidRPr="00C71A0E">
        <w:rPr>
          <w:rFonts w:ascii="Arial" w:hAnsi="Arial" w:cs="Arial"/>
          <w:bCs/>
          <w:iCs/>
          <w:sz w:val="24"/>
          <w:szCs w:val="24"/>
          <w:lang w:val="es-ES"/>
        </w:rPr>
        <w:t>contactless</w:t>
      </w:r>
      <w:proofErr w:type="spellEnd"/>
      <w:r w:rsidR="00C71A0E" w:rsidRPr="00C71A0E">
        <w:rPr>
          <w:rFonts w:ascii="Arial" w:hAnsi="Arial" w:cs="Arial"/>
          <w:bCs/>
          <w:iCs/>
          <w:sz w:val="24"/>
          <w:szCs w:val="24"/>
          <w:lang w:val="es-ES"/>
        </w:rPr>
        <w:t xml:space="preserve"> EMV y aplicaciones móviles NFC.</w:t>
      </w:r>
    </w:p>
    <w:p w14:paraId="14183F57" w14:textId="457DC23F" w:rsidR="003041DE" w:rsidRPr="005037CA" w:rsidRDefault="00D7716E" w:rsidP="00360DAF">
      <w:pPr>
        <w:pStyle w:val="Prrafodelista"/>
        <w:numPr>
          <w:ilvl w:val="0"/>
          <w:numId w:val="14"/>
        </w:numPr>
        <w:spacing w:after="0" w:line="360" w:lineRule="auto"/>
        <w:rPr>
          <w:rFonts w:ascii="Arial" w:hAnsi="Arial" w:cs="Arial"/>
          <w:bCs/>
          <w:iCs/>
          <w:sz w:val="24"/>
          <w:szCs w:val="24"/>
          <w:lang w:val="es-ES"/>
        </w:rPr>
      </w:pPr>
      <w:r w:rsidRPr="00C71A0E">
        <w:rPr>
          <w:rFonts w:ascii="Arial" w:hAnsi="Arial" w:cs="Arial"/>
          <w:b/>
          <w:bCs/>
          <w:iCs/>
          <w:sz w:val="24"/>
          <w:szCs w:val="24"/>
          <w:lang w:val="es-ES"/>
        </w:rPr>
        <w:t>T-</w:t>
      </w:r>
      <w:proofErr w:type="spellStart"/>
      <w:r w:rsidRPr="00C71A0E">
        <w:rPr>
          <w:rFonts w:ascii="Arial" w:hAnsi="Arial" w:cs="Arial"/>
          <w:b/>
          <w:bCs/>
          <w:iCs/>
          <w:sz w:val="24"/>
          <w:szCs w:val="24"/>
          <w:lang w:val="es-ES"/>
        </w:rPr>
        <w:t>Systems</w:t>
      </w:r>
      <w:proofErr w:type="spellEnd"/>
      <w:r w:rsidRPr="00C71A0E">
        <w:rPr>
          <w:rFonts w:ascii="Arial" w:hAnsi="Arial" w:cs="Arial"/>
          <w:b/>
          <w:bCs/>
          <w:iCs/>
          <w:sz w:val="24"/>
          <w:szCs w:val="24"/>
          <w:lang w:val="es-ES"/>
        </w:rPr>
        <w:t xml:space="preserve"> </w:t>
      </w:r>
      <w:proofErr w:type="spellStart"/>
      <w:r w:rsidRPr="00C71A0E">
        <w:rPr>
          <w:rFonts w:ascii="Arial" w:hAnsi="Arial" w:cs="Arial"/>
          <w:b/>
          <w:bCs/>
          <w:iCs/>
          <w:sz w:val="24"/>
          <w:szCs w:val="24"/>
          <w:lang w:val="es-ES"/>
        </w:rPr>
        <w:t>Ltd</w:t>
      </w:r>
      <w:proofErr w:type="spellEnd"/>
      <w:r w:rsidRPr="00C71A0E">
        <w:rPr>
          <w:rFonts w:ascii="Arial" w:hAnsi="Arial" w:cs="Arial"/>
          <w:b/>
          <w:bCs/>
          <w:iCs/>
          <w:sz w:val="24"/>
          <w:szCs w:val="24"/>
          <w:lang w:val="es-ES"/>
        </w:rPr>
        <w:t xml:space="preserve"> (</w:t>
      </w:r>
      <w:r w:rsidR="00C71A0E" w:rsidRPr="00C71A0E">
        <w:rPr>
          <w:rFonts w:ascii="Arial" w:hAnsi="Arial" w:cs="Arial"/>
          <w:b/>
          <w:bCs/>
          <w:iCs/>
          <w:sz w:val="24"/>
          <w:szCs w:val="24"/>
          <w:lang w:val="es-ES"/>
        </w:rPr>
        <w:t>Reino Unido</w:t>
      </w:r>
      <w:r w:rsidRPr="00C71A0E">
        <w:rPr>
          <w:rFonts w:ascii="Arial" w:hAnsi="Arial" w:cs="Arial"/>
          <w:b/>
          <w:bCs/>
          <w:iCs/>
          <w:sz w:val="24"/>
          <w:szCs w:val="24"/>
          <w:lang w:val="es-ES"/>
        </w:rPr>
        <w:t>)</w:t>
      </w:r>
      <w:r w:rsidR="002128B6" w:rsidRPr="00C71A0E">
        <w:rPr>
          <w:rFonts w:ascii="Arial" w:hAnsi="Arial" w:cs="Arial"/>
          <w:b/>
          <w:bCs/>
          <w:iCs/>
          <w:sz w:val="24"/>
          <w:szCs w:val="24"/>
          <w:lang w:val="es-ES"/>
        </w:rPr>
        <w:t xml:space="preserve"> </w:t>
      </w:r>
      <w:r w:rsidR="00C71A0E" w:rsidRPr="00C71A0E">
        <w:rPr>
          <w:rFonts w:ascii="Arial" w:eastAsiaTheme="minorHAnsi" w:hAnsi="Arial" w:cs="Arial"/>
          <w:bCs/>
          <w:iCs/>
          <w:color w:val="auto"/>
          <w:sz w:val="24"/>
          <w:szCs w:val="24"/>
          <w:lang w:val="es-ES" w:eastAsia="en-US"/>
        </w:rPr>
        <w:t>opera en tecnologías de información y comunicación (TIC) para corporaciones multinacionales e instituciones</w:t>
      </w:r>
      <w:r w:rsidR="00C71A0E" w:rsidRPr="00C71A0E">
        <w:rPr>
          <w:rFonts w:eastAsiaTheme="minorHAnsi"/>
          <w:iCs/>
          <w:color w:val="auto"/>
          <w:sz w:val="24"/>
          <w:szCs w:val="24"/>
          <w:lang w:val="es-ES" w:eastAsia="en-US"/>
        </w:rPr>
        <w:t xml:space="preserve"> </w:t>
      </w:r>
      <w:r w:rsidR="00C71A0E" w:rsidRPr="00C71A0E">
        <w:rPr>
          <w:rFonts w:ascii="Arial" w:eastAsiaTheme="minorHAnsi" w:hAnsi="Arial" w:cs="Arial"/>
          <w:bCs/>
          <w:iCs/>
          <w:color w:val="auto"/>
          <w:sz w:val="24"/>
          <w:szCs w:val="24"/>
          <w:lang w:val="es-ES" w:eastAsia="en-US"/>
        </w:rPr>
        <w:t>del sector público. </w:t>
      </w:r>
      <w:r w:rsidR="00C71A0E" w:rsidRPr="00C71A0E">
        <w:rPr>
          <w:rFonts w:ascii="Arial" w:hAnsi="Arial" w:cs="Arial"/>
          <w:bCs/>
          <w:iCs/>
          <w:sz w:val="24"/>
          <w:szCs w:val="24"/>
          <w:lang w:val="es-ES"/>
        </w:rPr>
        <w:t xml:space="preserve"> </w:t>
      </w:r>
    </w:p>
    <w:p w14:paraId="0491B5D2" w14:textId="77777777" w:rsidR="00C71A0E" w:rsidRPr="005037CA" w:rsidRDefault="00C71A0E" w:rsidP="00C71A0E">
      <w:pPr>
        <w:pStyle w:val="Prrafodelista"/>
        <w:spacing w:after="0" w:line="360" w:lineRule="auto"/>
        <w:rPr>
          <w:rFonts w:ascii="Arial" w:hAnsi="Arial" w:cs="Arial"/>
          <w:bCs/>
          <w:iCs/>
          <w:sz w:val="24"/>
          <w:szCs w:val="24"/>
          <w:lang w:val="es-ES"/>
        </w:rPr>
      </w:pPr>
    </w:p>
    <w:p w14:paraId="31F4F434" w14:textId="5C2ABFA9" w:rsidR="00674812" w:rsidRPr="00674812" w:rsidRDefault="00674812" w:rsidP="00D7716E">
      <w:pPr>
        <w:spacing w:after="0" w:line="360" w:lineRule="auto"/>
        <w:rPr>
          <w:rFonts w:ascii="Arial" w:hAnsi="Arial" w:cs="Arial"/>
          <w:bCs/>
          <w:iCs/>
          <w:sz w:val="24"/>
          <w:szCs w:val="24"/>
          <w:u w:color="000000"/>
          <w:bdr w:val="nil"/>
          <w:lang w:val="es-ES"/>
        </w:rPr>
      </w:pPr>
      <w:r w:rsidRPr="00674812">
        <w:rPr>
          <w:rFonts w:ascii="Arial" w:hAnsi="Arial" w:cs="Arial"/>
          <w:bCs/>
          <w:iCs/>
          <w:sz w:val="24"/>
          <w:szCs w:val="24"/>
          <w:u w:color="000000"/>
          <w:bdr w:val="nil"/>
          <w:lang w:val="es-ES"/>
        </w:rPr>
        <w:t xml:space="preserve">Visa </w:t>
      </w:r>
      <w:proofErr w:type="spellStart"/>
      <w:r w:rsidRPr="00674812">
        <w:rPr>
          <w:rFonts w:ascii="Arial" w:hAnsi="Arial" w:cs="Arial"/>
          <w:bCs/>
          <w:iCs/>
          <w:sz w:val="24"/>
          <w:szCs w:val="24"/>
          <w:u w:color="000000"/>
          <w:bdr w:val="nil"/>
          <w:lang w:val="es-ES"/>
        </w:rPr>
        <w:t>Ready</w:t>
      </w:r>
      <w:proofErr w:type="spellEnd"/>
      <w:r w:rsidRPr="00674812">
        <w:rPr>
          <w:rFonts w:ascii="Arial" w:hAnsi="Arial" w:cs="Arial"/>
          <w:bCs/>
          <w:iCs/>
          <w:sz w:val="24"/>
          <w:szCs w:val="24"/>
          <w:u w:color="000000"/>
          <w:bdr w:val="nil"/>
          <w:lang w:val="es-ES"/>
        </w:rPr>
        <w:t xml:space="preserve"> </w:t>
      </w:r>
      <w:proofErr w:type="spellStart"/>
      <w:r w:rsidRPr="00674812">
        <w:rPr>
          <w:rFonts w:ascii="Arial" w:hAnsi="Arial" w:cs="Arial"/>
          <w:bCs/>
          <w:iCs/>
          <w:sz w:val="24"/>
          <w:szCs w:val="24"/>
          <w:u w:color="000000"/>
          <w:bdr w:val="nil"/>
          <w:lang w:val="es-ES"/>
        </w:rPr>
        <w:t>for</w:t>
      </w:r>
      <w:proofErr w:type="spellEnd"/>
      <w:r w:rsidRPr="00674812">
        <w:rPr>
          <w:rFonts w:ascii="Arial" w:hAnsi="Arial" w:cs="Arial"/>
          <w:bCs/>
          <w:iCs/>
          <w:sz w:val="24"/>
          <w:szCs w:val="24"/>
          <w:u w:color="000000"/>
          <w:bdr w:val="nil"/>
          <w:lang w:val="es-ES"/>
        </w:rPr>
        <w:t xml:space="preserve"> </w:t>
      </w:r>
      <w:proofErr w:type="spellStart"/>
      <w:r w:rsidRPr="00674812">
        <w:rPr>
          <w:rFonts w:ascii="Arial" w:hAnsi="Arial" w:cs="Arial"/>
          <w:bCs/>
          <w:iCs/>
          <w:sz w:val="24"/>
          <w:szCs w:val="24"/>
          <w:u w:color="000000"/>
          <w:bdr w:val="nil"/>
          <w:lang w:val="es-ES"/>
        </w:rPr>
        <w:t>Transit</w:t>
      </w:r>
      <w:proofErr w:type="spellEnd"/>
      <w:r w:rsidRPr="00674812">
        <w:rPr>
          <w:rFonts w:ascii="Arial" w:hAnsi="Arial" w:cs="Arial"/>
          <w:bCs/>
          <w:iCs/>
          <w:sz w:val="24"/>
          <w:szCs w:val="24"/>
          <w:u w:color="000000"/>
          <w:bdr w:val="nil"/>
          <w:lang w:val="es-ES"/>
        </w:rPr>
        <w:t xml:space="preserve"> </w:t>
      </w:r>
      <w:r w:rsidR="0081679E">
        <w:rPr>
          <w:rFonts w:ascii="Arial" w:hAnsi="Arial" w:cs="Arial"/>
          <w:bCs/>
          <w:iCs/>
          <w:sz w:val="24"/>
          <w:szCs w:val="24"/>
          <w:u w:color="000000"/>
          <w:bdr w:val="nil"/>
          <w:lang w:val="es-ES"/>
        </w:rPr>
        <w:t>es</w:t>
      </w:r>
      <w:r w:rsidRPr="00674812">
        <w:rPr>
          <w:rFonts w:ascii="Arial" w:hAnsi="Arial" w:cs="Arial"/>
          <w:bCs/>
          <w:iCs/>
          <w:sz w:val="24"/>
          <w:szCs w:val="24"/>
          <w:u w:color="000000"/>
          <w:bdr w:val="nil"/>
          <w:lang w:val="es-ES"/>
        </w:rPr>
        <w:t xml:space="preserve"> parte del programa global </w:t>
      </w:r>
      <w:hyperlink r:id="rId9" w:history="1">
        <w:r w:rsidRPr="00674812">
          <w:rPr>
            <w:rStyle w:val="Hipervnculo"/>
            <w:rFonts w:ascii="Arial" w:hAnsi="Arial" w:cs="Arial"/>
            <w:bCs/>
            <w:iCs/>
            <w:sz w:val="24"/>
            <w:szCs w:val="24"/>
            <w:u w:color="000000"/>
            <w:bdr w:val="nil"/>
            <w:lang w:val="es-ES"/>
          </w:rPr>
          <w:t>Visa Ready</w:t>
        </w:r>
      </w:hyperlink>
      <w:r w:rsidRPr="00674812">
        <w:rPr>
          <w:rStyle w:val="Hipervnculo"/>
          <w:rFonts w:ascii="Arial" w:hAnsi="Arial" w:cs="Arial"/>
          <w:bCs/>
          <w:iCs/>
          <w:sz w:val="24"/>
          <w:szCs w:val="24"/>
          <w:u w:color="000000"/>
          <w:bdr w:val="nil"/>
          <w:lang w:val="es-ES"/>
        </w:rPr>
        <w:t>,</w:t>
      </w:r>
      <w:r w:rsidRPr="00674812">
        <w:rPr>
          <w:lang w:val="es-ES"/>
        </w:rPr>
        <w:t xml:space="preserve"> </w:t>
      </w:r>
      <w:r w:rsidRPr="00674812">
        <w:rPr>
          <w:rFonts w:ascii="Arial" w:hAnsi="Arial" w:cs="Arial"/>
          <w:bCs/>
          <w:iCs/>
          <w:sz w:val="24"/>
          <w:szCs w:val="24"/>
          <w:u w:color="000000"/>
          <w:bdr w:val="nil"/>
          <w:lang w:val="es-ES"/>
        </w:rPr>
        <w:t>que ayuda a acelerar la adopci</w:t>
      </w:r>
      <w:r>
        <w:rPr>
          <w:rFonts w:ascii="Arial" w:hAnsi="Arial" w:cs="Arial"/>
          <w:bCs/>
          <w:iCs/>
          <w:sz w:val="24"/>
          <w:szCs w:val="24"/>
          <w:u w:color="000000"/>
          <w:bdr w:val="nil"/>
          <w:lang w:val="es-ES"/>
        </w:rPr>
        <w:t xml:space="preserve">ón de nuevas tecnologías </w:t>
      </w:r>
      <w:r w:rsidR="009B15B3">
        <w:rPr>
          <w:rFonts w:ascii="Arial" w:hAnsi="Arial" w:cs="Arial"/>
          <w:bCs/>
          <w:iCs/>
          <w:sz w:val="24"/>
          <w:szCs w:val="24"/>
          <w:u w:color="000000"/>
          <w:bdr w:val="nil"/>
          <w:lang w:val="es-ES"/>
        </w:rPr>
        <w:t>para</w:t>
      </w:r>
      <w:r w:rsidR="0081679E">
        <w:rPr>
          <w:rFonts w:ascii="Arial" w:hAnsi="Arial" w:cs="Arial"/>
          <w:bCs/>
          <w:iCs/>
          <w:sz w:val="24"/>
          <w:szCs w:val="24"/>
          <w:u w:color="000000"/>
          <w:bdr w:val="nil"/>
          <w:lang w:val="es-ES"/>
        </w:rPr>
        <w:t xml:space="preserve"> que las soluciones de pago de terceros </w:t>
      </w:r>
      <w:r w:rsidR="009B15B3">
        <w:rPr>
          <w:rFonts w:ascii="Arial" w:hAnsi="Arial" w:cs="Arial"/>
          <w:bCs/>
          <w:iCs/>
          <w:sz w:val="24"/>
          <w:szCs w:val="24"/>
          <w:u w:color="000000"/>
          <w:bdr w:val="nil"/>
          <w:lang w:val="es-ES"/>
        </w:rPr>
        <w:t>logren tener rápidamente</w:t>
      </w:r>
      <w:r w:rsidR="0081679E">
        <w:rPr>
          <w:rFonts w:ascii="Arial" w:hAnsi="Arial" w:cs="Arial"/>
          <w:bCs/>
          <w:iCs/>
          <w:sz w:val="24"/>
          <w:szCs w:val="24"/>
          <w:u w:color="000000"/>
          <w:bdr w:val="nil"/>
          <w:lang w:val="es-ES"/>
        </w:rPr>
        <w:t xml:space="preserve"> un alcance global. El programa permite a los desarrolladores asegurar que su solución cumple con los estándares y especificaciones de seguridad de Visa a través de una amplia gama de soluciones</w:t>
      </w:r>
      <w:r w:rsidR="009B15B3">
        <w:rPr>
          <w:rFonts w:ascii="Arial" w:hAnsi="Arial" w:cs="Arial"/>
          <w:bCs/>
          <w:iCs/>
          <w:sz w:val="24"/>
          <w:szCs w:val="24"/>
          <w:u w:color="000000"/>
          <w:bdr w:val="nil"/>
          <w:lang w:val="es-ES"/>
        </w:rPr>
        <w:t>,</w:t>
      </w:r>
      <w:r w:rsidR="0081679E">
        <w:rPr>
          <w:rFonts w:ascii="Arial" w:hAnsi="Arial" w:cs="Arial"/>
          <w:bCs/>
          <w:iCs/>
          <w:sz w:val="24"/>
          <w:szCs w:val="24"/>
          <w:u w:color="000000"/>
          <w:bdr w:val="nil"/>
          <w:lang w:val="es-ES"/>
        </w:rPr>
        <w:t xml:space="preserve"> desde el transporte hasta la biometría y el Internet de las Cosas. Las compañías tecnológicas que quieran formar parte de Visa </w:t>
      </w:r>
      <w:proofErr w:type="spellStart"/>
      <w:r w:rsidR="0081679E">
        <w:rPr>
          <w:rFonts w:ascii="Arial" w:hAnsi="Arial" w:cs="Arial"/>
          <w:bCs/>
          <w:iCs/>
          <w:sz w:val="24"/>
          <w:szCs w:val="24"/>
          <w:u w:color="000000"/>
          <w:bdr w:val="nil"/>
          <w:lang w:val="es-ES"/>
        </w:rPr>
        <w:t>Ready</w:t>
      </w:r>
      <w:proofErr w:type="spellEnd"/>
      <w:r w:rsidR="0081679E">
        <w:rPr>
          <w:rFonts w:ascii="Arial" w:hAnsi="Arial" w:cs="Arial"/>
          <w:bCs/>
          <w:iCs/>
          <w:sz w:val="24"/>
          <w:szCs w:val="24"/>
          <w:u w:color="000000"/>
          <w:bdr w:val="nil"/>
          <w:lang w:val="es-ES"/>
        </w:rPr>
        <w:t xml:space="preserve"> pueden registrase en </w:t>
      </w:r>
      <w:hyperlink r:id="rId10" w:history="1">
        <w:r w:rsidR="0081679E" w:rsidRPr="0081679E">
          <w:rPr>
            <w:rStyle w:val="Hipervnculo"/>
            <w:rFonts w:ascii="Arial" w:hAnsi="Arial" w:cs="Arial"/>
            <w:bCs/>
            <w:iCs/>
            <w:sz w:val="24"/>
            <w:szCs w:val="24"/>
            <w:u w:color="000000"/>
            <w:bdr w:val="nil"/>
            <w:lang w:val="es-ES"/>
          </w:rPr>
          <w:t>https://visaready.visa.com/</w:t>
        </w:r>
      </w:hyperlink>
      <w:r w:rsidR="0081679E" w:rsidRPr="0081679E">
        <w:rPr>
          <w:rFonts w:ascii="Arial" w:hAnsi="Arial" w:cs="Arial"/>
          <w:bCs/>
          <w:iCs/>
          <w:sz w:val="24"/>
          <w:szCs w:val="24"/>
          <w:u w:color="000000"/>
          <w:bdr w:val="nil"/>
          <w:lang w:val="es-ES"/>
        </w:rPr>
        <w:t>.</w:t>
      </w:r>
    </w:p>
    <w:p w14:paraId="7465D2E7" w14:textId="77777777" w:rsidR="00E54EFC" w:rsidRPr="008C0A1D" w:rsidRDefault="00E54EFC" w:rsidP="00E54EFC">
      <w:pPr>
        <w:spacing w:after="0" w:line="360" w:lineRule="auto"/>
        <w:rPr>
          <w:rFonts w:ascii="Arial" w:eastAsia="Calibri" w:hAnsi="Arial" w:cs="Arial"/>
          <w:color w:val="000000"/>
          <w:sz w:val="24"/>
          <w:szCs w:val="24"/>
          <w:u w:color="000000"/>
          <w:bdr w:val="nil"/>
          <w:lang w:val="es-ES" w:eastAsia="en-GB"/>
        </w:rPr>
      </w:pPr>
    </w:p>
    <w:p w14:paraId="223982FF" w14:textId="434DAB32" w:rsidR="0081679E" w:rsidRPr="008C0A1D" w:rsidRDefault="000F4F39" w:rsidP="008C0A1D">
      <w:pPr>
        <w:pStyle w:val="Prrafodelista"/>
        <w:spacing w:after="240" w:line="360" w:lineRule="auto"/>
        <w:ind w:left="0"/>
        <w:jc w:val="center"/>
        <w:rPr>
          <w:rStyle w:val="Hipervnculo"/>
          <w:rFonts w:ascii="Arial" w:hAnsi="Arial" w:cs="Arial"/>
          <w:color w:val="000000"/>
          <w:u w:val="none"/>
          <w:lang w:val="sv-SE"/>
        </w:rPr>
      </w:pPr>
      <w:r w:rsidRPr="009B518F">
        <w:rPr>
          <w:rFonts w:ascii="Arial" w:hAnsi="Arial" w:cs="Arial"/>
          <w:lang w:val="sv-SE"/>
        </w:rPr>
        <w:t># # #</w:t>
      </w:r>
    </w:p>
    <w:p w14:paraId="40AC5C0B" w14:textId="77777777" w:rsidR="0081679E" w:rsidRDefault="0081679E" w:rsidP="0081679E">
      <w:pPr>
        <w:autoSpaceDE w:val="0"/>
        <w:autoSpaceDN w:val="0"/>
        <w:rPr>
          <w:rFonts w:ascii="Arial" w:hAnsi="Arial" w:cs="Arial"/>
          <w:b/>
          <w:bCs/>
          <w:color w:val="000000"/>
          <w:lang w:val="sv-SE" w:eastAsia="ko-KR"/>
        </w:rPr>
      </w:pPr>
      <w:r>
        <w:rPr>
          <w:rFonts w:ascii="Arial" w:hAnsi="Arial" w:cs="Arial"/>
          <w:b/>
          <w:bCs/>
          <w:color w:val="000000"/>
          <w:lang w:val="sv-SE" w:eastAsia="ko-KR"/>
        </w:rPr>
        <w:t>Acerca de Visa Inc.</w:t>
      </w:r>
    </w:p>
    <w:p w14:paraId="3F0FFEFF" w14:textId="706AAFCC" w:rsidR="0081679E" w:rsidRDefault="0081679E" w:rsidP="0081679E">
      <w:pPr>
        <w:rPr>
          <w:rFonts w:ascii="Arial" w:eastAsia="MS Gothic" w:hAnsi="Arial" w:cs="Arial"/>
          <w:lang w:val="es-ES"/>
        </w:rPr>
      </w:pPr>
      <w:r>
        <w:rPr>
          <w:rFonts w:ascii="Arial" w:eastAsia="MS Gothic" w:hAnsi="Arial" w:cs="Arial"/>
          <w:lang w:val="es-ES"/>
        </w:rPr>
        <w:t xml:space="preserve">Visa </w:t>
      </w:r>
      <w:proofErr w:type="spellStart"/>
      <w:r>
        <w:rPr>
          <w:rFonts w:ascii="Arial" w:eastAsia="MS Gothic" w:hAnsi="Arial" w:cs="Arial"/>
          <w:lang w:val="es-ES"/>
        </w:rPr>
        <w:t>Inc</w:t>
      </w:r>
      <w:proofErr w:type="spellEnd"/>
      <w:r>
        <w:rPr>
          <w:rFonts w:ascii="Arial" w:eastAsia="MS Gothic" w:hAnsi="Arial" w:cs="Arial"/>
          <w:lang w:val="es-ES"/>
        </w:rPr>
        <w:t xml:space="preserve"> (NYSE:V) es la compañía líder mundial en pagos digitales. Nuestra misión es conectar el mundo a través de la red de pagos más innovadora, fiable y segura – permitiendo a los individuos, empresas y economías prosperar. Nuestra red de procesamiento global, </w:t>
      </w:r>
      <w:proofErr w:type="spellStart"/>
      <w:r>
        <w:rPr>
          <w:rFonts w:ascii="Arial" w:eastAsia="MS Gothic" w:hAnsi="Arial" w:cs="Arial"/>
          <w:lang w:val="es-ES"/>
        </w:rPr>
        <w:t>VisaNet</w:t>
      </w:r>
      <w:proofErr w:type="spellEnd"/>
      <w:r>
        <w:rPr>
          <w:rFonts w:ascii="Arial" w:eastAsia="MS Gothic" w:hAnsi="Arial" w:cs="Arial"/>
          <w:lang w:val="es-ES"/>
        </w:rPr>
        <w:t>, permite realizar pagos de forma segura y fiable a través de todo el mundo, y es capaz de gestionar más de 65.000 mensajes de transacciones por segundo. El foco continuo de la compañía en la innovación es un catalizador para el rápido crecimiento del comercio conectado en cualquier dispositivo, y el motor detrás del sueño de un futuro sin efectivo para todos, en cualquier lugar. A medida que el mundo evoluciona de lo analógico a lo digital, Visa está adaptando su marca, productos, equipo, red y escala para redefinir el futuro del comercio. Para más información, visite (</w:t>
      </w:r>
      <w:hyperlink r:id="rId11" w:history="1">
        <w:r>
          <w:rPr>
            <w:rStyle w:val="Hipervnculo"/>
            <w:rFonts w:ascii="Arial" w:hAnsi="Arial" w:cs="Arial"/>
            <w:lang w:val="hu-HU"/>
          </w:rPr>
          <w:t>www.visaeurope.com</w:t>
        </w:r>
      </w:hyperlink>
      <w:r>
        <w:rPr>
          <w:rFonts w:ascii="Arial" w:eastAsia="MS Gothic" w:hAnsi="Arial" w:cs="Arial"/>
          <w:lang w:val="es-ES"/>
        </w:rPr>
        <w:t>)</w:t>
      </w:r>
      <w:proofErr w:type="gramStart"/>
      <w:r>
        <w:rPr>
          <w:rFonts w:ascii="Arial" w:eastAsia="MS Gothic" w:hAnsi="Arial" w:cs="Arial"/>
          <w:lang w:val="es-ES"/>
        </w:rPr>
        <w:t>, ,</w:t>
      </w:r>
      <w:proofErr w:type="gramEnd"/>
      <w:r>
        <w:rPr>
          <w:rFonts w:ascii="Arial" w:eastAsia="MS Gothic" w:hAnsi="Arial" w:cs="Arial"/>
          <w:lang w:val="es-ES"/>
        </w:rPr>
        <w:t xml:space="preserve"> el blog Visa </w:t>
      </w:r>
      <w:proofErr w:type="spellStart"/>
      <w:r>
        <w:rPr>
          <w:rFonts w:ascii="Arial" w:eastAsia="MS Gothic" w:hAnsi="Arial" w:cs="Arial"/>
          <w:lang w:val="es-ES"/>
        </w:rPr>
        <w:t>Vision</w:t>
      </w:r>
      <w:proofErr w:type="spellEnd"/>
      <w:r>
        <w:rPr>
          <w:rFonts w:ascii="Arial" w:eastAsia="MS Gothic" w:hAnsi="Arial" w:cs="Arial"/>
          <w:lang w:val="es-ES"/>
        </w:rPr>
        <w:t xml:space="preserve"> (</w:t>
      </w:r>
      <w:hyperlink r:id="rId12" w:history="1">
        <w:r>
          <w:rPr>
            <w:rStyle w:val="Hipervnculo"/>
            <w:rFonts w:ascii="Arial" w:eastAsia="MS Gothic" w:hAnsi="Arial" w:cs="Arial"/>
            <w:lang w:val="es-ES"/>
          </w:rPr>
          <w:t>vision.visaeurope.com</w:t>
        </w:r>
      </w:hyperlink>
      <w:r>
        <w:rPr>
          <w:rFonts w:ascii="Arial" w:eastAsia="MS Gothic" w:hAnsi="Arial" w:cs="Arial"/>
          <w:lang w:val="es-ES"/>
        </w:rPr>
        <w:t xml:space="preserve">), y </w:t>
      </w:r>
      <w:hyperlink r:id="rId13" w:history="1">
        <w:r>
          <w:rPr>
            <w:rStyle w:val="Hipervnculo"/>
            <w:rFonts w:ascii="Arial" w:eastAsia="MS Gothic" w:hAnsi="Arial" w:cs="Arial"/>
            <w:lang w:val="es-ES"/>
          </w:rPr>
          <w:t>@</w:t>
        </w:r>
        <w:proofErr w:type="spellStart"/>
        <w:r>
          <w:rPr>
            <w:rStyle w:val="Hipervnculo"/>
            <w:rFonts w:ascii="Arial" w:eastAsia="MS Gothic" w:hAnsi="Arial" w:cs="Arial"/>
            <w:lang w:val="es-ES"/>
          </w:rPr>
          <w:t>Visa_ES</w:t>
        </w:r>
        <w:proofErr w:type="spellEnd"/>
      </w:hyperlink>
      <w:r>
        <w:rPr>
          <w:rFonts w:ascii="Arial" w:eastAsia="MS Gothic" w:hAnsi="Arial" w:cs="Arial"/>
          <w:lang w:val="es-ES"/>
        </w:rPr>
        <w:t>.</w:t>
      </w:r>
    </w:p>
    <w:p w14:paraId="63B64C0F" w14:textId="77777777" w:rsidR="0081679E" w:rsidRDefault="0081679E" w:rsidP="0081679E">
      <w:pPr>
        <w:ind w:left="-567" w:right="-427"/>
        <w:rPr>
          <w:rFonts w:ascii="Arial" w:hAnsi="Arial" w:cs="Arial"/>
          <w:bCs/>
          <w:lang w:val="es-ES"/>
        </w:rPr>
      </w:pPr>
    </w:p>
    <w:p w14:paraId="6390C9F7" w14:textId="77777777" w:rsidR="0081679E" w:rsidRDefault="0081679E" w:rsidP="0081679E">
      <w:pPr>
        <w:ind w:right="-427"/>
        <w:rPr>
          <w:rFonts w:ascii="Arial" w:hAnsi="Arial" w:cs="Arial"/>
          <w:bCs/>
          <w:lang w:val="es-ES"/>
        </w:rPr>
      </w:pPr>
      <w:r>
        <w:rPr>
          <w:rFonts w:ascii="Arial" w:hAnsi="Arial" w:cs="Arial"/>
          <w:bCs/>
          <w:lang w:val="es-ES"/>
        </w:rPr>
        <w:t xml:space="preserve">Contacto para prensa: </w:t>
      </w:r>
      <w:hyperlink r:id="rId14" w:history="1">
        <w:r>
          <w:rPr>
            <w:rStyle w:val="Hipervnculo"/>
            <w:rFonts w:ascii="Arial" w:hAnsi="Arial" w:cs="Arial"/>
            <w:bCs/>
            <w:lang w:val="es-ES"/>
          </w:rPr>
          <w:t>Visa.es@grayling.com</w:t>
        </w:r>
      </w:hyperlink>
    </w:p>
    <w:p w14:paraId="5FA0A4DC" w14:textId="77777777" w:rsidR="0081679E" w:rsidRPr="0081679E" w:rsidRDefault="0081679E" w:rsidP="007B0C55">
      <w:pPr>
        <w:pStyle w:val="StyleSecondLevelTextBold"/>
        <w:numPr>
          <w:ilvl w:val="0"/>
          <w:numId w:val="0"/>
        </w:numPr>
        <w:rPr>
          <w:rFonts w:ascii="Arial" w:hAnsi="Arial"/>
          <w:lang w:val="es-ES"/>
        </w:rPr>
      </w:pPr>
    </w:p>
    <w:sectPr w:rsidR="0081679E" w:rsidRPr="0081679E" w:rsidSect="00E3377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5FB1F" w14:textId="77777777" w:rsidR="00C32821" w:rsidRDefault="00C32821" w:rsidP="00B421C1">
      <w:pPr>
        <w:spacing w:after="0" w:line="240" w:lineRule="auto"/>
      </w:pPr>
      <w:r>
        <w:separator/>
      </w:r>
    </w:p>
  </w:endnote>
  <w:endnote w:type="continuationSeparator" w:id="0">
    <w:p w14:paraId="78E2473D" w14:textId="77777777" w:rsidR="00C32821" w:rsidRDefault="00C32821" w:rsidP="00B4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B0ED1" w14:textId="77777777" w:rsidR="00C32821" w:rsidRDefault="00C32821" w:rsidP="00B421C1">
      <w:pPr>
        <w:spacing w:after="0" w:line="240" w:lineRule="auto"/>
      </w:pPr>
      <w:r>
        <w:separator/>
      </w:r>
    </w:p>
  </w:footnote>
  <w:footnote w:type="continuationSeparator" w:id="0">
    <w:p w14:paraId="539AA99B" w14:textId="77777777" w:rsidR="00C32821" w:rsidRDefault="00C32821" w:rsidP="00B42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0A6E" w14:textId="2EC266DC" w:rsidR="00FD1883" w:rsidRDefault="00FD18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3B0"/>
    <w:multiLevelType w:val="hybridMultilevel"/>
    <w:tmpl w:val="7E86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C1EF9"/>
    <w:multiLevelType w:val="hybridMultilevel"/>
    <w:tmpl w:val="DCDC7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AA4E91"/>
    <w:multiLevelType w:val="hybridMultilevel"/>
    <w:tmpl w:val="CBA0674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55859"/>
    <w:multiLevelType w:val="hybridMultilevel"/>
    <w:tmpl w:val="1E0CF1F2"/>
    <w:lvl w:ilvl="0" w:tplc="08090001">
      <w:start w:val="1"/>
      <w:numFmt w:val="bullet"/>
      <w:lvlText w:val=""/>
      <w:lvlJc w:val="left"/>
      <w:pPr>
        <w:ind w:left="-1678" w:hanging="360"/>
      </w:pPr>
      <w:rPr>
        <w:rFonts w:ascii="Symbol" w:hAnsi="Symbol" w:hint="default"/>
      </w:rPr>
    </w:lvl>
    <w:lvl w:ilvl="1" w:tplc="08090003" w:tentative="1">
      <w:start w:val="1"/>
      <w:numFmt w:val="bullet"/>
      <w:lvlText w:val="o"/>
      <w:lvlJc w:val="left"/>
      <w:pPr>
        <w:ind w:left="-958" w:hanging="360"/>
      </w:pPr>
      <w:rPr>
        <w:rFonts w:ascii="Courier New" w:hAnsi="Courier New" w:cs="Courier New" w:hint="default"/>
      </w:rPr>
    </w:lvl>
    <w:lvl w:ilvl="2" w:tplc="08090005" w:tentative="1">
      <w:start w:val="1"/>
      <w:numFmt w:val="bullet"/>
      <w:lvlText w:val=""/>
      <w:lvlJc w:val="left"/>
      <w:pPr>
        <w:ind w:left="-238" w:hanging="360"/>
      </w:pPr>
      <w:rPr>
        <w:rFonts w:ascii="Wingdings" w:hAnsi="Wingdings" w:hint="default"/>
      </w:rPr>
    </w:lvl>
    <w:lvl w:ilvl="3" w:tplc="08090001" w:tentative="1">
      <w:start w:val="1"/>
      <w:numFmt w:val="bullet"/>
      <w:lvlText w:val=""/>
      <w:lvlJc w:val="left"/>
      <w:pPr>
        <w:ind w:left="482" w:hanging="360"/>
      </w:pPr>
      <w:rPr>
        <w:rFonts w:ascii="Symbol" w:hAnsi="Symbol" w:hint="default"/>
      </w:rPr>
    </w:lvl>
    <w:lvl w:ilvl="4" w:tplc="08090003" w:tentative="1">
      <w:start w:val="1"/>
      <w:numFmt w:val="bullet"/>
      <w:lvlText w:val="o"/>
      <w:lvlJc w:val="left"/>
      <w:pPr>
        <w:ind w:left="1202" w:hanging="360"/>
      </w:pPr>
      <w:rPr>
        <w:rFonts w:ascii="Courier New" w:hAnsi="Courier New" w:cs="Courier New" w:hint="default"/>
      </w:rPr>
    </w:lvl>
    <w:lvl w:ilvl="5" w:tplc="08090005" w:tentative="1">
      <w:start w:val="1"/>
      <w:numFmt w:val="bullet"/>
      <w:lvlText w:val=""/>
      <w:lvlJc w:val="left"/>
      <w:pPr>
        <w:ind w:left="1922" w:hanging="360"/>
      </w:pPr>
      <w:rPr>
        <w:rFonts w:ascii="Wingdings" w:hAnsi="Wingdings" w:hint="default"/>
      </w:rPr>
    </w:lvl>
    <w:lvl w:ilvl="6" w:tplc="08090001" w:tentative="1">
      <w:start w:val="1"/>
      <w:numFmt w:val="bullet"/>
      <w:lvlText w:val=""/>
      <w:lvlJc w:val="left"/>
      <w:pPr>
        <w:ind w:left="2642" w:hanging="360"/>
      </w:pPr>
      <w:rPr>
        <w:rFonts w:ascii="Symbol" w:hAnsi="Symbol" w:hint="default"/>
      </w:rPr>
    </w:lvl>
    <w:lvl w:ilvl="7" w:tplc="08090003" w:tentative="1">
      <w:start w:val="1"/>
      <w:numFmt w:val="bullet"/>
      <w:lvlText w:val="o"/>
      <w:lvlJc w:val="left"/>
      <w:pPr>
        <w:ind w:left="3362" w:hanging="360"/>
      </w:pPr>
      <w:rPr>
        <w:rFonts w:ascii="Courier New" w:hAnsi="Courier New" w:cs="Courier New" w:hint="default"/>
      </w:rPr>
    </w:lvl>
    <w:lvl w:ilvl="8" w:tplc="08090005" w:tentative="1">
      <w:start w:val="1"/>
      <w:numFmt w:val="bullet"/>
      <w:lvlText w:val=""/>
      <w:lvlJc w:val="left"/>
      <w:pPr>
        <w:ind w:left="4082" w:hanging="360"/>
      </w:pPr>
      <w:rPr>
        <w:rFonts w:ascii="Wingdings" w:hAnsi="Wingdings" w:hint="default"/>
      </w:rPr>
    </w:lvl>
  </w:abstractNum>
  <w:abstractNum w:abstractNumId="4" w15:restartNumberingAfterBreak="0">
    <w:nsid w:val="2149212F"/>
    <w:multiLevelType w:val="hybridMultilevel"/>
    <w:tmpl w:val="93849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6A533A"/>
    <w:multiLevelType w:val="hybridMultilevel"/>
    <w:tmpl w:val="50425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C61AED"/>
    <w:multiLevelType w:val="hybridMultilevel"/>
    <w:tmpl w:val="5CB8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358E0"/>
    <w:multiLevelType w:val="hybridMultilevel"/>
    <w:tmpl w:val="BCF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C153F"/>
    <w:multiLevelType w:val="hybridMultilevel"/>
    <w:tmpl w:val="87B2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81D19"/>
    <w:multiLevelType w:val="hybridMultilevel"/>
    <w:tmpl w:val="1896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37768"/>
    <w:multiLevelType w:val="hybridMultilevel"/>
    <w:tmpl w:val="2474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F1D37"/>
    <w:multiLevelType w:val="hybridMultilevel"/>
    <w:tmpl w:val="2074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C1A45"/>
    <w:multiLevelType w:val="hybridMultilevel"/>
    <w:tmpl w:val="0FDE19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EE0D0A"/>
    <w:multiLevelType w:val="hybridMultilevel"/>
    <w:tmpl w:val="EEA83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744EC6"/>
    <w:multiLevelType w:val="hybridMultilevel"/>
    <w:tmpl w:val="F42A8C18"/>
    <w:lvl w:ilvl="0" w:tplc="E0826CCA">
      <w:start w:val="1"/>
      <w:numFmt w:val="bullet"/>
      <w:pStyle w:val="SecondLevelTex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CC71E4"/>
    <w:multiLevelType w:val="hybridMultilevel"/>
    <w:tmpl w:val="2D4E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6"/>
  </w:num>
  <w:num w:numId="6">
    <w:abstractNumId w:val="4"/>
  </w:num>
  <w:num w:numId="7">
    <w:abstractNumId w:val="2"/>
  </w:num>
  <w:num w:numId="8">
    <w:abstractNumId w:val="10"/>
  </w:num>
  <w:num w:numId="9">
    <w:abstractNumId w:val="15"/>
  </w:num>
  <w:num w:numId="10">
    <w:abstractNumId w:val="5"/>
  </w:num>
  <w:num w:numId="11">
    <w:abstractNumId w:val="13"/>
  </w:num>
  <w:num w:numId="12">
    <w:abstractNumId w:val="0"/>
  </w:num>
  <w:num w:numId="13">
    <w:abstractNumId w:val="11"/>
  </w:num>
  <w:num w:numId="14">
    <w:abstractNumId w:val="9"/>
  </w:num>
  <w:num w:numId="15">
    <w:abstractNumId w:val="12"/>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AF"/>
    <w:rsid w:val="00004B96"/>
    <w:rsid w:val="00013D4E"/>
    <w:rsid w:val="0001496E"/>
    <w:rsid w:val="0002272F"/>
    <w:rsid w:val="0002356E"/>
    <w:rsid w:val="000239B5"/>
    <w:rsid w:val="00030737"/>
    <w:rsid w:val="00034A0D"/>
    <w:rsid w:val="000472CD"/>
    <w:rsid w:val="00061659"/>
    <w:rsid w:val="00064D00"/>
    <w:rsid w:val="0006691A"/>
    <w:rsid w:val="00073EDA"/>
    <w:rsid w:val="00074374"/>
    <w:rsid w:val="00074830"/>
    <w:rsid w:val="0008685D"/>
    <w:rsid w:val="00093FC0"/>
    <w:rsid w:val="0009696D"/>
    <w:rsid w:val="00097A6C"/>
    <w:rsid w:val="000A42E2"/>
    <w:rsid w:val="000B22FB"/>
    <w:rsid w:val="000B2B2A"/>
    <w:rsid w:val="000C01C9"/>
    <w:rsid w:val="000C1F50"/>
    <w:rsid w:val="000E1223"/>
    <w:rsid w:val="000E3FA7"/>
    <w:rsid w:val="000F2D54"/>
    <w:rsid w:val="000F4F39"/>
    <w:rsid w:val="000F6730"/>
    <w:rsid w:val="000F7047"/>
    <w:rsid w:val="00107ECA"/>
    <w:rsid w:val="0013012F"/>
    <w:rsid w:val="0015144C"/>
    <w:rsid w:val="00163E68"/>
    <w:rsid w:val="00165A38"/>
    <w:rsid w:val="001709ED"/>
    <w:rsid w:val="0017476C"/>
    <w:rsid w:val="00180FBE"/>
    <w:rsid w:val="00182EF5"/>
    <w:rsid w:val="001B02E2"/>
    <w:rsid w:val="001D292C"/>
    <w:rsid w:val="001E089B"/>
    <w:rsid w:val="001E1DAD"/>
    <w:rsid w:val="001E2786"/>
    <w:rsid w:val="001E4482"/>
    <w:rsid w:val="001E6728"/>
    <w:rsid w:val="001E6A08"/>
    <w:rsid w:val="001F2FB5"/>
    <w:rsid w:val="001F3A10"/>
    <w:rsid w:val="002040BD"/>
    <w:rsid w:val="00206428"/>
    <w:rsid w:val="00206CE0"/>
    <w:rsid w:val="002128B6"/>
    <w:rsid w:val="00220E64"/>
    <w:rsid w:val="00221EB3"/>
    <w:rsid w:val="00235688"/>
    <w:rsid w:val="00242E85"/>
    <w:rsid w:val="00246D73"/>
    <w:rsid w:val="0026189F"/>
    <w:rsid w:val="00264253"/>
    <w:rsid w:val="00280B84"/>
    <w:rsid w:val="00281C0D"/>
    <w:rsid w:val="00290664"/>
    <w:rsid w:val="00291091"/>
    <w:rsid w:val="00297443"/>
    <w:rsid w:val="002B09E0"/>
    <w:rsid w:val="002B3EE9"/>
    <w:rsid w:val="002C1C90"/>
    <w:rsid w:val="002C7D30"/>
    <w:rsid w:val="002D1EBD"/>
    <w:rsid w:val="002D7933"/>
    <w:rsid w:val="002E05BE"/>
    <w:rsid w:val="002E5C82"/>
    <w:rsid w:val="002E5C92"/>
    <w:rsid w:val="002E5D6D"/>
    <w:rsid w:val="002F6305"/>
    <w:rsid w:val="003041DE"/>
    <w:rsid w:val="00307A16"/>
    <w:rsid w:val="00311984"/>
    <w:rsid w:val="00326A08"/>
    <w:rsid w:val="00340B6B"/>
    <w:rsid w:val="0034471A"/>
    <w:rsid w:val="0035626D"/>
    <w:rsid w:val="0036745B"/>
    <w:rsid w:val="00371175"/>
    <w:rsid w:val="003733E0"/>
    <w:rsid w:val="00380CAC"/>
    <w:rsid w:val="00385F61"/>
    <w:rsid w:val="003873B3"/>
    <w:rsid w:val="003936D7"/>
    <w:rsid w:val="003954C8"/>
    <w:rsid w:val="00395F5E"/>
    <w:rsid w:val="00397E2A"/>
    <w:rsid w:val="003A294E"/>
    <w:rsid w:val="003A3DFB"/>
    <w:rsid w:val="003A6AB0"/>
    <w:rsid w:val="003A7F6F"/>
    <w:rsid w:val="003B47E2"/>
    <w:rsid w:val="003B6F27"/>
    <w:rsid w:val="003C31D1"/>
    <w:rsid w:val="003C3716"/>
    <w:rsid w:val="003C735C"/>
    <w:rsid w:val="003D2CC8"/>
    <w:rsid w:val="003D5FD5"/>
    <w:rsid w:val="003D6893"/>
    <w:rsid w:val="003E33BA"/>
    <w:rsid w:val="003E5918"/>
    <w:rsid w:val="003E6EC5"/>
    <w:rsid w:val="003E7F5F"/>
    <w:rsid w:val="003F75D2"/>
    <w:rsid w:val="0040217E"/>
    <w:rsid w:val="004218B4"/>
    <w:rsid w:val="00424743"/>
    <w:rsid w:val="0043115A"/>
    <w:rsid w:val="00435527"/>
    <w:rsid w:val="00436893"/>
    <w:rsid w:val="00453994"/>
    <w:rsid w:val="00454FD2"/>
    <w:rsid w:val="00461424"/>
    <w:rsid w:val="0046509F"/>
    <w:rsid w:val="004662F5"/>
    <w:rsid w:val="00474534"/>
    <w:rsid w:val="00474EC8"/>
    <w:rsid w:val="00483317"/>
    <w:rsid w:val="00483F82"/>
    <w:rsid w:val="00485A93"/>
    <w:rsid w:val="004969DA"/>
    <w:rsid w:val="00496D7B"/>
    <w:rsid w:val="004A094A"/>
    <w:rsid w:val="004A2BC4"/>
    <w:rsid w:val="004A77B1"/>
    <w:rsid w:val="004A7919"/>
    <w:rsid w:val="004B1BDF"/>
    <w:rsid w:val="004B4F7F"/>
    <w:rsid w:val="004B7B2B"/>
    <w:rsid w:val="004C3110"/>
    <w:rsid w:val="004D1DC4"/>
    <w:rsid w:val="004D1E42"/>
    <w:rsid w:val="004D2EFD"/>
    <w:rsid w:val="004D3805"/>
    <w:rsid w:val="004F62CB"/>
    <w:rsid w:val="005037CA"/>
    <w:rsid w:val="005114A2"/>
    <w:rsid w:val="00511728"/>
    <w:rsid w:val="00522627"/>
    <w:rsid w:val="00544966"/>
    <w:rsid w:val="00545FF1"/>
    <w:rsid w:val="005517BE"/>
    <w:rsid w:val="005554D3"/>
    <w:rsid w:val="00555509"/>
    <w:rsid w:val="00557FEC"/>
    <w:rsid w:val="005634EC"/>
    <w:rsid w:val="00564DB5"/>
    <w:rsid w:val="00567AE2"/>
    <w:rsid w:val="00574446"/>
    <w:rsid w:val="005755FD"/>
    <w:rsid w:val="00575FAD"/>
    <w:rsid w:val="00585464"/>
    <w:rsid w:val="00585740"/>
    <w:rsid w:val="00590259"/>
    <w:rsid w:val="00591818"/>
    <w:rsid w:val="00593E2A"/>
    <w:rsid w:val="005A36E5"/>
    <w:rsid w:val="005C5701"/>
    <w:rsid w:val="005C7C06"/>
    <w:rsid w:val="005D2217"/>
    <w:rsid w:val="005D22AE"/>
    <w:rsid w:val="005D4D4A"/>
    <w:rsid w:val="005E510D"/>
    <w:rsid w:val="005F64DC"/>
    <w:rsid w:val="00601746"/>
    <w:rsid w:val="00605403"/>
    <w:rsid w:val="00605B96"/>
    <w:rsid w:val="006102A4"/>
    <w:rsid w:val="0061114A"/>
    <w:rsid w:val="00613796"/>
    <w:rsid w:val="0062143A"/>
    <w:rsid w:val="006249EA"/>
    <w:rsid w:val="0062733B"/>
    <w:rsid w:val="006275E0"/>
    <w:rsid w:val="00632A79"/>
    <w:rsid w:val="0063403E"/>
    <w:rsid w:val="00654F1E"/>
    <w:rsid w:val="0065578E"/>
    <w:rsid w:val="0067289F"/>
    <w:rsid w:val="00674803"/>
    <w:rsid w:val="00674812"/>
    <w:rsid w:val="0067603A"/>
    <w:rsid w:val="00681194"/>
    <w:rsid w:val="00682B20"/>
    <w:rsid w:val="006859DD"/>
    <w:rsid w:val="00692FA5"/>
    <w:rsid w:val="00696991"/>
    <w:rsid w:val="006A159C"/>
    <w:rsid w:val="006A18E3"/>
    <w:rsid w:val="006A4954"/>
    <w:rsid w:val="006B7A9C"/>
    <w:rsid w:val="006C5378"/>
    <w:rsid w:val="006D0F5D"/>
    <w:rsid w:val="006F5386"/>
    <w:rsid w:val="00715B32"/>
    <w:rsid w:val="007175F3"/>
    <w:rsid w:val="00717AA7"/>
    <w:rsid w:val="00724888"/>
    <w:rsid w:val="00726D85"/>
    <w:rsid w:val="00731CE4"/>
    <w:rsid w:val="00733D99"/>
    <w:rsid w:val="007353EE"/>
    <w:rsid w:val="007361F3"/>
    <w:rsid w:val="00740575"/>
    <w:rsid w:val="00744154"/>
    <w:rsid w:val="00765F8A"/>
    <w:rsid w:val="00777AAB"/>
    <w:rsid w:val="007806D3"/>
    <w:rsid w:val="00780C1D"/>
    <w:rsid w:val="0079327C"/>
    <w:rsid w:val="007A0276"/>
    <w:rsid w:val="007A6056"/>
    <w:rsid w:val="007A7CAE"/>
    <w:rsid w:val="007B0C55"/>
    <w:rsid w:val="007B1DA7"/>
    <w:rsid w:val="007B56DA"/>
    <w:rsid w:val="007C4D23"/>
    <w:rsid w:val="007D1D21"/>
    <w:rsid w:val="007E2706"/>
    <w:rsid w:val="007E74A8"/>
    <w:rsid w:val="007E74B9"/>
    <w:rsid w:val="0081679E"/>
    <w:rsid w:val="008169C3"/>
    <w:rsid w:val="008179C9"/>
    <w:rsid w:val="0082314F"/>
    <w:rsid w:val="00831A2E"/>
    <w:rsid w:val="00834225"/>
    <w:rsid w:val="00835895"/>
    <w:rsid w:val="0084156E"/>
    <w:rsid w:val="00843BA4"/>
    <w:rsid w:val="008511E7"/>
    <w:rsid w:val="00851AFB"/>
    <w:rsid w:val="00853896"/>
    <w:rsid w:val="00856E0C"/>
    <w:rsid w:val="00857E47"/>
    <w:rsid w:val="0086406F"/>
    <w:rsid w:val="008719A9"/>
    <w:rsid w:val="00872920"/>
    <w:rsid w:val="00881C25"/>
    <w:rsid w:val="00882910"/>
    <w:rsid w:val="00887451"/>
    <w:rsid w:val="00890FEA"/>
    <w:rsid w:val="00891B69"/>
    <w:rsid w:val="008A288F"/>
    <w:rsid w:val="008A65F8"/>
    <w:rsid w:val="008B3C3F"/>
    <w:rsid w:val="008B4FB7"/>
    <w:rsid w:val="008C0A1D"/>
    <w:rsid w:val="008C2171"/>
    <w:rsid w:val="008C622C"/>
    <w:rsid w:val="008E6140"/>
    <w:rsid w:val="008E6245"/>
    <w:rsid w:val="008F1D2E"/>
    <w:rsid w:val="008F3CDC"/>
    <w:rsid w:val="0090402B"/>
    <w:rsid w:val="00912FAE"/>
    <w:rsid w:val="009143BF"/>
    <w:rsid w:val="009226AA"/>
    <w:rsid w:val="00924BEC"/>
    <w:rsid w:val="0092635F"/>
    <w:rsid w:val="00931AEE"/>
    <w:rsid w:val="00936568"/>
    <w:rsid w:val="0094058D"/>
    <w:rsid w:val="00953A63"/>
    <w:rsid w:val="00953EF9"/>
    <w:rsid w:val="00976AE7"/>
    <w:rsid w:val="009840F0"/>
    <w:rsid w:val="00984969"/>
    <w:rsid w:val="009878C1"/>
    <w:rsid w:val="009B0AE4"/>
    <w:rsid w:val="009B0CAF"/>
    <w:rsid w:val="009B15B3"/>
    <w:rsid w:val="009B518F"/>
    <w:rsid w:val="009B6159"/>
    <w:rsid w:val="009C4D53"/>
    <w:rsid w:val="009C7D5D"/>
    <w:rsid w:val="009D2F95"/>
    <w:rsid w:val="009F55DD"/>
    <w:rsid w:val="00A003B0"/>
    <w:rsid w:val="00A02D8E"/>
    <w:rsid w:val="00A06D58"/>
    <w:rsid w:val="00A140EC"/>
    <w:rsid w:val="00A1489F"/>
    <w:rsid w:val="00A152DE"/>
    <w:rsid w:val="00A1781B"/>
    <w:rsid w:val="00A23D37"/>
    <w:rsid w:val="00A257F9"/>
    <w:rsid w:val="00A30A47"/>
    <w:rsid w:val="00A32A19"/>
    <w:rsid w:val="00A3426C"/>
    <w:rsid w:val="00A379DE"/>
    <w:rsid w:val="00A40141"/>
    <w:rsid w:val="00A461B1"/>
    <w:rsid w:val="00A46DE0"/>
    <w:rsid w:val="00A51F8C"/>
    <w:rsid w:val="00A56AB6"/>
    <w:rsid w:val="00A635B5"/>
    <w:rsid w:val="00A6767C"/>
    <w:rsid w:val="00A77F4C"/>
    <w:rsid w:val="00A80F88"/>
    <w:rsid w:val="00A92C40"/>
    <w:rsid w:val="00A96064"/>
    <w:rsid w:val="00A970E2"/>
    <w:rsid w:val="00AA28AE"/>
    <w:rsid w:val="00AA2A43"/>
    <w:rsid w:val="00AA48D3"/>
    <w:rsid w:val="00AB752E"/>
    <w:rsid w:val="00AC24F7"/>
    <w:rsid w:val="00AC30A3"/>
    <w:rsid w:val="00AC593E"/>
    <w:rsid w:val="00AC6B98"/>
    <w:rsid w:val="00AC72BE"/>
    <w:rsid w:val="00AD28FB"/>
    <w:rsid w:val="00AD4D2C"/>
    <w:rsid w:val="00AE1104"/>
    <w:rsid w:val="00AE3467"/>
    <w:rsid w:val="00AE4D13"/>
    <w:rsid w:val="00AE69AA"/>
    <w:rsid w:val="00AE79DA"/>
    <w:rsid w:val="00AF2657"/>
    <w:rsid w:val="00AF5F5C"/>
    <w:rsid w:val="00B0503D"/>
    <w:rsid w:val="00B05B43"/>
    <w:rsid w:val="00B11228"/>
    <w:rsid w:val="00B272BD"/>
    <w:rsid w:val="00B41606"/>
    <w:rsid w:val="00B421C1"/>
    <w:rsid w:val="00B43D2E"/>
    <w:rsid w:val="00B45B78"/>
    <w:rsid w:val="00B46708"/>
    <w:rsid w:val="00B5498D"/>
    <w:rsid w:val="00B573B5"/>
    <w:rsid w:val="00B64980"/>
    <w:rsid w:val="00B734A3"/>
    <w:rsid w:val="00B81DF8"/>
    <w:rsid w:val="00B8236B"/>
    <w:rsid w:val="00B82690"/>
    <w:rsid w:val="00B951A8"/>
    <w:rsid w:val="00B9683C"/>
    <w:rsid w:val="00BA5CA0"/>
    <w:rsid w:val="00BA61BD"/>
    <w:rsid w:val="00BC3A17"/>
    <w:rsid w:val="00BD011D"/>
    <w:rsid w:val="00BD36B4"/>
    <w:rsid w:val="00BD5148"/>
    <w:rsid w:val="00BD618D"/>
    <w:rsid w:val="00BE5D64"/>
    <w:rsid w:val="00BE669D"/>
    <w:rsid w:val="00BF32B4"/>
    <w:rsid w:val="00BF4B0E"/>
    <w:rsid w:val="00BF4BBA"/>
    <w:rsid w:val="00BF4F9D"/>
    <w:rsid w:val="00BF5524"/>
    <w:rsid w:val="00C0020E"/>
    <w:rsid w:val="00C00457"/>
    <w:rsid w:val="00C13568"/>
    <w:rsid w:val="00C17344"/>
    <w:rsid w:val="00C25245"/>
    <w:rsid w:val="00C267C8"/>
    <w:rsid w:val="00C27101"/>
    <w:rsid w:val="00C27EB4"/>
    <w:rsid w:val="00C30DC4"/>
    <w:rsid w:val="00C312B5"/>
    <w:rsid w:val="00C32821"/>
    <w:rsid w:val="00C35913"/>
    <w:rsid w:val="00C37542"/>
    <w:rsid w:val="00C41B63"/>
    <w:rsid w:val="00C50A57"/>
    <w:rsid w:val="00C643FB"/>
    <w:rsid w:val="00C646A9"/>
    <w:rsid w:val="00C71A0E"/>
    <w:rsid w:val="00C90EA6"/>
    <w:rsid w:val="00C90FAE"/>
    <w:rsid w:val="00C95038"/>
    <w:rsid w:val="00CB28A5"/>
    <w:rsid w:val="00CB63FE"/>
    <w:rsid w:val="00CC1595"/>
    <w:rsid w:val="00CC1885"/>
    <w:rsid w:val="00CC2E8C"/>
    <w:rsid w:val="00CC355E"/>
    <w:rsid w:val="00CC370F"/>
    <w:rsid w:val="00CC6C6D"/>
    <w:rsid w:val="00CD43D4"/>
    <w:rsid w:val="00CE5943"/>
    <w:rsid w:val="00CF0F04"/>
    <w:rsid w:val="00CF3666"/>
    <w:rsid w:val="00D00FAC"/>
    <w:rsid w:val="00D079D2"/>
    <w:rsid w:val="00D20941"/>
    <w:rsid w:val="00D23641"/>
    <w:rsid w:val="00D2790A"/>
    <w:rsid w:val="00D34EE2"/>
    <w:rsid w:val="00D4590D"/>
    <w:rsid w:val="00D70A4C"/>
    <w:rsid w:val="00D728D9"/>
    <w:rsid w:val="00D7716E"/>
    <w:rsid w:val="00D77377"/>
    <w:rsid w:val="00D84A06"/>
    <w:rsid w:val="00D87728"/>
    <w:rsid w:val="00D87B23"/>
    <w:rsid w:val="00DA19F5"/>
    <w:rsid w:val="00DA4C70"/>
    <w:rsid w:val="00DB09AB"/>
    <w:rsid w:val="00DB6E23"/>
    <w:rsid w:val="00DB7AA2"/>
    <w:rsid w:val="00DC3B53"/>
    <w:rsid w:val="00DC7836"/>
    <w:rsid w:val="00DD648B"/>
    <w:rsid w:val="00DE337A"/>
    <w:rsid w:val="00DF58DC"/>
    <w:rsid w:val="00E04F82"/>
    <w:rsid w:val="00E05EC4"/>
    <w:rsid w:val="00E07664"/>
    <w:rsid w:val="00E2670E"/>
    <w:rsid w:val="00E33779"/>
    <w:rsid w:val="00E34C93"/>
    <w:rsid w:val="00E36C51"/>
    <w:rsid w:val="00E45EA1"/>
    <w:rsid w:val="00E46A17"/>
    <w:rsid w:val="00E52AC3"/>
    <w:rsid w:val="00E53B73"/>
    <w:rsid w:val="00E54EFC"/>
    <w:rsid w:val="00E566AB"/>
    <w:rsid w:val="00E56CB0"/>
    <w:rsid w:val="00E62115"/>
    <w:rsid w:val="00E74C1A"/>
    <w:rsid w:val="00E76B8C"/>
    <w:rsid w:val="00E80929"/>
    <w:rsid w:val="00E84CF3"/>
    <w:rsid w:val="00E9045E"/>
    <w:rsid w:val="00E9138C"/>
    <w:rsid w:val="00E92BC2"/>
    <w:rsid w:val="00E933A5"/>
    <w:rsid w:val="00E971C3"/>
    <w:rsid w:val="00EA14CD"/>
    <w:rsid w:val="00EA488B"/>
    <w:rsid w:val="00EB32BA"/>
    <w:rsid w:val="00EB68D8"/>
    <w:rsid w:val="00EC2A70"/>
    <w:rsid w:val="00EE7D33"/>
    <w:rsid w:val="00F01FAF"/>
    <w:rsid w:val="00F02CBD"/>
    <w:rsid w:val="00F14D00"/>
    <w:rsid w:val="00F34FA6"/>
    <w:rsid w:val="00F360D0"/>
    <w:rsid w:val="00F365C4"/>
    <w:rsid w:val="00F4406B"/>
    <w:rsid w:val="00F47D3A"/>
    <w:rsid w:val="00F5029D"/>
    <w:rsid w:val="00F54022"/>
    <w:rsid w:val="00F5547C"/>
    <w:rsid w:val="00F578DA"/>
    <w:rsid w:val="00F6241D"/>
    <w:rsid w:val="00F73343"/>
    <w:rsid w:val="00F74831"/>
    <w:rsid w:val="00F76989"/>
    <w:rsid w:val="00F76A35"/>
    <w:rsid w:val="00F77B1D"/>
    <w:rsid w:val="00FA563F"/>
    <w:rsid w:val="00FB5041"/>
    <w:rsid w:val="00FC13BB"/>
    <w:rsid w:val="00FC183F"/>
    <w:rsid w:val="00FD0A5A"/>
    <w:rsid w:val="00FD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A23CB5"/>
  <w15:docId w15:val="{A249D485-7898-40A9-A1D4-907468B4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isaDocumentname">
    <w:name w:val="Visa Document name"/>
    <w:rsid w:val="003E5918"/>
    <w:pPr>
      <w:spacing w:after="120" w:line="240" w:lineRule="exact"/>
    </w:pPr>
    <w:rPr>
      <w:rFonts w:ascii="Segoe UI" w:eastAsia="Times New Roman" w:hAnsi="Segoe UI" w:cs="Times New Roman"/>
      <w:b/>
      <w:caps/>
      <w:color w:val="44546A" w:themeColor="text2"/>
      <w:spacing w:val="36"/>
      <w:sz w:val="19"/>
      <w:szCs w:val="20"/>
    </w:rPr>
  </w:style>
  <w:style w:type="paragraph" w:customStyle="1" w:styleId="VisaHeadline">
    <w:name w:val="Visa Headline"/>
    <w:rsid w:val="003E5918"/>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customStyle="1" w:styleId="VisaHeadLevelOne">
    <w:name w:val="Visa Head Level One"/>
    <w:autoRedefine/>
    <w:rsid w:val="003E5918"/>
    <w:pPr>
      <w:spacing w:before="120" w:after="0" w:line="312" w:lineRule="auto"/>
      <w:jc w:val="center"/>
    </w:pPr>
    <w:rPr>
      <w:rFonts w:ascii="Segoe UI" w:eastAsia="Times New Roman" w:hAnsi="Segoe UI" w:cs="Segoe UI"/>
      <w:b/>
      <w:i/>
      <w:color w:val="000000" w:themeColor="text1"/>
      <w:sz w:val="20"/>
      <w:szCs w:val="20"/>
    </w:rPr>
  </w:style>
  <w:style w:type="paragraph" w:customStyle="1" w:styleId="VisaBodyText">
    <w:name w:val="Visa Body Text"/>
    <w:rsid w:val="003E5918"/>
    <w:pPr>
      <w:spacing w:line="360" w:lineRule="auto"/>
    </w:pPr>
    <w:rPr>
      <w:rFonts w:ascii="Segoe UI" w:eastAsia="Times New Roman" w:hAnsi="Segoe UI" w:cs="Arial"/>
      <w:bCs/>
      <w:color w:val="000000" w:themeColor="text1"/>
      <w:sz w:val="20"/>
      <w:szCs w:val="20"/>
    </w:rPr>
  </w:style>
  <w:style w:type="paragraph" w:customStyle="1" w:styleId="VisaNoteText">
    <w:name w:val="Visa Note Text"/>
    <w:basedOn w:val="VisaBodyText"/>
    <w:rsid w:val="003E5918"/>
    <w:pPr>
      <w:spacing w:line="240" w:lineRule="auto"/>
    </w:pPr>
  </w:style>
  <w:style w:type="paragraph" w:styleId="Prrafodelista">
    <w:name w:val="List Paragraph"/>
    <w:uiPriority w:val="34"/>
    <w:qFormat/>
    <w:rsid w:val="004969D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en-GB"/>
    </w:rPr>
  </w:style>
  <w:style w:type="character" w:styleId="Refdecomentario">
    <w:name w:val="annotation reference"/>
    <w:basedOn w:val="Fuentedeprrafopredeter"/>
    <w:uiPriority w:val="99"/>
    <w:semiHidden/>
    <w:unhideWhenUsed/>
    <w:rsid w:val="004969DA"/>
    <w:rPr>
      <w:sz w:val="16"/>
      <w:szCs w:val="16"/>
    </w:rPr>
  </w:style>
  <w:style w:type="paragraph" w:styleId="Textocomentario">
    <w:name w:val="annotation text"/>
    <w:basedOn w:val="Normal"/>
    <w:link w:val="TextocomentarioCar"/>
    <w:uiPriority w:val="99"/>
    <w:semiHidden/>
    <w:unhideWhenUsed/>
    <w:rsid w:val="004969DA"/>
    <w:pPr>
      <w:spacing w:after="0" w:line="240" w:lineRule="auto"/>
    </w:pPr>
    <w:rPr>
      <w:rFonts w:ascii="Segoe UI" w:eastAsia="Times New Roman" w:hAnsi="Segoe UI" w:cs="Times New Roman"/>
      <w:color w:val="75787B"/>
      <w:sz w:val="20"/>
      <w:szCs w:val="20"/>
      <w:lang w:val="en-GB"/>
    </w:rPr>
  </w:style>
  <w:style w:type="character" w:customStyle="1" w:styleId="TextocomentarioCar">
    <w:name w:val="Texto comentario Car"/>
    <w:basedOn w:val="Fuentedeprrafopredeter"/>
    <w:link w:val="Textocomentario"/>
    <w:uiPriority w:val="99"/>
    <w:semiHidden/>
    <w:rsid w:val="004969DA"/>
    <w:rPr>
      <w:rFonts w:ascii="Segoe UI" w:eastAsia="Times New Roman" w:hAnsi="Segoe UI" w:cs="Times New Roman"/>
      <w:color w:val="75787B"/>
      <w:sz w:val="20"/>
      <w:szCs w:val="20"/>
      <w:lang w:val="en-GB"/>
    </w:rPr>
  </w:style>
  <w:style w:type="paragraph" w:styleId="Textodeglobo">
    <w:name w:val="Balloon Text"/>
    <w:basedOn w:val="Normal"/>
    <w:link w:val="TextodegloboCar"/>
    <w:uiPriority w:val="99"/>
    <w:semiHidden/>
    <w:unhideWhenUsed/>
    <w:rsid w:val="00496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69DA"/>
    <w:rPr>
      <w:rFonts w:ascii="Tahoma" w:hAnsi="Tahoma" w:cs="Tahoma"/>
      <w:sz w:val="16"/>
      <w:szCs w:val="16"/>
    </w:rPr>
  </w:style>
  <w:style w:type="character" w:styleId="Hipervnculo">
    <w:name w:val="Hyperlink"/>
    <w:uiPriority w:val="99"/>
    <w:rsid w:val="00851AFB"/>
    <w:rPr>
      <w:color w:val="0000FF"/>
      <w:u w:val="single"/>
    </w:rPr>
  </w:style>
  <w:style w:type="character" w:styleId="Textoennegrita">
    <w:name w:val="Strong"/>
    <w:uiPriority w:val="22"/>
    <w:qFormat/>
    <w:rsid w:val="00851AFB"/>
    <w:rPr>
      <w:b/>
      <w:bCs/>
    </w:rPr>
  </w:style>
  <w:style w:type="paragraph" w:styleId="Asuntodelcomentario">
    <w:name w:val="annotation subject"/>
    <w:basedOn w:val="Textocomentario"/>
    <w:next w:val="Textocomentario"/>
    <w:link w:val="AsuntodelcomentarioCar"/>
    <w:uiPriority w:val="99"/>
    <w:semiHidden/>
    <w:unhideWhenUsed/>
    <w:rsid w:val="00887451"/>
    <w:pPr>
      <w:spacing w:after="160"/>
    </w:pPr>
    <w:rPr>
      <w:rFonts w:asciiTheme="minorHAnsi" w:eastAsiaTheme="minorHAnsi" w:hAnsiTheme="minorHAnsi" w:cstheme="minorBidi"/>
      <w:b/>
      <w:bCs/>
      <w:color w:val="auto"/>
      <w:lang w:val="en-US"/>
    </w:rPr>
  </w:style>
  <w:style w:type="character" w:customStyle="1" w:styleId="AsuntodelcomentarioCar">
    <w:name w:val="Asunto del comentario Car"/>
    <w:basedOn w:val="TextocomentarioCar"/>
    <w:link w:val="Asuntodelcomentario"/>
    <w:uiPriority w:val="99"/>
    <w:semiHidden/>
    <w:rsid w:val="00887451"/>
    <w:rPr>
      <w:rFonts w:ascii="Segoe UI" w:eastAsia="Times New Roman" w:hAnsi="Segoe UI" w:cs="Times New Roman"/>
      <w:b/>
      <w:bCs/>
      <w:color w:val="75787B"/>
      <w:sz w:val="20"/>
      <w:szCs w:val="20"/>
      <w:lang w:val="en-GB"/>
    </w:rPr>
  </w:style>
  <w:style w:type="paragraph" w:styleId="Revisin">
    <w:name w:val="Revision"/>
    <w:hidden/>
    <w:uiPriority w:val="99"/>
    <w:semiHidden/>
    <w:rsid w:val="00887451"/>
    <w:pPr>
      <w:spacing w:after="0" w:line="240" w:lineRule="auto"/>
    </w:pPr>
  </w:style>
  <w:style w:type="paragraph" w:styleId="Encabezado">
    <w:name w:val="header"/>
    <w:basedOn w:val="Normal"/>
    <w:link w:val="EncabezadoCar"/>
    <w:uiPriority w:val="99"/>
    <w:unhideWhenUsed/>
    <w:rsid w:val="00B421C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B421C1"/>
  </w:style>
  <w:style w:type="paragraph" w:styleId="Piedepgina">
    <w:name w:val="footer"/>
    <w:basedOn w:val="Normal"/>
    <w:link w:val="PiedepginaCar"/>
    <w:uiPriority w:val="99"/>
    <w:unhideWhenUsed/>
    <w:rsid w:val="00B421C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421C1"/>
  </w:style>
  <w:style w:type="paragraph" w:styleId="Textonotaalfinal">
    <w:name w:val="endnote text"/>
    <w:basedOn w:val="Normal"/>
    <w:link w:val="TextonotaalfinalCar"/>
    <w:uiPriority w:val="99"/>
    <w:semiHidden/>
    <w:unhideWhenUsed/>
    <w:rsid w:val="0031198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11984"/>
    <w:rPr>
      <w:sz w:val="20"/>
      <w:szCs w:val="20"/>
    </w:rPr>
  </w:style>
  <w:style w:type="character" w:styleId="Refdenotaalfinal">
    <w:name w:val="endnote reference"/>
    <w:basedOn w:val="Fuentedeprrafopredeter"/>
    <w:uiPriority w:val="99"/>
    <w:semiHidden/>
    <w:unhideWhenUsed/>
    <w:rsid w:val="00311984"/>
    <w:rPr>
      <w:vertAlign w:val="superscript"/>
    </w:rPr>
  </w:style>
  <w:style w:type="paragraph" w:customStyle="1" w:styleId="StyleVisaBody-15LineSpAfter08pt">
    <w:name w:val="Style Visa Body - 1.5 Line Sp + After:  0.8 pt"/>
    <w:basedOn w:val="Normal"/>
    <w:rsid w:val="000F4F39"/>
    <w:pPr>
      <w:spacing w:line="360" w:lineRule="auto"/>
    </w:pPr>
    <w:rPr>
      <w:rFonts w:ascii="Arial" w:eastAsia="Batang" w:hAnsi="Arial" w:cs="Times New Roman"/>
      <w:sz w:val="20"/>
      <w:szCs w:val="20"/>
    </w:rPr>
  </w:style>
  <w:style w:type="character" w:styleId="Hipervnculovisitado">
    <w:name w:val="FollowedHyperlink"/>
    <w:basedOn w:val="Fuentedeprrafopredeter"/>
    <w:uiPriority w:val="99"/>
    <w:semiHidden/>
    <w:unhideWhenUsed/>
    <w:rsid w:val="00F4406B"/>
    <w:rPr>
      <w:color w:val="954F72" w:themeColor="followedHyperlink"/>
      <w:u w:val="single"/>
    </w:rPr>
  </w:style>
  <w:style w:type="paragraph" w:customStyle="1" w:styleId="SecondLevelText">
    <w:name w:val="Second Level Text"/>
    <w:basedOn w:val="Normal"/>
    <w:rsid w:val="007B0C55"/>
    <w:pPr>
      <w:numPr>
        <w:numId w:val="16"/>
      </w:numPr>
      <w:spacing w:line="280" w:lineRule="exact"/>
    </w:pPr>
    <w:rPr>
      <w:rFonts w:ascii="Segoe UI" w:eastAsia="Times New Roman" w:hAnsi="Segoe UI" w:cs="Arial"/>
      <w:color w:val="75787B"/>
    </w:rPr>
  </w:style>
  <w:style w:type="paragraph" w:customStyle="1" w:styleId="StyleSecondLevelTextBold">
    <w:name w:val="Style Second Level Text + Bold"/>
    <w:basedOn w:val="SecondLevelText"/>
    <w:rsid w:val="007B0C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8222">
      <w:bodyDiv w:val="1"/>
      <w:marLeft w:val="0"/>
      <w:marRight w:val="0"/>
      <w:marTop w:val="0"/>
      <w:marBottom w:val="0"/>
      <w:divBdr>
        <w:top w:val="none" w:sz="0" w:space="0" w:color="auto"/>
        <w:left w:val="none" w:sz="0" w:space="0" w:color="auto"/>
        <w:bottom w:val="none" w:sz="0" w:space="0" w:color="auto"/>
        <w:right w:val="none" w:sz="0" w:space="0" w:color="auto"/>
      </w:divBdr>
    </w:div>
    <w:div w:id="317881464">
      <w:bodyDiv w:val="1"/>
      <w:marLeft w:val="0"/>
      <w:marRight w:val="0"/>
      <w:marTop w:val="0"/>
      <w:marBottom w:val="0"/>
      <w:divBdr>
        <w:top w:val="none" w:sz="0" w:space="0" w:color="auto"/>
        <w:left w:val="none" w:sz="0" w:space="0" w:color="auto"/>
        <w:bottom w:val="none" w:sz="0" w:space="0" w:color="auto"/>
        <w:right w:val="none" w:sz="0" w:space="0" w:color="auto"/>
      </w:divBdr>
    </w:div>
    <w:div w:id="481313497">
      <w:bodyDiv w:val="1"/>
      <w:marLeft w:val="0"/>
      <w:marRight w:val="0"/>
      <w:marTop w:val="0"/>
      <w:marBottom w:val="0"/>
      <w:divBdr>
        <w:top w:val="none" w:sz="0" w:space="0" w:color="auto"/>
        <w:left w:val="none" w:sz="0" w:space="0" w:color="auto"/>
        <w:bottom w:val="none" w:sz="0" w:space="0" w:color="auto"/>
        <w:right w:val="none" w:sz="0" w:space="0" w:color="auto"/>
      </w:divBdr>
    </w:div>
    <w:div w:id="614799456">
      <w:bodyDiv w:val="1"/>
      <w:marLeft w:val="0"/>
      <w:marRight w:val="0"/>
      <w:marTop w:val="0"/>
      <w:marBottom w:val="0"/>
      <w:divBdr>
        <w:top w:val="none" w:sz="0" w:space="0" w:color="auto"/>
        <w:left w:val="none" w:sz="0" w:space="0" w:color="auto"/>
        <w:bottom w:val="none" w:sz="0" w:space="0" w:color="auto"/>
        <w:right w:val="none" w:sz="0" w:space="0" w:color="auto"/>
      </w:divBdr>
    </w:div>
    <w:div w:id="890271146">
      <w:bodyDiv w:val="1"/>
      <w:marLeft w:val="0"/>
      <w:marRight w:val="0"/>
      <w:marTop w:val="0"/>
      <w:marBottom w:val="0"/>
      <w:divBdr>
        <w:top w:val="none" w:sz="0" w:space="0" w:color="auto"/>
        <w:left w:val="none" w:sz="0" w:space="0" w:color="auto"/>
        <w:bottom w:val="none" w:sz="0" w:space="0" w:color="auto"/>
        <w:right w:val="none" w:sz="0" w:space="0" w:color="auto"/>
      </w:divBdr>
    </w:div>
    <w:div w:id="920526688">
      <w:bodyDiv w:val="1"/>
      <w:marLeft w:val="0"/>
      <w:marRight w:val="0"/>
      <w:marTop w:val="0"/>
      <w:marBottom w:val="0"/>
      <w:divBdr>
        <w:top w:val="none" w:sz="0" w:space="0" w:color="auto"/>
        <w:left w:val="none" w:sz="0" w:space="0" w:color="auto"/>
        <w:bottom w:val="none" w:sz="0" w:space="0" w:color="auto"/>
        <w:right w:val="none" w:sz="0" w:space="0" w:color="auto"/>
      </w:divBdr>
    </w:div>
    <w:div w:id="992754478">
      <w:bodyDiv w:val="1"/>
      <w:marLeft w:val="0"/>
      <w:marRight w:val="0"/>
      <w:marTop w:val="0"/>
      <w:marBottom w:val="0"/>
      <w:divBdr>
        <w:top w:val="none" w:sz="0" w:space="0" w:color="auto"/>
        <w:left w:val="none" w:sz="0" w:space="0" w:color="auto"/>
        <w:bottom w:val="none" w:sz="0" w:space="0" w:color="auto"/>
        <w:right w:val="none" w:sz="0" w:space="0" w:color="auto"/>
      </w:divBdr>
    </w:div>
    <w:div w:id="1311325230">
      <w:bodyDiv w:val="1"/>
      <w:marLeft w:val="0"/>
      <w:marRight w:val="0"/>
      <w:marTop w:val="0"/>
      <w:marBottom w:val="0"/>
      <w:divBdr>
        <w:top w:val="none" w:sz="0" w:space="0" w:color="auto"/>
        <w:left w:val="none" w:sz="0" w:space="0" w:color="auto"/>
        <w:bottom w:val="none" w:sz="0" w:space="0" w:color="auto"/>
        <w:right w:val="none" w:sz="0" w:space="0" w:color="auto"/>
      </w:divBdr>
    </w:div>
    <w:div w:id="1640182029">
      <w:bodyDiv w:val="1"/>
      <w:marLeft w:val="0"/>
      <w:marRight w:val="0"/>
      <w:marTop w:val="0"/>
      <w:marBottom w:val="0"/>
      <w:divBdr>
        <w:top w:val="none" w:sz="0" w:space="0" w:color="auto"/>
        <w:left w:val="none" w:sz="0" w:space="0" w:color="auto"/>
        <w:bottom w:val="none" w:sz="0" w:space="0" w:color="auto"/>
        <w:right w:val="none" w:sz="0" w:space="0" w:color="auto"/>
      </w:divBdr>
    </w:div>
    <w:div w:id="1788548937">
      <w:bodyDiv w:val="1"/>
      <w:marLeft w:val="0"/>
      <w:marRight w:val="0"/>
      <w:marTop w:val="0"/>
      <w:marBottom w:val="0"/>
      <w:divBdr>
        <w:top w:val="none" w:sz="0" w:space="0" w:color="auto"/>
        <w:left w:val="none" w:sz="0" w:space="0" w:color="auto"/>
        <w:bottom w:val="none" w:sz="0" w:space="0" w:color="auto"/>
        <w:right w:val="none" w:sz="0" w:space="0" w:color="auto"/>
      </w:divBdr>
    </w:div>
    <w:div w:id="20893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Visa_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ion.visaeurop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aeurop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isaready.visa.com/" TargetMode="External"/><Relationship Id="rId4" Type="http://schemas.openxmlformats.org/officeDocument/2006/relationships/settings" Target="settings.xml"/><Relationship Id="rId9" Type="http://schemas.openxmlformats.org/officeDocument/2006/relationships/hyperlink" Target="https://visaready.visa.com/" TargetMode="External"/><Relationship Id="rId14" Type="http://schemas.openxmlformats.org/officeDocument/2006/relationships/hyperlink" Target="mailto:Visa.es@gray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9ADF1-6DB2-4E13-AF74-A3B22E41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868</Words>
  <Characters>4776</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Visa Inc.</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Chieng, Stephanie</dc:creator>
  <cp:lastModifiedBy>Andrea Frye</cp:lastModifiedBy>
  <cp:revision>7</cp:revision>
  <cp:lastPrinted>2018-02-26T13:59:00Z</cp:lastPrinted>
  <dcterms:created xsi:type="dcterms:W3CDTF">2018-02-26T13:11:00Z</dcterms:created>
  <dcterms:modified xsi:type="dcterms:W3CDTF">2018-02-26T15:28:00Z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