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0A" w:rsidRPr="002F0959" w:rsidRDefault="00C61E0A" w:rsidP="00C61E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bookmarkStart w:id="0" w:name="bkmDokument"/>
      <w:bookmarkStart w:id="1" w:name="Position"/>
      <w:bookmarkEnd w:id="0"/>
      <w:bookmarkEnd w:id="1"/>
      <w:r>
        <w:rPr>
          <w:rFonts w:ascii="Arial" w:eastAsia="Times New Roman" w:hAnsi="Arial" w:cs="Arial"/>
          <w:b/>
          <w:sz w:val="48"/>
          <w:szCs w:val="48"/>
          <w:lang w:eastAsia="sv-SE"/>
        </w:rPr>
        <w:t>LÅGA KOLHYDRATNIVÅER I MUSKULATUREN FÖRSTÄRKER TRÄNINGSEFFEKTEN</w:t>
      </w:r>
      <w:r>
        <w:rPr>
          <w:rFonts w:ascii="Arial" w:eastAsia="Times New Roman" w:hAnsi="Arial" w:cs="Arial"/>
          <w:b/>
          <w:sz w:val="48"/>
          <w:szCs w:val="48"/>
          <w:lang w:eastAsia="sv-SE"/>
        </w:rPr>
        <w:br/>
      </w:r>
      <w:r w:rsidRPr="00C61E0A">
        <w:rPr>
          <w:rFonts w:ascii="Arial" w:eastAsia="Times New Roman" w:hAnsi="Arial" w:cs="Arial"/>
          <w:b/>
          <w:sz w:val="12"/>
          <w:szCs w:val="12"/>
          <w:lang w:eastAsia="sv-SE"/>
        </w:rPr>
        <w:br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Oavsett om 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>person</w:t>
      </w:r>
      <w:r>
        <w:rPr>
          <w:rFonts w:ascii="Arial" w:eastAsia="Times New Roman" w:hAnsi="Arial" w:cs="Arial"/>
          <w:sz w:val="20"/>
          <w:szCs w:val="20"/>
          <w:lang w:eastAsia="sv-SE"/>
        </w:rPr>
        <w:t>er tränar intervaller eller mer klassisk konditionsträning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v-SE"/>
        </w:rPr>
        <w:t>så förstärker lågt muskelglykogen, det vill säga en liten mängd kolhydrater i muskulaturen,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 xml:space="preserve"> aktiv</w:t>
      </w:r>
      <w:r>
        <w:rPr>
          <w:rFonts w:ascii="Arial" w:eastAsia="Times New Roman" w:hAnsi="Arial" w:cs="Arial"/>
          <w:sz w:val="20"/>
          <w:szCs w:val="20"/>
          <w:lang w:eastAsia="sv-SE"/>
        </w:rPr>
        <w:t>eringen av PGC-1α-genen. PGC-1α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är 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>den gen som bidrar mest till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att bygga fler och större mito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>kondrier</w:t>
      </w:r>
      <w:r>
        <w:rPr>
          <w:rFonts w:ascii="Arial" w:eastAsia="Times New Roman" w:hAnsi="Arial" w:cs="Arial"/>
          <w:sz w:val="20"/>
          <w:szCs w:val="20"/>
          <w:lang w:eastAsia="sv-SE"/>
        </w:rPr>
        <w:t>, vilket i sin tur är nära kopplat till musklernas uthållighet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v-SE"/>
        </w:rPr>
        <w:t>En annan träningsform är kombinationsträning. Otränade personer som kombinerar uthållighet och styrka i ett och samma träningspass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har nämligen en kraftigt förstärkt 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>aktiv</w:t>
      </w:r>
      <w:r>
        <w:rPr>
          <w:rFonts w:ascii="Arial" w:eastAsia="Times New Roman" w:hAnsi="Arial" w:cs="Arial"/>
          <w:sz w:val="20"/>
          <w:szCs w:val="20"/>
          <w:lang w:eastAsia="sv-SE"/>
        </w:rPr>
        <w:t>eringen av PGC-1α-genen. Detta gäller dock inte för mer vältränade personer då denna grupp inte uppvisade någon ökad mängd mitokondrier eller uthållighet efter åtta veckors kombinationsträning</w:t>
      </w:r>
      <w:r w:rsidRPr="0094106F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v-SE"/>
        </w:rPr>
        <w:t>En anledning kan vara skillnader i utgångspunkt mellan tränade och otränade.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2F0959">
        <w:rPr>
          <w:rFonts w:ascii="Arial" w:eastAsia="Times New Roman" w:hAnsi="Arial" w:cs="Arial"/>
          <w:sz w:val="12"/>
          <w:szCs w:val="12"/>
          <w:lang w:eastAsia="sv-SE"/>
        </w:rPr>
        <w:br/>
      </w:r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Syftet med Niklas </w:t>
      </w:r>
      <w:proofErr w:type="spellStart"/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>Psilanders</w:t>
      </w:r>
      <w:proofErr w:type="spellEnd"/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avhandling var att jämföra olika träningsformer för att ta reda på vilken träningsform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som</w:t>
      </w:r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är den mest effektiva för att stimulera tillväxten av </w:t>
      </w:r>
      <w:proofErr w:type="spellStart"/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>mitonkondrier</w:t>
      </w:r>
      <w:proofErr w:type="spellEnd"/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det vill säga muskelns </w:t>
      </w:r>
      <w:r w:rsidRPr="0094106F">
        <w:rPr>
          <w:rFonts w:ascii="Times New Roman" w:hAnsi="Times New Roman" w:cs="Times New Roman"/>
          <w:sz w:val="20"/>
          <w:szCs w:val="20"/>
        </w:rPr>
        <w:t xml:space="preserve">små kraftverk som gör att det bildas energi.  </w:t>
      </w:r>
      <w:r w:rsidRPr="0094106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– A</w:t>
      </w:r>
      <w:r w:rsidRPr="0094106F">
        <w:rPr>
          <w:rFonts w:ascii="Times New Roman" w:hAnsi="Times New Roman" w:cs="Times New Roman"/>
          <w:sz w:val="20"/>
          <w:szCs w:val="20"/>
        </w:rPr>
        <w:t xml:space="preserve">nledning till att jag valde detta ämne är att </w:t>
      </w:r>
      <w:r>
        <w:rPr>
          <w:rFonts w:ascii="Times New Roman" w:hAnsi="Times New Roman" w:cs="Times New Roman"/>
          <w:sz w:val="20"/>
          <w:szCs w:val="20"/>
        </w:rPr>
        <w:t xml:space="preserve">jag vill </w:t>
      </w:r>
      <w:r w:rsidRPr="0094106F">
        <w:rPr>
          <w:rFonts w:ascii="Times New Roman" w:hAnsi="Times New Roman" w:cs="Times New Roman"/>
          <w:sz w:val="20"/>
          <w:szCs w:val="20"/>
        </w:rPr>
        <w:t xml:space="preserve">utreda vilken träningsform som är bäst </w:t>
      </w:r>
      <w:r>
        <w:rPr>
          <w:rFonts w:ascii="Times New Roman" w:hAnsi="Times New Roman" w:cs="Times New Roman"/>
          <w:sz w:val="20"/>
          <w:szCs w:val="20"/>
        </w:rPr>
        <w:t>för att öka orken i vardagen samt</w:t>
      </w:r>
      <w:r w:rsidRPr="0094106F">
        <w:rPr>
          <w:rFonts w:ascii="Times New Roman" w:hAnsi="Times New Roman" w:cs="Times New Roman"/>
          <w:sz w:val="20"/>
          <w:szCs w:val="20"/>
        </w:rPr>
        <w:t xml:space="preserve"> prestationen i idrotten. </w:t>
      </w:r>
      <w:r>
        <w:rPr>
          <w:rFonts w:ascii="Times New Roman" w:hAnsi="Times New Roman" w:cs="Times New Roman"/>
          <w:sz w:val="20"/>
          <w:szCs w:val="20"/>
        </w:rPr>
        <w:t>Det finns även en stark koppling mellan antalet mitokondrier och några vanligt förekommande folksjukdomar. En viktig fråga</w:t>
      </w:r>
      <w:r w:rsidRPr="0094106F">
        <w:rPr>
          <w:rFonts w:ascii="Times New Roman" w:hAnsi="Times New Roman" w:cs="Times New Roman"/>
          <w:sz w:val="20"/>
          <w:szCs w:val="20"/>
        </w:rPr>
        <w:t xml:space="preserve"> är om träningen ska f</w:t>
      </w:r>
      <w:r>
        <w:rPr>
          <w:rFonts w:ascii="Times New Roman" w:hAnsi="Times New Roman" w:cs="Times New Roman"/>
          <w:sz w:val="20"/>
          <w:szCs w:val="20"/>
        </w:rPr>
        <w:t xml:space="preserve">okusera på hög intensitet </w:t>
      </w:r>
      <w:r w:rsidRPr="0094106F">
        <w:rPr>
          <w:rFonts w:ascii="Times New Roman" w:hAnsi="Times New Roman" w:cs="Times New Roman"/>
          <w:sz w:val="20"/>
          <w:szCs w:val="20"/>
        </w:rPr>
        <w:t>under kort tid eller låg och medelintensiv</w:t>
      </w:r>
      <w:r>
        <w:rPr>
          <w:rFonts w:ascii="Times New Roman" w:hAnsi="Times New Roman" w:cs="Times New Roman"/>
          <w:sz w:val="20"/>
          <w:szCs w:val="20"/>
        </w:rPr>
        <w:t xml:space="preserve"> intensitet</w:t>
      </w:r>
      <w:r w:rsidRPr="0094106F">
        <w:rPr>
          <w:rFonts w:ascii="Times New Roman" w:hAnsi="Times New Roman" w:cs="Times New Roman"/>
          <w:sz w:val="20"/>
          <w:szCs w:val="20"/>
        </w:rPr>
        <w:t xml:space="preserve"> under lång tid, säger Niklas Psilander. 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2F0959">
        <w:rPr>
          <w:rFonts w:ascii="Arial" w:eastAsia="Times New Roman" w:hAnsi="Arial" w:cs="Arial"/>
          <w:sz w:val="12"/>
          <w:szCs w:val="12"/>
          <w:lang w:eastAsia="sv-SE"/>
        </w:rPr>
        <w:br/>
      </w:r>
      <w:r w:rsidRPr="0094106F">
        <w:rPr>
          <w:rFonts w:ascii="Times New Roman" w:hAnsi="Times New Roman" w:cs="Times New Roman"/>
          <w:sz w:val="20"/>
          <w:szCs w:val="20"/>
        </w:rPr>
        <w:t xml:space="preserve">En ny typ av molekylärbiologisk metod medför att forskare kan analysera gener som reglerar ökningen av </w:t>
      </w:r>
      <w:proofErr w:type="spellStart"/>
      <w:r w:rsidRPr="0094106F">
        <w:rPr>
          <w:rFonts w:ascii="Times New Roman" w:hAnsi="Times New Roman" w:cs="Times New Roman"/>
          <w:sz w:val="20"/>
          <w:szCs w:val="20"/>
        </w:rPr>
        <w:t>mitonkondrier</w:t>
      </w:r>
      <w:proofErr w:type="spellEnd"/>
      <w:r w:rsidRPr="0094106F">
        <w:rPr>
          <w:rFonts w:ascii="Times New Roman" w:hAnsi="Times New Roman" w:cs="Times New Roman"/>
          <w:sz w:val="20"/>
          <w:szCs w:val="20"/>
        </w:rPr>
        <w:t xml:space="preserve"> efter endast ett träningspass. Den viktigaste av dessa gener är </w:t>
      </w:r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>PGC-1α som styr de gener som bidrar till tillväxten av fler och större mitokondrier. Studier har visat att både djur och människor s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om har höga halter av PGC-1α i sina muskler är </w:t>
      </w:r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>uthålliga och att uthålligh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etsarbete stimulerar aktiveringen av PGC-1α-genen.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2F0959">
        <w:rPr>
          <w:rFonts w:ascii="Arial" w:eastAsia="Times New Roman" w:hAnsi="Arial" w:cs="Arial"/>
          <w:sz w:val="12"/>
          <w:szCs w:val="12"/>
          <w:lang w:eastAsia="sv-SE"/>
        </w:rPr>
        <w:br/>
      </w:r>
      <w:proofErr w:type="spellStart"/>
      <w:r w:rsidRPr="0094106F">
        <w:rPr>
          <w:rFonts w:ascii="Times New Roman" w:hAnsi="Times New Roman" w:cs="Times New Roman"/>
          <w:sz w:val="20"/>
          <w:szCs w:val="20"/>
        </w:rPr>
        <w:t>Muskelprover</w:t>
      </w:r>
      <w:proofErr w:type="spellEnd"/>
      <w:r w:rsidRPr="0094106F">
        <w:rPr>
          <w:rFonts w:ascii="Times New Roman" w:hAnsi="Times New Roman" w:cs="Times New Roman"/>
          <w:sz w:val="20"/>
          <w:szCs w:val="20"/>
        </w:rPr>
        <w:t xml:space="preserve"> har tagits på försökspersoner tre timmar efter ett träningspass då den tiden </w:t>
      </w:r>
      <w:r>
        <w:rPr>
          <w:rFonts w:ascii="Times New Roman" w:hAnsi="Times New Roman" w:cs="Times New Roman"/>
          <w:sz w:val="20"/>
          <w:szCs w:val="20"/>
        </w:rPr>
        <w:t xml:space="preserve">är mest gynnsam för att mäta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PGC-1α</w:t>
      </w:r>
      <w:r w:rsidRPr="0094106F">
        <w:rPr>
          <w:rFonts w:ascii="Times New Roman" w:hAnsi="Times New Roman" w:cs="Times New Roman"/>
          <w:sz w:val="20"/>
          <w:szCs w:val="20"/>
        </w:rPr>
        <w:t xml:space="preserve">. Dessa analyser har </w:t>
      </w:r>
      <w:r>
        <w:rPr>
          <w:rFonts w:ascii="Times New Roman" w:hAnsi="Times New Roman" w:cs="Times New Roman"/>
          <w:sz w:val="20"/>
          <w:szCs w:val="20"/>
        </w:rPr>
        <w:t xml:space="preserve">bland annat visat att </w:t>
      </w:r>
      <w:r w:rsidRPr="0094106F">
        <w:rPr>
          <w:rFonts w:ascii="Times New Roman" w:hAnsi="Times New Roman" w:cs="Times New Roman"/>
          <w:sz w:val="20"/>
          <w:szCs w:val="20"/>
        </w:rPr>
        <w:t>sprintintervaller</w:t>
      </w:r>
      <w:r>
        <w:rPr>
          <w:rFonts w:ascii="Times New Roman" w:hAnsi="Times New Roman" w:cs="Times New Roman"/>
          <w:sz w:val="20"/>
          <w:szCs w:val="20"/>
        </w:rPr>
        <w:t xml:space="preserve"> (7x30 sek) är en mycket effektiv träningsform för vältränade individer</w:t>
      </w:r>
      <w:r w:rsidRPr="0094106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Detta mycket korta och hårda intervallpass (3,5 min) var minst lika effektivt som ett betydligt </w:t>
      </w:r>
      <w:r w:rsidRPr="0094106F">
        <w:rPr>
          <w:rFonts w:ascii="Times New Roman" w:hAnsi="Times New Roman" w:cs="Times New Roman"/>
          <w:sz w:val="20"/>
          <w:szCs w:val="20"/>
        </w:rPr>
        <w:t>längre intervallpass</w:t>
      </w:r>
      <w:r>
        <w:rPr>
          <w:rFonts w:ascii="Times New Roman" w:hAnsi="Times New Roman" w:cs="Times New Roman"/>
          <w:sz w:val="20"/>
          <w:szCs w:val="20"/>
        </w:rPr>
        <w:t xml:space="preserve"> (60 min). A</w:t>
      </w:r>
      <w:r w:rsidRPr="0094106F">
        <w:rPr>
          <w:rFonts w:ascii="Times New Roman" w:hAnsi="Times New Roman" w:cs="Times New Roman"/>
          <w:sz w:val="20"/>
          <w:szCs w:val="20"/>
        </w:rPr>
        <w:t>nledningen</w:t>
      </w:r>
      <w:r>
        <w:rPr>
          <w:rFonts w:ascii="Times New Roman" w:hAnsi="Times New Roman" w:cs="Times New Roman"/>
          <w:sz w:val="20"/>
          <w:szCs w:val="20"/>
        </w:rPr>
        <w:t xml:space="preserve"> till detta</w:t>
      </w:r>
      <w:r w:rsidRPr="0094106F">
        <w:rPr>
          <w:rFonts w:ascii="Times New Roman" w:hAnsi="Times New Roman" w:cs="Times New Roman"/>
          <w:sz w:val="20"/>
          <w:szCs w:val="20"/>
        </w:rPr>
        <w:t xml:space="preserve"> kan vara att den högintensiva träningsformen påverkar de delar i muskulaturen som fortfarande har en viss anpassningspotential kvar. 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2F0959">
        <w:rPr>
          <w:rFonts w:ascii="Arial" w:eastAsia="Times New Roman" w:hAnsi="Arial" w:cs="Arial"/>
          <w:sz w:val="12"/>
          <w:szCs w:val="12"/>
          <w:lang w:eastAsia="sv-SE"/>
        </w:rPr>
        <w:br/>
      </w:r>
      <w:r w:rsidRPr="0094106F">
        <w:rPr>
          <w:rFonts w:ascii="Times New Roman" w:hAnsi="Times New Roman" w:cs="Times New Roman"/>
          <w:sz w:val="20"/>
          <w:szCs w:val="20"/>
        </w:rPr>
        <w:t xml:space="preserve">En annan träningsform som gav bra effekt på vältränade var </w:t>
      </w:r>
      <w:r>
        <w:rPr>
          <w:rFonts w:ascii="Times New Roman" w:hAnsi="Times New Roman" w:cs="Times New Roman"/>
          <w:sz w:val="20"/>
          <w:szCs w:val="20"/>
        </w:rPr>
        <w:t>när de tränade</w:t>
      </w:r>
      <w:r w:rsidRPr="0094106F">
        <w:rPr>
          <w:rFonts w:ascii="Times New Roman" w:hAnsi="Times New Roman" w:cs="Times New Roman"/>
          <w:sz w:val="20"/>
          <w:szCs w:val="20"/>
        </w:rPr>
        <w:t xml:space="preserve"> med låg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4106F">
        <w:rPr>
          <w:rFonts w:ascii="Times New Roman" w:hAnsi="Times New Roman" w:cs="Times New Roman"/>
          <w:sz w:val="20"/>
          <w:szCs w:val="20"/>
        </w:rPr>
        <w:t xml:space="preserve"> muskelglykogen, det vill säga </w:t>
      </w:r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kolhydrater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som </w:t>
      </w:r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lagras i musklerna. En timmes cykling med lågt glykogen gav större ökning av PGC-1α än träning med normalt </w:t>
      </w:r>
      <w:r w:rsidRPr="0094106F">
        <w:rPr>
          <w:rFonts w:ascii="Times New Roman" w:hAnsi="Times New Roman" w:cs="Times New Roman"/>
          <w:sz w:val="20"/>
          <w:szCs w:val="20"/>
        </w:rPr>
        <w:t>muskelglykogen.</w:t>
      </w:r>
      <w:r>
        <w:rPr>
          <w:rFonts w:ascii="Times New Roman" w:hAnsi="Times New Roman" w:cs="Times New Roman"/>
          <w:sz w:val="20"/>
          <w:szCs w:val="20"/>
        </w:rPr>
        <w:t xml:space="preserve"> Detta verkar även gälla för otränade personer eftersom även dessa hade en kraftigare aktivering av </w:t>
      </w:r>
      <w:r w:rsidRPr="0094106F">
        <w:rPr>
          <w:rFonts w:ascii="Times New Roman" w:eastAsia="Times New Roman" w:hAnsi="Times New Roman" w:cs="Times New Roman"/>
          <w:sz w:val="20"/>
          <w:szCs w:val="20"/>
          <w:lang w:eastAsia="sv-SE"/>
        </w:rPr>
        <w:t>PGC-1α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-genen då träningen utfördes med lågt glykogen.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2F0959">
        <w:rPr>
          <w:rFonts w:ascii="Arial" w:eastAsia="Times New Roman" w:hAnsi="Arial" w:cs="Arial"/>
          <w:sz w:val="12"/>
          <w:szCs w:val="12"/>
          <w:lang w:eastAsia="sv-SE"/>
        </w:rPr>
        <w:br/>
      </w:r>
      <w:r w:rsidRPr="0094106F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4106F">
        <w:rPr>
          <w:rFonts w:ascii="Times New Roman" w:hAnsi="Times New Roman" w:cs="Times New Roman"/>
          <w:sz w:val="20"/>
          <w:szCs w:val="20"/>
        </w:rPr>
        <w:t>esultat</w:t>
      </w:r>
      <w:r>
        <w:rPr>
          <w:rFonts w:ascii="Times New Roman" w:hAnsi="Times New Roman" w:cs="Times New Roman"/>
          <w:sz w:val="20"/>
          <w:szCs w:val="20"/>
        </w:rPr>
        <w:t>et</w:t>
      </w:r>
      <w:r w:rsidRPr="0094106F">
        <w:rPr>
          <w:rFonts w:ascii="Times New Roman" w:hAnsi="Times New Roman" w:cs="Times New Roman"/>
          <w:sz w:val="20"/>
          <w:szCs w:val="20"/>
        </w:rPr>
        <w:t xml:space="preserve"> indikerar att man kan ifrågasätta att uthållighetsträningar ska genomföras med välfyllda glykogenlager, det vill säga att personen äter mycket kolh</w:t>
      </w:r>
      <w:r>
        <w:rPr>
          <w:rFonts w:ascii="Times New Roman" w:hAnsi="Times New Roman" w:cs="Times New Roman"/>
          <w:sz w:val="20"/>
          <w:szCs w:val="20"/>
        </w:rPr>
        <w:t xml:space="preserve">ydrater innan och under </w:t>
      </w:r>
      <w:r w:rsidRPr="0094106F">
        <w:rPr>
          <w:rFonts w:ascii="Times New Roman" w:hAnsi="Times New Roman" w:cs="Times New Roman"/>
          <w:sz w:val="20"/>
          <w:szCs w:val="20"/>
        </w:rPr>
        <w:t xml:space="preserve">träning. </w:t>
      </w:r>
      <w:r>
        <w:rPr>
          <w:rFonts w:ascii="Times New Roman" w:hAnsi="Times New Roman" w:cs="Times New Roman"/>
          <w:sz w:val="20"/>
          <w:szCs w:val="20"/>
        </w:rPr>
        <w:t>Det k</w:t>
      </w:r>
      <w:r w:rsidRPr="0094106F">
        <w:rPr>
          <w:rFonts w:ascii="Times New Roman" w:hAnsi="Times New Roman" w:cs="Times New Roman"/>
          <w:sz w:val="20"/>
          <w:szCs w:val="20"/>
        </w:rPr>
        <w:t>anske är mer fördelaktigt att utföra vissa träningspass med låga lager för att maximer</w:t>
      </w:r>
      <w:r>
        <w:rPr>
          <w:rFonts w:ascii="Times New Roman" w:hAnsi="Times New Roman" w:cs="Times New Roman"/>
          <w:sz w:val="20"/>
          <w:szCs w:val="20"/>
        </w:rPr>
        <w:t xml:space="preserve">a den </w:t>
      </w:r>
      <w:proofErr w:type="spellStart"/>
      <w:r>
        <w:rPr>
          <w:rFonts w:ascii="Times New Roman" w:hAnsi="Times New Roman" w:cs="Times New Roman"/>
          <w:sz w:val="20"/>
          <w:szCs w:val="20"/>
        </w:rPr>
        <w:t>mitokondriella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tillväxten, </w:t>
      </w:r>
      <w:r w:rsidRPr="0094106F">
        <w:rPr>
          <w:rFonts w:ascii="Times New Roman" w:hAnsi="Times New Roman" w:cs="Times New Roman"/>
          <w:sz w:val="20"/>
          <w:szCs w:val="20"/>
        </w:rPr>
        <w:t>fettmetabolismen</w:t>
      </w:r>
      <w:r>
        <w:rPr>
          <w:rFonts w:ascii="Times New Roman" w:hAnsi="Times New Roman" w:cs="Times New Roman"/>
          <w:sz w:val="20"/>
          <w:szCs w:val="20"/>
        </w:rPr>
        <w:t xml:space="preserve"> och </w:t>
      </w:r>
      <w:r w:rsidRPr="0094106F">
        <w:rPr>
          <w:rFonts w:ascii="Times New Roman" w:hAnsi="Times New Roman" w:cs="Times New Roman"/>
          <w:sz w:val="20"/>
          <w:szCs w:val="20"/>
        </w:rPr>
        <w:t xml:space="preserve">den muskulära </w:t>
      </w:r>
      <w:r>
        <w:rPr>
          <w:rFonts w:ascii="Times New Roman" w:hAnsi="Times New Roman" w:cs="Times New Roman"/>
          <w:sz w:val="20"/>
          <w:szCs w:val="20"/>
        </w:rPr>
        <w:t>uthålligheten</w:t>
      </w:r>
      <w:r w:rsidRPr="0094106F">
        <w:rPr>
          <w:rFonts w:ascii="Times New Roman" w:hAnsi="Times New Roman" w:cs="Times New Roman"/>
          <w:sz w:val="20"/>
          <w:szCs w:val="20"/>
        </w:rPr>
        <w:t xml:space="preserve">, säger Niklas Psilander.  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2F0959">
        <w:rPr>
          <w:rFonts w:ascii="Arial" w:eastAsia="Times New Roman" w:hAnsi="Arial" w:cs="Arial"/>
          <w:sz w:val="12"/>
          <w:szCs w:val="12"/>
          <w:lang w:eastAsia="sv-S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Läs </w:t>
      </w:r>
      <w:r w:rsidRPr="00DB1910">
        <w:rPr>
          <w:rFonts w:ascii="Times New Roman" w:hAnsi="Times New Roman" w:cs="Times New Roman"/>
          <w:sz w:val="20"/>
          <w:szCs w:val="20"/>
        </w:rPr>
        <w:t xml:space="preserve">avhandlingen på </w:t>
      </w:r>
      <w:hyperlink r:id="rId7" w:history="1">
        <w:r w:rsidRPr="00DB1910">
          <w:rPr>
            <w:rStyle w:val="Hyperlnk"/>
            <w:rFonts w:ascii="Times New Roman" w:hAnsi="Times New Roman" w:cs="Times New Roman"/>
            <w:sz w:val="20"/>
            <w:szCs w:val="20"/>
          </w:rPr>
          <w:t>www.gih.se/disputationNP</w:t>
        </w:r>
      </w:hyperlink>
      <w:r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2F0959">
        <w:rPr>
          <w:rFonts w:ascii="Arial" w:eastAsia="Times New Roman" w:hAnsi="Arial" w:cs="Arial"/>
          <w:sz w:val="12"/>
          <w:szCs w:val="12"/>
          <w:lang w:eastAsia="sv-SE"/>
        </w:rPr>
        <w:br/>
      </w:r>
      <w:r w:rsidRPr="00DB1910">
        <w:rPr>
          <w:rFonts w:ascii="Times New Roman" w:hAnsi="Times New Roman" w:cs="Times New Roman"/>
          <w:b/>
          <w:sz w:val="20"/>
          <w:szCs w:val="20"/>
        </w:rPr>
        <w:t xml:space="preserve">För mer information kontakta: </w:t>
      </w:r>
      <w:r w:rsidRPr="00DB1910">
        <w:rPr>
          <w:rFonts w:ascii="Times New Roman" w:hAnsi="Times New Roman" w:cs="Times New Roman"/>
          <w:b/>
          <w:sz w:val="20"/>
          <w:szCs w:val="20"/>
        </w:rPr>
        <w:br/>
      </w:r>
      <w:r w:rsidRPr="00DB1910">
        <w:rPr>
          <w:rFonts w:ascii="Times New Roman" w:hAnsi="Times New Roman" w:cs="Times New Roman"/>
          <w:sz w:val="20"/>
          <w:szCs w:val="20"/>
        </w:rPr>
        <w:t xml:space="preserve">Niklas Psilander, doktorand GIH, </w:t>
      </w:r>
      <w:proofErr w:type="spellStart"/>
      <w:r w:rsidRPr="00DB1910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DB191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08-120 538 12</w:t>
      </w:r>
      <w:r w:rsidRPr="00DB1910">
        <w:rPr>
          <w:rFonts w:ascii="Times New Roman" w:hAnsi="Times New Roman" w:cs="Times New Roman"/>
          <w:sz w:val="20"/>
          <w:szCs w:val="20"/>
        </w:rPr>
        <w:br/>
        <w:t xml:space="preserve">Louise Ekström, kommunikationsansvarig GIH, </w:t>
      </w:r>
      <w:proofErr w:type="spellStart"/>
      <w:r w:rsidRPr="00DB1910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DB191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08-120 537 11 eller 070-202 85 86</w:t>
      </w:r>
    </w:p>
    <w:p w:rsidR="0044372E" w:rsidRPr="00C61E0A" w:rsidRDefault="00C61E0A" w:rsidP="00C61E0A">
      <w:pPr>
        <w:spacing w:line="240" w:lineRule="auto"/>
        <w:ind w:right="425"/>
        <w:rPr>
          <w:rFonts w:ascii="Times New Roman" w:hAnsi="Times New Roman" w:cs="Times New Roman"/>
        </w:rPr>
      </w:pPr>
      <w:r w:rsidRPr="002F0959">
        <w:rPr>
          <w:rStyle w:val="ingress"/>
          <w:rFonts w:ascii="Times New Roman" w:hAnsi="Times New Roman" w:cs="Times New Roman"/>
          <w:i/>
          <w:sz w:val="12"/>
          <w:szCs w:val="12"/>
        </w:rPr>
        <w:br/>
      </w:r>
      <w:r w:rsidRPr="002C4359">
        <w:rPr>
          <w:rStyle w:val="ingress"/>
          <w:rFonts w:ascii="Times New Roman" w:hAnsi="Times New Roman" w:cs="Times New Roman"/>
          <w:i/>
          <w:sz w:val="20"/>
          <w:szCs w:val="20"/>
        </w:rPr>
        <w:t xml:space="preserve">Gymnastik- och idrottshögskolan, GIH, vid Stockholms Stadion är Sveriges främsta kunskapscentrum för idrott, fysisk aktivitet och hälsa. </w:t>
      </w:r>
      <w:r w:rsidRPr="002C4359">
        <w:rPr>
          <w:rFonts w:ascii="Times New Roman" w:hAnsi="Times New Roman" w:cs="Times New Roman"/>
          <w:i/>
          <w:sz w:val="20"/>
          <w:szCs w:val="20"/>
        </w:rPr>
        <w:t>Här utbildas lärare i idrott och hälsa, tränare och hälsopedagoger. Inom GIH bedrivs också avancerad forskning inom idrottsområdet; ofta i nära samarbete med idrottsrörelsen, skolan, samhället samt med svenska och internationella universitet oc</w:t>
      </w:r>
      <w:bookmarkStart w:id="2" w:name="_GoBack"/>
      <w:bookmarkEnd w:id="2"/>
      <w:r w:rsidRPr="002C4359">
        <w:rPr>
          <w:rFonts w:ascii="Times New Roman" w:hAnsi="Times New Roman" w:cs="Times New Roman"/>
          <w:i/>
          <w:sz w:val="20"/>
          <w:szCs w:val="20"/>
        </w:rPr>
        <w:t xml:space="preserve">h högskolor. På GIH arbetar 140 anställda och här går cirka 1 000 studenter. Under 2013 firades att GIH varit verksam i 200 år med olika aktiviteter, föreläsningar, seminarier och en jubileumstillställning i Stadshuset. </w:t>
      </w:r>
    </w:p>
    <w:sectPr w:rsidR="0044372E" w:rsidRPr="00C61E0A" w:rsidSect="00752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701" w:bottom="55" w:left="184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79" w:rsidRDefault="00DE3079">
      <w:r>
        <w:separator/>
      </w:r>
    </w:p>
  </w:endnote>
  <w:endnote w:type="continuationSeparator" w:id="0">
    <w:p w:rsidR="00DE3079" w:rsidRDefault="00D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96" w:rsidRDefault="00914296">
    <w:pPr>
      <w:ind w:right="-455"/>
      <w:rPr>
        <w:rFonts w:ascii="ArialMT" w:hAnsi="ArialMT" w:cs="ArialMT"/>
        <w:szCs w:val="20"/>
      </w:rPr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"/>
    </w:tblGrid>
    <w:tr w:rsidR="00914296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914296" w:rsidRDefault="00914296">
          <w:pPr>
            <w:pStyle w:val="Skvg"/>
            <w:framePr w:wrap="auto" w:vAnchor="margin" w:hAnchor="text" w:xAlign="left" w:yAlign="inline"/>
          </w:pPr>
          <w:bookmarkStart w:id="6" w:name="SökvägSecond"/>
          <w:bookmarkEnd w:id="6"/>
        </w:p>
      </w:tc>
    </w:tr>
  </w:tbl>
  <w:p w:rsidR="00914296" w:rsidRDefault="00914296">
    <w:pPr>
      <w:ind w:right="-455"/>
      <w:rPr>
        <w:rFonts w:ascii="ArialMT" w:hAnsi="ArialMT" w:cs="ArialMT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"/>
    </w:tblGrid>
    <w:tr w:rsidR="002230E0" w:rsidTr="00B243FD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2230E0" w:rsidRDefault="002230E0" w:rsidP="00B243FD">
          <w:pPr>
            <w:pStyle w:val="Skvg"/>
            <w:framePr w:wrap="auto" w:vAnchor="margin" w:hAnchor="text" w:xAlign="left" w:yAlign="inline"/>
          </w:pPr>
          <w:bookmarkStart w:id="12" w:name="SökvägFirst"/>
          <w:bookmarkEnd w:id="12"/>
        </w:p>
      </w:tc>
    </w:tr>
  </w:tbl>
  <w:p w:rsidR="00914296" w:rsidRPr="000C665A" w:rsidRDefault="00914296" w:rsidP="00E315FC">
    <w:pPr>
      <w:pStyle w:val="GIH-Sidfot"/>
      <w:jc w:val="center"/>
    </w:pPr>
    <w:bookmarkStart w:id="13" w:name="bkmAdressSidfot"/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79" w:rsidRDefault="00DE3079">
      <w:r>
        <w:separator/>
      </w:r>
    </w:p>
  </w:footnote>
  <w:footnote w:type="continuationSeparator" w:id="0">
    <w:p w:rsidR="00DE3079" w:rsidRDefault="00DE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1091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95"/>
      <w:gridCol w:w="4020"/>
      <w:gridCol w:w="499"/>
    </w:tblGrid>
    <w:tr w:rsidR="00F82653" w:rsidTr="00AE21F9">
      <w:trPr>
        <w:trHeight w:hRule="exact" w:val="1446"/>
      </w:trPr>
      <w:tc>
        <w:tcPr>
          <w:tcW w:w="6395" w:type="dxa"/>
        </w:tcPr>
        <w:p w:rsidR="00F82653" w:rsidRDefault="00C61E0A" w:rsidP="00F82653">
          <w:pPr>
            <w:pStyle w:val="GIH-Sidhuvud"/>
            <w:rPr>
              <w:b/>
              <w:caps/>
            </w:rPr>
          </w:pPr>
          <w:bookmarkStart w:id="3" w:name="xxSidhuvud2"/>
          <w:bookmarkStart w:id="4" w:name="xxLogga"/>
          <w:r>
            <w:rPr>
              <w:b/>
              <w:caps/>
              <w:noProof/>
            </w:rPr>
            <w:drawing>
              <wp:inline distT="0" distB="0" distL="0" distR="0">
                <wp:extent cx="1691640" cy="885444"/>
                <wp:effectExtent l="0" t="0" r="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885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</w:tcPr>
        <w:p w:rsidR="00F82653" w:rsidRDefault="00F82653" w:rsidP="00F82653">
          <w:pPr>
            <w:pStyle w:val="GIH-Dokumentnamn"/>
          </w:pPr>
        </w:p>
      </w:tc>
      <w:tc>
        <w:tcPr>
          <w:tcW w:w="499" w:type="dxa"/>
        </w:tcPr>
        <w:p w:rsidR="00F82653" w:rsidRPr="00B91DBE" w:rsidRDefault="00F82653" w:rsidP="00F82653">
          <w:pPr>
            <w:pStyle w:val="GIH-Sidhuvud"/>
            <w:spacing w:before="460"/>
            <w:rPr>
              <w:rStyle w:val="Sidnummer"/>
            </w:rPr>
          </w:pPr>
          <w:bookmarkStart w:id="5" w:name="xxSidnr2"/>
          <w:bookmarkEnd w:id="5"/>
        </w:p>
      </w:tc>
    </w:tr>
    <w:bookmarkEnd w:id="3"/>
    <w:bookmarkEnd w:id="4"/>
  </w:tbl>
  <w:p w:rsidR="00473C0A" w:rsidRPr="00F82653" w:rsidRDefault="00473C0A" w:rsidP="00F8265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1091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95"/>
      <w:gridCol w:w="4020"/>
      <w:gridCol w:w="500"/>
    </w:tblGrid>
    <w:tr w:rsidR="00F82653" w:rsidTr="00AE21F9">
      <w:trPr>
        <w:trHeight w:val="1446"/>
      </w:trPr>
      <w:tc>
        <w:tcPr>
          <w:tcW w:w="6395" w:type="dxa"/>
        </w:tcPr>
        <w:p w:rsidR="00F82653" w:rsidRDefault="00C61E0A" w:rsidP="00C61E0A">
          <w:pPr>
            <w:pStyle w:val="GIH-Sidhuvud"/>
            <w:ind w:firstLine="709"/>
            <w:rPr>
              <w:b/>
              <w:caps/>
            </w:rPr>
          </w:pPr>
          <w:bookmarkStart w:id="7" w:name="xxSidhuvud1"/>
          <w:bookmarkStart w:id="8" w:name="xxLoggaFinns"/>
          <w:r>
            <w:rPr>
              <w:b/>
              <w:caps/>
              <w:noProof/>
            </w:rPr>
            <w:drawing>
              <wp:inline distT="0" distB="0" distL="0" distR="0">
                <wp:extent cx="1691640" cy="885444"/>
                <wp:effectExtent l="0" t="0" r="0" b="0"/>
                <wp:docPr id="8" name="Bildobjekt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885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</w:tcPr>
        <w:p w:rsidR="00F82653" w:rsidRDefault="00C61E0A" w:rsidP="00F82653">
          <w:pPr>
            <w:pStyle w:val="GIH-Sidhuvud"/>
          </w:pPr>
          <w:bookmarkStart w:id="9" w:name="bkmSidhuvud"/>
          <w:bookmarkEnd w:id="9"/>
          <w:r>
            <w:br/>
          </w:r>
          <w:r>
            <w:br/>
            <w:t>PRESSMEDDELANDE</w:t>
          </w:r>
        </w:p>
        <w:p w:rsidR="00C61E0A" w:rsidRPr="00FF0BDE" w:rsidRDefault="00C61E0A" w:rsidP="00F82653">
          <w:pPr>
            <w:pStyle w:val="GIH-Sidhuvud"/>
          </w:pPr>
          <w:r>
            <w:t>2014-12-15</w:t>
          </w:r>
        </w:p>
      </w:tc>
      <w:tc>
        <w:tcPr>
          <w:tcW w:w="500" w:type="dxa"/>
        </w:tcPr>
        <w:p w:rsidR="00F82653" w:rsidRPr="0025347C" w:rsidRDefault="00F82653" w:rsidP="00F82653">
          <w:pPr>
            <w:pStyle w:val="GIH-Sidhuvud"/>
            <w:spacing w:before="420"/>
            <w:rPr>
              <w:rStyle w:val="Sidnummer"/>
            </w:rPr>
          </w:pPr>
          <w:bookmarkStart w:id="10" w:name="xxSidnr1"/>
          <w:bookmarkEnd w:id="10"/>
        </w:p>
      </w:tc>
    </w:tr>
  </w:tbl>
  <w:p w:rsidR="00914296" w:rsidRPr="00752EB3" w:rsidRDefault="00914296" w:rsidP="00752EB3">
    <w:pPr>
      <w:pStyle w:val="Sidhuvud"/>
      <w:rPr>
        <w:sz w:val="4"/>
        <w:szCs w:val="4"/>
      </w:rPr>
    </w:pPr>
    <w:bookmarkStart w:id="11" w:name="bkmHandläggare2"/>
    <w:bookmarkEnd w:id="7"/>
    <w:bookmarkEnd w:id="8"/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3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95A0A"/>
    <w:multiLevelType w:val="hybridMultilevel"/>
    <w:tmpl w:val="5F40B6A0"/>
    <w:lvl w:ilvl="0" w:tplc="28F8FF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50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40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C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C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3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A"/>
    <w:rsid w:val="00047108"/>
    <w:rsid w:val="00073202"/>
    <w:rsid w:val="00097280"/>
    <w:rsid w:val="000C1914"/>
    <w:rsid w:val="000C328C"/>
    <w:rsid w:val="000C665A"/>
    <w:rsid w:val="000E4B49"/>
    <w:rsid w:val="00104849"/>
    <w:rsid w:val="0010631E"/>
    <w:rsid w:val="001501BF"/>
    <w:rsid w:val="00172405"/>
    <w:rsid w:val="0017409B"/>
    <w:rsid w:val="001745C7"/>
    <w:rsid w:val="001E6825"/>
    <w:rsid w:val="0020253C"/>
    <w:rsid w:val="00221656"/>
    <w:rsid w:val="002230E0"/>
    <w:rsid w:val="002425CB"/>
    <w:rsid w:val="00317094"/>
    <w:rsid w:val="00387F9A"/>
    <w:rsid w:val="003A24FD"/>
    <w:rsid w:val="003C08DB"/>
    <w:rsid w:val="003E76B1"/>
    <w:rsid w:val="003F7D8A"/>
    <w:rsid w:val="00401DCC"/>
    <w:rsid w:val="004118A5"/>
    <w:rsid w:val="00414A29"/>
    <w:rsid w:val="0044372E"/>
    <w:rsid w:val="0044613E"/>
    <w:rsid w:val="00456368"/>
    <w:rsid w:val="00473C0A"/>
    <w:rsid w:val="004832BD"/>
    <w:rsid w:val="004876C7"/>
    <w:rsid w:val="004D34B0"/>
    <w:rsid w:val="004E7B68"/>
    <w:rsid w:val="0050070D"/>
    <w:rsid w:val="005052B8"/>
    <w:rsid w:val="0054478E"/>
    <w:rsid w:val="00545789"/>
    <w:rsid w:val="005807EF"/>
    <w:rsid w:val="005C37A4"/>
    <w:rsid w:val="005E077B"/>
    <w:rsid w:val="00611EAD"/>
    <w:rsid w:val="00627BAC"/>
    <w:rsid w:val="00636D4D"/>
    <w:rsid w:val="006516AA"/>
    <w:rsid w:val="00652B15"/>
    <w:rsid w:val="00654997"/>
    <w:rsid w:val="006C082D"/>
    <w:rsid w:val="006C6435"/>
    <w:rsid w:val="00700EBC"/>
    <w:rsid w:val="00722591"/>
    <w:rsid w:val="00730088"/>
    <w:rsid w:val="00752EB3"/>
    <w:rsid w:val="00765D0F"/>
    <w:rsid w:val="00782974"/>
    <w:rsid w:val="007B0C46"/>
    <w:rsid w:val="007D1FFD"/>
    <w:rsid w:val="00822AB1"/>
    <w:rsid w:val="0088436A"/>
    <w:rsid w:val="008B76DD"/>
    <w:rsid w:val="008C595E"/>
    <w:rsid w:val="00914296"/>
    <w:rsid w:val="00917E67"/>
    <w:rsid w:val="00974E0C"/>
    <w:rsid w:val="0097720B"/>
    <w:rsid w:val="009861C1"/>
    <w:rsid w:val="009B0F6B"/>
    <w:rsid w:val="009C1745"/>
    <w:rsid w:val="009C31EF"/>
    <w:rsid w:val="009E185B"/>
    <w:rsid w:val="00A1316B"/>
    <w:rsid w:val="00A132DF"/>
    <w:rsid w:val="00A5347A"/>
    <w:rsid w:val="00A6205D"/>
    <w:rsid w:val="00A837F1"/>
    <w:rsid w:val="00A8713F"/>
    <w:rsid w:val="00AA705E"/>
    <w:rsid w:val="00AF4938"/>
    <w:rsid w:val="00B168B3"/>
    <w:rsid w:val="00B47793"/>
    <w:rsid w:val="00B67F19"/>
    <w:rsid w:val="00B72CB2"/>
    <w:rsid w:val="00B73934"/>
    <w:rsid w:val="00B91CCB"/>
    <w:rsid w:val="00BB44D9"/>
    <w:rsid w:val="00BB4CE1"/>
    <w:rsid w:val="00BD50AC"/>
    <w:rsid w:val="00C06A2A"/>
    <w:rsid w:val="00C61E0A"/>
    <w:rsid w:val="00C82DD7"/>
    <w:rsid w:val="00CA7D8D"/>
    <w:rsid w:val="00CB2EBB"/>
    <w:rsid w:val="00CB4AC7"/>
    <w:rsid w:val="00CC1AB7"/>
    <w:rsid w:val="00D17A01"/>
    <w:rsid w:val="00D62525"/>
    <w:rsid w:val="00D75C92"/>
    <w:rsid w:val="00D807DB"/>
    <w:rsid w:val="00DB7F04"/>
    <w:rsid w:val="00DC32C7"/>
    <w:rsid w:val="00DC7713"/>
    <w:rsid w:val="00DE01E2"/>
    <w:rsid w:val="00DE3079"/>
    <w:rsid w:val="00DE60CD"/>
    <w:rsid w:val="00DF162B"/>
    <w:rsid w:val="00E315FC"/>
    <w:rsid w:val="00E41CD4"/>
    <w:rsid w:val="00E71318"/>
    <w:rsid w:val="00EA4E1E"/>
    <w:rsid w:val="00EB698C"/>
    <w:rsid w:val="00EC1ACB"/>
    <w:rsid w:val="00F23769"/>
    <w:rsid w:val="00F40923"/>
    <w:rsid w:val="00F454A5"/>
    <w:rsid w:val="00F47358"/>
    <w:rsid w:val="00F8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DC5277-F0E0-4640-9DC1-2329C6F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Rubrik1">
    <w:name w:val="heading 1"/>
    <w:basedOn w:val="Normal"/>
    <w:next w:val="Normal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871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8713F"/>
    <w:pPr>
      <w:tabs>
        <w:tab w:val="center" w:pos="4536"/>
        <w:tab w:val="right" w:pos="9072"/>
      </w:tabs>
    </w:pPr>
  </w:style>
  <w:style w:type="paragraph" w:customStyle="1" w:styleId="Huvudrubrik1">
    <w:name w:val="Huvudrubrik1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B168B3"/>
    <w:pPr>
      <w:numPr>
        <w:numId w:val="16"/>
      </w:numPr>
    </w:pPr>
    <w:rPr>
      <w:szCs w:val="24"/>
      <w:lang w:val="sv-SE" w:eastAsia="sv-SE"/>
    </w:rPr>
  </w:style>
  <w:style w:type="character" w:styleId="Sidnummer">
    <w:name w:val="page number"/>
    <w:basedOn w:val="Standardstycketeckensnitt"/>
    <w:rsid w:val="00A8713F"/>
  </w:style>
  <w:style w:type="paragraph" w:customStyle="1" w:styleId="GIH-Nummerlista">
    <w:name w:val="GIH - Nummerlista"/>
    <w:qFormat/>
    <w:rsid w:val="00B168B3"/>
    <w:pPr>
      <w:numPr>
        <w:numId w:val="15"/>
      </w:numPr>
    </w:pPr>
    <w:rPr>
      <w:szCs w:val="24"/>
      <w:lang w:val="sv-SE" w:eastAsia="sv-SE"/>
    </w:rPr>
  </w:style>
  <w:style w:type="paragraph" w:styleId="Ballongtext">
    <w:name w:val="Balloon Text"/>
    <w:basedOn w:val="Normal"/>
    <w:semiHidden/>
    <w:rsid w:val="00A8713F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styleId="Brdtext">
    <w:name w:val="Body Text"/>
    <w:basedOn w:val="Normal"/>
    <w:rsid w:val="00A8713F"/>
    <w:pPr>
      <w:spacing w:after="120"/>
    </w:pPr>
  </w:style>
  <w:style w:type="paragraph" w:customStyle="1" w:styleId="Rubrik2Nr">
    <w:name w:val="Rubrik 2 Nr"/>
    <w:next w:val="Normal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qFormat/>
    <w:rsid w:val="000E4B49"/>
    <w:pPr>
      <w:numPr>
        <w:numId w:val="17"/>
      </w:numPr>
      <w:spacing w:before="200" w:after="40"/>
    </w:pPr>
    <w:rPr>
      <w:rFonts w:ascii="Arial" w:hAnsi="Arial"/>
      <w:b/>
      <w:szCs w:val="24"/>
      <w:lang w:val="sv-SE" w:eastAsia="sv-SE"/>
    </w:rPr>
  </w:style>
  <w:style w:type="paragraph" w:styleId="Fotnotstext">
    <w:name w:val="footnote text"/>
    <w:basedOn w:val="Normal"/>
    <w:link w:val="FotnotstextChar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23769"/>
    <w:rPr>
      <w:lang w:val="sv-SE" w:eastAsia="sv-SE"/>
    </w:rPr>
  </w:style>
  <w:style w:type="character" w:styleId="Fotnotsreferens">
    <w:name w:val="footnote reference"/>
    <w:basedOn w:val="Standardstycketeckensnitt"/>
    <w:rsid w:val="00F23769"/>
    <w:rPr>
      <w:vertAlign w:val="superscript"/>
    </w:rPr>
  </w:style>
  <w:style w:type="paragraph" w:customStyle="1" w:styleId="GIH-Sidfot">
    <w:name w:val="GIH - Sidfot"/>
    <w:basedOn w:val="Normal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rsid w:val="00456368"/>
    <w:pPr>
      <w:tabs>
        <w:tab w:val="right" w:pos="8278"/>
      </w:tabs>
      <w:spacing w:before="420" w:line="240" w:lineRule="auto"/>
    </w:pPr>
    <w:rPr>
      <w:rFonts w:ascii="Arial" w:hAnsi="Arial"/>
      <w:caps/>
      <w:sz w:val="18"/>
    </w:rPr>
  </w:style>
  <w:style w:type="paragraph" w:customStyle="1" w:styleId="GIH-Sidhuvud">
    <w:name w:val="GIH - Sidhuvud"/>
    <w:rsid w:val="00F82653"/>
    <w:pPr>
      <w:tabs>
        <w:tab w:val="right" w:pos="8278"/>
      </w:tabs>
    </w:pPr>
    <w:rPr>
      <w:rFonts w:ascii="Arial" w:hAnsi="Arial"/>
      <w:sz w:val="18"/>
      <w:szCs w:val="24"/>
      <w:lang w:val="sv-SE" w:eastAsia="sv-SE"/>
    </w:rPr>
  </w:style>
  <w:style w:type="paragraph" w:customStyle="1" w:styleId="GIH-Handlggare">
    <w:name w:val="GIH - Handläggare"/>
    <w:rsid w:val="00F82653"/>
    <w:pPr>
      <w:framePr w:hSpace="142" w:wrap="around" w:vAnchor="text" w:hAnchor="margin" w:x="-2437" w:y="-339"/>
      <w:ind w:left="510"/>
      <w:suppressOverlap/>
    </w:pPr>
    <w:rPr>
      <w:rFonts w:ascii="Arial" w:hAnsi="Arial" w:cs="Arial"/>
      <w:sz w:val="18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61E0A"/>
    <w:rPr>
      <w:color w:val="0000FF"/>
      <w:u w:val="single"/>
    </w:rPr>
  </w:style>
  <w:style w:type="character" w:customStyle="1" w:styleId="ingress">
    <w:name w:val="ingress"/>
    <w:basedOn w:val="Standardstycketeckensnitt"/>
    <w:rsid w:val="00C6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h.se/disputationN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e\AppData\Roaming\Microsoft\Mallar\Allm&#228;n%20tex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text.dotm</Template>
  <TotalTime>4</TotalTime>
  <Pages>1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louisee</dc:creator>
  <cp:keywords/>
  <dc:description/>
  <cp:lastModifiedBy>Louise Ekström</cp:lastModifiedBy>
  <cp:revision>2</cp:revision>
  <cp:lastPrinted>2007-06-04T22:00:00Z</cp:lastPrinted>
  <dcterms:created xsi:type="dcterms:W3CDTF">2014-12-11T14:10:00Z</dcterms:created>
  <dcterms:modified xsi:type="dcterms:W3CDTF">2014-12-11T14:18:00Z</dcterms:modified>
</cp:coreProperties>
</file>