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75FA938" wp14:editId="3BEBA488">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B20F42"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B20F42"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711178" w:rsidRPr="00711178" w:rsidRDefault="006451DE" w:rsidP="000974A2">
      <w:pPr>
        <w:pStyle w:val="BodyText2"/>
        <w:spacing w:line="276" w:lineRule="auto"/>
        <w:jc w:val="both"/>
        <w:rPr>
          <w:rFonts w:ascii="Arial" w:hAnsi="Arial" w:cs="Arial"/>
          <w:b/>
          <w:bCs/>
          <w:sz w:val="44"/>
          <w:szCs w:val="32"/>
          <w:lang w:val="cs-CZ"/>
        </w:rPr>
      </w:pPr>
      <w:r>
        <w:rPr>
          <w:rFonts w:ascii="Arial" w:hAnsi="Arial" w:cs="Arial"/>
          <w:b/>
          <w:bCs/>
          <w:sz w:val="44"/>
          <w:szCs w:val="32"/>
          <w:lang w:val="cs-CZ"/>
        </w:rPr>
        <w:t>N</w:t>
      </w:r>
      <w:r w:rsidR="00711178" w:rsidRPr="00711178">
        <w:rPr>
          <w:rFonts w:ascii="Arial" w:hAnsi="Arial" w:cs="Arial"/>
          <w:b/>
          <w:bCs/>
          <w:sz w:val="44"/>
          <w:szCs w:val="32"/>
          <w:lang w:val="cs-CZ"/>
        </w:rPr>
        <w:t xml:space="preserve">ový </w:t>
      </w:r>
      <w:r>
        <w:rPr>
          <w:rFonts w:ascii="Arial" w:hAnsi="Arial" w:cs="Arial"/>
          <w:b/>
          <w:bCs/>
          <w:sz w:val="44"/>
          <w:szCs w:val="32"/>
          <w:lang w:val="cs-CZ"/>
        </w:rPr>
        <w:t xml:space="preserve">stylový </w:t>
      </w:r>
      <w:r w:rsidR="00711178" w:rsidRPr="00711178">
        <w:rPr>
          <w:rFonts w:ascii="Arial" w:hAnsi="Arial" w:cs="Arial"/>
          <w:b/>
          <w:bCs/>
          <w:sz w:val="44"/>
          <w:szCs w:val="32"/>
          <w:lang w:val="cs-CZ"/>
        </w:rPr>
        <w:t>Ford Edge nabízí ještě více dynamiky, komfortu i techniky</w:t>
      </w:r>
    </w:p>
    <w:p w:rsidR="004A5828" w:rsidRPr="00B37CF9" w:rsidRDefault="004A5828" w:rsidP="000974A2">
      <w:pPr>
        <w:pStyle w:val="BodyText2"/>
        <w:spacing w:line="276" w:lineRule="auto"/>
        <w:jc w:val="both"/>
        <w:rPr>
          <w:rFonts w:ascii="Arial" w:hAnsi="Arial" w:cs="Arial"/>
          <w:b/>
          <w:bCs/>
          <w:sz w:val="22"/>
          <w:szCs w:val="22"/>
          <w:lang w:val="cs-CZ"/>
        </w:rPr>
      </w:pPr>
    </w:p>
    <w:p w:rsidR="00711178" w:rsidRPr="00711178" w:rsidRDefault="00711178" w:rsidP="000974A2">
      <w:pPr>
        <w:pStyle w:val="ListParagraph"/>
        <w:numPr>
          <w:ilvl w:val="0"/>
          <w:numId w:val="44"/>
        </w:numPr>
        <w:spacing w:line="276" w:lineRule="auto"/>
        <w:ind w:left="720" w:right="-24"/>
        <w:jc w:val="both"/>
        <w:rPr>
          <w:rFonts w:ascii="Arial" w:hAnsi="Arial" w:cs="Arial"/>
          <w:b/>
          <w:szCs w:val="22"/>
        </w:rPr>
      </w:pPr>
      <w:r w:rsidRPr="00711178">
        <w:rPr>
          <w:rFonts w:ascii="Arial" w:hAnsi="Arial" w:cs="Arial"/>
          <w:b/>
          <w:szCs w:val="22"/>
        </w:rPr>
        <w:t>Nov</w:t>
      </w:r>
      <w:r w:rsidR="006451DE">
        <w:rPr>
          <w:rFonts w:ascii="Arial" w:hAnsi="Arial" w:cs="Arial"/>
          <w:b/>
          <w:szCs w:val="22"/>
        </w:rPr>
        <w:t xml:space="preserve">ý </w:t>
      </w:r>
      <w:r w:rsidRPr="00711178">
        <w:rPr>
          <w:rFonts w:ascii="Arial" w:hAnsi="Arial" w:cs="Arial"/>
          <w:b/>
          <w:szCs w:val="22"/>
        </w:rPr>
        <w:t>Ford Edge SUV nabízí inovativní asistenční systémy, nové motory a vysoký komfort, to vše ve variantách ST-Line, Vignale a Titanium</w:t>
      </w:r>
    </w:p>
    <w:p w:rsidR="00711178" w:rsidRPr="00711178" w:rsidRDefault="00711178" w:rsidP="000974A2">
      <w:pPr>
        <w:pStyle w:val="ListParagraph"/>
        <w:spacing w:line="276" w:lineRule="auto"/>
        <w:ind w:right="-24"/>
        <w:jc w:val="both"/>
        <w:rPr>
          <w:rFonts w:ascii="Arial" w:hAnsi="Arial" w:cs="Arial"/>
          <w:b/>
          <w:szCs w:val="22"/>
        </w:rPr>
      </w:pPr>
    </w:p>
    <w:p w:rsidR="00711178" w:rsidRPr="00711178" w:rsidRDefault="00711178" w:rsidP="000974A2">
      <w:pPr>
        <w:pStyle w:val="ListParagraph"/>
        <w:numPr>
          <w:ilvl w:val="0"/>
          <w:numId w:val="44"/>
        </w:numPr>
        <w:spacing w:line="276" w:lineRule="auto"/>
        <w:ind w:left="720" w:right="-24"/>
        <w:jc w:val="both"/>
        <w:rPr>
          <w:rFonts w:ascii="Arial" w:hAnsi="Arial" w:cs="Arial"/>
          <w:b/>
          <w:szCs w:val="22"/>
        </w:rPr>
      </w:pPr>
      <w:r w:rsidRPr="00711178">
        <w:rPr>
          <w:rFonts w:ascii="Arial" w:hAnsi="Arial" w:cs="Arial"/>
          <w:b/>
          <w:szCs w:val="22"/>
        </w:rPr>
        <w:t xml:space="preserve">Součástí souboru asistenčních technologií nazvaného Ford Co-Pilot360 jsou adaptivní tempomat s funkcí Stop &amp; Go a vedením uprostřed jízdního pruhu, asistent vyhýbacího manévru a asistent couvání z parkovacího místa do silnice </w:t>
      </w:r>
    </w:p>
    <w:p w:rsidR="00711178" w:rsidRPr="00711178" w:rsidRDefault="00711178" w:rsidP="000974A2">
      <w:pPr>
        <w:pStyle w:val="ListParagraph"/>
        <w:spacing w:line="276" w:lineRule="auto"/>
        <w:ind w:right="-24"/>
        <w:jc w:val="both"/>
        <w:rPr>
          <w:rFonts w:ascii="Arial" w:hAnsi="Arial" w:cs="Arial"/>
          <w:b/>
          <w:szCs w:val="22"/>
        </w:rPr>
      </w:pPr>
    </w:p>
    <w:p w:rsidR="00711178" w:rsidRPr="00711178" w:rsidRDefault="00711178" w:rsidP="000974A2">
      <w:pPr>
        <w:pStyle w:val="ListParagraph"/>
        <w:numPr>
          <w:ilvl w:val="0"/>
          <w:numId w:val="44"/>
        </w:numPr>
        <w:spacing w:line="276" w:lineRule="auto"/>
        <w:ind w:left="720" w:right="-24"/>
        <w:jc w:val="both"/>
        <w:rPr>
          <w:rFonts w:ascii="Arial" w:hAnsi="Arial" w:cs="Arial"/>
          <w:b/>
          <w:szCs w:val="22"/>
        </w:rPr>
      </w:pPr>
      <w:r w:rsidRPr="00711178">
        <w:rPr>
          <w:rFonts w:ascii="Arial" w:hAnsi="Arial" w:cs="Arial"/>
          <w:b/>
          <w:szCs w:val="22"/>
        </w:rPr>
        <w:t>Konektivitu zajišťuje zabudovaný modem FordPass, systém SYNC 3 s osmipalcovou dotykovou obrazovkou a bezdrátové dobíjení. Prémiový audiosystém B&amp;O poskytuje vynikající kvalitu zvuku</w:t>
      </w:r>
    </w:p>
    <w:p w:rsidR="00711178" w:rsidRPr="00711178" w:rsidRDefault="00711178" w:rsidP="000974A2">
      <w:pPr>
        <w:pStyle w:val="ListParagraph"/>
        <w:spacing w:line="276" w:lineRule="auto"/>
        <w:ind w:right="-24"/>
        <w:jc w:val="both"/>
        <w:rPr>
          <w:rFonts w:ascii="Arial" w:hAnsi="Arial" w:cs="Arial"/>
          <w:b/>
          <w:szCs w:val="22"/>
        </w:rPr>
      </w:pPr>
    </w:p>
    <w:p w:rsidR="00711178" w:rsidRPr="00711178" w:rsidRDefault="00711178" w:rsidP="000974A2">
      <w:pPr>
        <w:pStyle w:val="ListParagraph"/>
        <w:numPr>
          <w:ilvl w:val="0"/>
          <w:numId w:val="44"/>
        </w:numPr>
        <w:spacing w:line="276" w:lineRule="auto"/>
        <w:ind w:left="720" w:right="-24"/>
        <w:jc w:val="both"/>
        <w:rPr>
          <w:rFonts w:ascii="Arial" w:hAnsi="Arial" w:cs="Arial"/>
          <w:b/>
          <w:szCs w:val="22"/>
        </w:rPr>
      </w:pPr>
      <w:r w:rsidRPr="00711178">
        <w:rPr>
          <w:rFonts w:ascii="Arial" w:hAnsi="Arial" w:cs="Arial"/>
          <w:b/>
          <w:szCs w:val="22"/>
        </w:rPr>
        <w:lastRenderedPageBreak/>
        <w:t>Bi-turbo motor 2.0 EcoBlue o výkonu 175 kW (238 k) se vyznačuje vedle vysokého výkonu také kultivovaným chodem a hospodárným provozem. Dalšími novinkami jsou zdokonalený inteligentní pohon všech kol a osmistupňová samočinná převodovka</w:t>
      </w:r>
    </w:p>
    <w:p w:rsidR="003576C0" w:rsidRPr="00B37CF9" w:rsidRDefault="003576C0" w:rsidP="000974A2">
      <w:pPr>
        <w:spacing w:line="276" w:lineRule="auto"/>
        <w:jc w:val="both"/>
      </w:pPr>
    </w:p>
    <w:p w:rsidR="003576C0" w:rsidRPr="00B37CF9" w:rsidRDefault="003576C0" w:rsidP="000974A2">
      <w:pPr>
        <w:spacing w:line="276" w:lineRule="auto"/>
        <w:jc w:val="both"/>
      </w:pPr>
    </w:p>
    <w:p w:rsidR="00823C2B" w:rsidRPr="00823C2B" w:rsidRDefault="003576C0" w:rsidP="000974A2">
      <w:pPr>
        <w:widowControl w:val="0"/>
        <w:autoSpaceDE w:val="0"/>
        <w:autoSpaceDN w:val="0"/>
        <w:adjustRightInd w:val="0"/>
        <w:spacing w:line="276" w:lineRule="auto"/>
        <w:jc w:val="both"/>
        <w:rPr>
          <w:rFonts w:ascii="Arial" w:hAnsi="Arial" w:cs="Arial"/>
          <w:sz w:val="24"/>
        </w:rPr>
      </w:pPr>
      <w:r w:rsidRPr="009A1395">
        <w:rPr>
          <w:rFonts w:ascii="Arial" w:hAnsi="Arial" w:cs="Arial"/>
          <w:b/>
          <w:i/>
          <w:sz w:val="24"/>
        </w:rPr>
        <w:t xml:space="preserve">/V Praze, </w:t>
      </w:r>
      <w:r w:rsidR="00B20F42">
        <w:rPr>
          <w:rFonts w:ascii="Arial" w:hAnsi="Arial" w:cs="Arial"/>
          <w:b/>
          <w:i/>
          <w:sz w:val="24"/>
        </w:rPr>
        <w:t>6</w:t>
      </w:r>
      <w:r w:rsidRPr="009A1395">
        <w:rPr>
          <w:rFonts w:ascii="Arial" w:hAnsi="Arial" w:cs="Arial"/>
          <w:b/>
          <w:i/>
          <w:sz w:val="24"/>
        </w:rPr>
        <w:t xml:space="preserve">. </w:t>
      </w:r>
      <w:bookmarkStart w:id="9" w:name="_GoBack"/>
      <w:bookmarkEnd w:id="9"/>
      <w:r w:rsidR="00B20F42">
        <w:rPr>
          <w:rFonts w:ascii="Arial" w:hAnsi="Arial" w:cs="Arial"/>
          <w:b/>
          <w:i/>
          <w:sz w:val="24"/>
        </w:rPr>
        <w:t>prosince</w:t>
      </w:r>
      <w:r w:rsidR="00B20F42">
        <w:rPr>
          <w:rFonts w:ascii="Arial" w:hAnsi="Arial" w:cs="Arial"/>
          <w:b/>
          <w:i/>
          <w:sz w:val="24"/>
        </w:rPr>
        <w:t xml:space="preserve"> </w:t>
      </w:r>
      <w:r w:rsidR="00711178">
        <w:rPr>
          <w:rFonts w:ascii="Arial" w:hAnsi="Arial" w:cs="Arial"/>
          <w:b/>
          <w:i/>
          <w:sz w:val="24"/>
        </w:rPr>
        <w:t>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711178" w:rsidRPr="00711178">
        <w:rPr>
          <w:rFonts w:ascii="Arial" w:hAnsi="Arial" w:cs="Arial"/>
          <w:b/>
          <w:sz w:val="24"/>
        </w:rPr>
        <w:t>Stylový, sportovní a precizní nový Ford Edge je technicky nejvyspělejší SUV v nabídce značky Ford. Evropským zákazníkům přináší ještě vyšší úroveň komfortu i dynamiky.</w:t>
      </w:r>
    </w:p>
    <w:p w:rsid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Nový Ford Edge nabízí rozsáhlou paletu asistenčních technologií, jejichž zásluhou bude každá jízda příjemnější a méně vyčerpávající. Některé z těchto technologií mohou zabránit nehodě nebo zmírnit její následky. Jedná se například o systém samočinné aktivace brzd po nárazu, asistent vyhýbacího manévru nebo adaptivní tempomat s funkcí Stop</w:t>
      </w:r>
      <w:r w:rsidR="00EB0225">
        <w:rPr>
          <w:rFonts w:ascii="Arial" w:hAnsi="Arial" w:cs="Arial"/>
          <w:sz w:val="24"/>
        </w:rPr>
        <w:t xml:space="preserve"> </w:t>
      </w:r>
      <w:r w:rsidR="00EB0225" w:rsidRPr="00BF3891">
        <w:rPr>
          <w:rFonts w:ascii="Arial" w:hAnsi="Arial" w:cs="Arial"/>
          <w:sz w:val="24"/>
        </w:rPr>
        <w:t>&amp;</w:t>
      </w:r>
      <w:r w:rsidR="00EB0225">
        <w:rPr>
          <w:rFonts w:ascii="Arial" w:hAnsi="Arial" w:cs="Arial"/>
          <w:sz w:val="24"/>
        </w:rPr>
        <w:t xml:space="preserve"> </w:t>
      </w:r>
      <w:r w:rsidRPr="00711178">
        <w:rPr>
          <w:rFonts w:ascii="Arial" w:hAnsi="Arial" w:cs="Arial"/>
          <w:sz w:val="24"/>
        </w:rPr>
        <w:t>Go a adaptivním vedením v jízdním pruhu.</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Ford nabízí nový Ford Edge mimo jiné ve stylovém provedení Titanium, sportovně pojatém ST-Line a luxusním Vignale. Konektivitu zajišťuje zabudovaný modem FordPass</w:t>
      </w:r>
      <w:r w:rsidR="00BF3891">
        <w:rPr>
          <w:rFonts w:ascii="Arial" w:hAnsi="Arial" w:cs="Arial"/>
          <w:sz w:val="24"/>
        </w:rPr>
        <w:t xml:space="preserve"> (pro ČR až koncem příštího roku)</w:t>
      </w:r>
      <w:r w:rsidRPr="00711178">
        <w:rPr>
          <w:rFonts w:ascii="Arial" w:hAnsi="Arial" w:cs="Arial"/>
          <w:sz w:val="24"/>
        </w:rPr>
        <w:t xml:space="preserve"> a systém SYNC 3 s osmipalcovou dotykovou obrazovkou</w:t>
      </w:r>
      <w:r w:rsidR="006451DE">
        <w:rPr>
          <w:rFonts w:ascii="Arial" w:hAnsi="Arial" w:cs="Arial"/>
          <w:sz w:val="24"/>
        </w:rPr>
        <w:t>.</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V nabídce výbavy nechybějí luxusní položky jako konfigurovatelný digitální přístrojový štít, vyhřívání předních i zadních sedadel a volantu, odvětrávání předních sedadel, bezdrátové dobíjení telefonů nebo prémiový audiosystém B&amp;O o výkonu 1</w:t>
      </w:r>
      <w:r w:rsidR="006451DE">
        <w:rPr>
          <w:rFonts w:ascii="Arial" w:hAnsi="Arial" w:cs="Arial"/>
          <w:sz w:val="24"/>
        </w:rPr>
        <w:t xml:space="preserve"> </w:t>
      </w:r>
      <w:r w:rsidRPr="00711178">
        <w:rPr>
          <w:rFonts w:ascii="Arial" w:hAnsi="Arial" w:cs="Arial"/>
          <w:sz w:val="24"/>
        </w:rPr>
        <w:t xml:space="preserve">000 wattů.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V novém Fordu Edge zároveň debutuje nová varianta vznětového motoru Ford 2.0 EcoBlue, naladěná na 175 kW (238 k). Díky přeplňování dvěma turbodmychadly nabízí vysoký výkon i příznivou spotřebu. Dodává se v kombinaci s novou osmistupňovou samočinnou převodovkou.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Nový Edge disponuje rovněž zdokonaleným systémem inteligentního pohonu </w:t>
      </w:r>
      <w:r w:rsidRPr="00711178">
        <w:rPr>
          <w:rFonts w:ascii="Arial" w:hAnsi="Arial" w:cs="Arial"/>
          <w:sz w:val="24"/>
        </w:rPr>
        <w:lastRenderedPageBreak/>
        <w:t xml:space="preserve">všech kol AWD. Systém podle potřeby přepíná mezi pohonem dvou a všech čtyř kol, což pomáhá dále snižovat spotřebu paliva.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w:t>
      </w:r>
      <w:r w:rsidRPr="00BF3891">
        <w:rPr>
          <w:rFonts w:ascii="Arial" w:hAnsi="Arial" w:cs="Arial"/>
          <w:i/>
          <w:sz w:val="24"/>
        </w:rPr>
        <w:t>Nový Ford Edge je naší nejlákavější nabídkou pro stále rostoucí počet zákazníků, kteří se přesouvají k vozům SUV. Díky nejvyspělejším asistenčním technologiím usnadní popojíždění v kolonách. Nové jsou rovněž motory 2.0 EcoBlue a osmistupňová automatická převodovka,</w:t>
      </w:r>
      <w:r w:rsidRPr="00711178">
        <w:rPr>
          <w:rFonts w:ascii="Arial" w:hAnsi="Arial" w:cs="Arial"/>
          <w:sz w:val="24"/>
        </w:rPr>
        <w:t>“ řekl Roelant de Waard, viceprezident Ford of Europe pro marketing, prodej a služby.</w:t>
      </w:r>
      <w:r w:rsidRPr="00711178" w:rsidDel="00074360">
        <w:rPr>
          <w:rFonts w:ascii="Arial" w:hAnsi="Arial" w:cs="Arial"/>
          <w:sz w:val="24"/>
        </w:rPr>
        <w:t xml:space="preserve">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b/>
          <w:sz w:val="24"/>
        </w:rPr>
      </w:pPr>
      <w:r w:rsidRPr="00711178">
        <w:rPr>
          <w:rFonts w:ascii="Arial" w:hAnsi="Arial" w:cs="Arial"/>
          <w:b/>
          <w:sz w:val="24"/>
        </w:rPr>
        <w:t>Inteligentní SUV pro inteligentní svět</w:t>
      </w: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Nový Ford Edge nabízí soubor vyspělých asistenčních technologií, nazvaný Ford Co-Pilot360. Jednotlivé systémy zvyšují ochranu posádky, pomáhají při parkování a přispívají k tomu, aby každá jízda byla komfortnější, méně stresující a bezpečnější.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Adaptivní tempomat s funkcí Stop &amp; Go a vedením uprostřed jízdního pruhu samočinně udržuje bezpečný odstup od vpředu jedoucího vozu až do zastavení a zároveň pomáhá udržovat vůz uprostřed jízdního pruhu.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Nová funkce Stop &amp; Go umožňuje vozu brzdit až do úplného zastavení s vynaložením až 50 procent maximálního brzdného účinku a znovu se rozjet, pokud zastavení netrvá déle než tři sekundy. Po delším zastavení může řidič dát pokyn k opětovnému rozjezdu stiskem tlačítka na volantu nebo sešlápnutím plynového pedálu.</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Funkce vedení uprostřed jízdního pruhu sleduje vodorovné značení a podle potřeby vyvíjí účinek na řízení. Pracuje při zapnutém adaptivním tempomatu až do rychlosti 200 km/h. Zaznamená-li, že řidič nedrží volant, vyzve ho k tomu prostřednictvím akustického i vizuálního upozornění.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Nový asistent vyhýbacího manévru </w:t>
      </w:r>
      <w:r w:rsidR="00BD0982">
        <w:rPr>
          <w:rFonts w:ascii="Arial" w:hAnsi="Arial" w:cs="Arial"/>
          <w:sz w:val="24"/>
        </w:rPr>
        <w:t>vyhledává</w:t>
      </w:r>
      <w:r w:rsidR="00BD0982" w:rsidRPr="00711178">
        <w:rPr>
          <w:rFonts w:ascii="Arial" w:hAnsi="Arial" w:cs="Arial"/>
          <w:sz w:val="24"/>
        </w:rPr>
        <w:t xml:space="preserve"> </w:t>
      </w:r>
      <w:r w:rsidRPr="00711178">
        <w:rPr>
          <w:rFonts w:ascii="Arial" w:hAnsi="Arial" w:cs="Arial"/>
          <w:sz w:val="24"/>
        </w:rPr>
        <w:t>pomocí radaru pomalu jedoucí nebo stojící vozidl</w:t>
      </w:r>
      <w:r w:rsidR="00BD0982">
        <w:rPr>
          <w:rFonts w:ascii="Arial" w:hAnsi="Arial" w:cs="Arial"/>
          <w:sz w:val="24"/>
        </w:rPr>
        <w:t>a</w:t>
      </w:r>
      <w:r w:rsidRPr="00711178">
        <w:rPr>
          <w:rFonts w:ascii="Arial" w:hAnsi="Arial" w:cs="Arial"/>
          <w:sz w:val="24"/>
        </w:rPr>
        <w:t xml:space="preserve">. V případě hrozící srážky pomůže řidiči provést vyhýbací manévr </w:t>
      </w:r>
      <w:r w:rsidRPr="00711178">
        <w:rPr>
          <w:rFonts w:ascii="Arial" w:hAnsi="Arial" w:cs="Arial"/>
          <w:sz w:val="24"/>
        </w:rPr>
        <w:lastRenderedPageBreak/>
        <w:t>impulsem do řízení.</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Automatická aktivace brzd po nárazu omezuje riziko dalšího střetu. Jakmile dojde </w:t>
      </w:r>
      <w:r w:rsidRPr="00711178">
        <w:rPr>
          <w:rFonts w:ascii="Arial" w:hAnsi="Arial" w:cs="Arial"/>
          <w:sz w:val="24"/>
        </w:rPr>
        <w:br/>
        <w:t>k nárazu, v brzdovém systému se automaticky vyvine tlak střední intenzity. Tím se vůz zpomalí a omezí se nebezpečí zranění cestujících nebo dalšího poškození automobilu.</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1022EC"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4"/>
        </w:rPr>
        <w:t>K asistenčním technologiím, které díky kamerám, radarům a ultrazvukovým senzorům usnadňují řidičům nového Fordu Edge život, patří</w:t>
      </w:r>
      <w:r w:rsidR="006451DE">
        <w:rPr>
          <w:rFonts w:ascii="Arial" w:hAnsi="Arial" w:cs="Arial"/>
          <w:sz w:val="24"/>
        </w:rPr>
        <w:t xml:space="preserve"> také</w:t>
      </w:r>
      <w:r w:rsidRPr="00711178">
        <w:rPr>
          <w:rFonts w:ascii="Arial" w:hAnsi="Arial" w:cs="Arial"/>
          <w:sz w:val="24"/>
        </w:rPr>
        <w:t xml:space="preserve"> </w:t>
      </w:r>
      <w:hyperlink r:id="rId11" w:history="1">
        <w:r w:rsidRPr="00711178">
          <w:rPr>
            <w:rStyle w:val="Hyperlink"/>
            <w:rFonts w:ascii="Arial" w:hAnsi="Arial" w:cs="Arial"/>
            <w:sz w:val="24"/>
          </w:rPr>
          <w:t>adaptivní světlomety</w:t>
        </w:r>
      </w:hyperlink>
      <w:r w:rsidRPr="00711178">
        <w:rPr>
          <w:rFonts w:ascii="Arial" w:hAnsi="Arial" w:cs="Arial"/>
          <w:sz w:val="24"/>
        </w:rPr>
        <w:t xml:space="preserve">, </w:t>
      </w:r>
      <w:hyperlink r:id="rId12" w:history="1">
        <w:r w:rsidRPr="00711178">
          <w:rPr>
            <w:rStyle w:val="Hyperlink"/>
            <w:rFonts w:ascii="Arial" w:hAnsi="Arial" w:cs="Arial"/>
            <w:sz w:val="24"/>
          </w:rPr>
          <w:t>hlídání mrtvých úhlů</w:t>
        </w:r>
      </w:hyperlink>
      <w:r w:rsidRPr="00711178">
        <w:rPr>
          <w:rFonts w:ascii="Arial" w:hAnsi="Arial" w:cs="Arial"/>
          <w:sz w:val="24"/>
        </w:rPr>
        <w:t xml:space="preserve">, </w:t>
      </w:r>
      <w:hyperlink r:id="rId13" w:history="1">
        <w:r w:rsidRPr="00711178">
          <w:rPr>
            <w:rStyle w:val="Hyperlink"/>
            <w:rFonts w:ascii="Arial" w:hAnsi="Arial" w:cs="Arial"/>
            <w:sz w:val="24"/>
          </w:rPr>
          <w:t>asistent dálkových světel</w:t>
        </w:r>
      </w:hyperlink>
      <w:r w:rsidRPr="00711178">
        <w:rPr>
          <w:rFonts w:ascii="Arial" w:hAnsi="Arial" w:cs="Arial"/>
          <w:sz w:val="24"/>
        </w:rPr>
        <w:t xml:space="preserve">, </w:t>
      </w:r>
      <w:hyperlink r:id="rId14" w:history="1">
        <w:r w:rsidRPr="00711178">
          <w:rPr>
            <w:rStyle w:val="Hyperlink"/>
            <w:rFonts w:ascii="Arial" w:hAnsi="Arial" w:cs="Arial"/>
            <w:sz w:val="24"/>
          </w:rPr>
          <w:t>inteligentní omezovač rychlosti</w:t>
        </w:r>
      </w:hyperlink>
      <w:r w:rsidRPr="00711178">
        <w:rPr>
          <w:rFonts w:ascii="Arial" w:hAnsi="Arial" w:cs="Arial"/>
          <w:sz w:val="24"/>
        </w:rPr>
        <w:t xml:space="preserve">, </w:t>
      </w:r>
      <w:hyperlink r:id="rId15" w:history="1">
        <w:r w:rsidRPr="00711178">
          <w:rPr>
            <w:rStyle w:val="Hyperlink"/>
            <w:rFonts w:ascii="Arial" w:hAnsi="Arial" w:cs="Arial"/>
            <w:sz w:val="24"/>
          </w:rPr>
          <w:t>upozornění na opuštění jízdního pruhu</w:t>
        </w:r>
      </w:hyperlink>
      <w:r w:rsidRPr="00711178">
        <w:rPr>
          <w:rFonts w:ascii="Arial" w:hAnsi="Arial" w:cs="Arial"/>
          <w:sz w:val="24"/>
        </w:rPr>
        <w:t xml:space="preserve">, </w:t>
      </w:r>
      <w:hyperlink r:id="rId16" w:history="1">
        <w:r w:rsidRPr="00711178">
          <w:rPr>
            <w:rStyle w:val="Hyperlink"/>
            <w:rFonts w:ascii="Arial" w:hAnsi="Arial" w:cs="Arial"/>
            <w:sz w:val="24"/>
          </w:rPr>
          <w:t>předkolizní asistent s detekcí chodců</w:t>
        </w:r>
      </w:hyperlink>
      <w:r w:rsidRPr="00711178">
        <w:rPr>
          <w:rFonts w:ascii="Arial" w:hAnsi="Arial" w:cs="Arial"/>
          <w:sz w:val="24"/>
        </w:rPr>
        <w:t xml:space="preserve"> a </w:t>
      </w:r>
      <w:hyperlink r:id="rId17" w:history="1">
        <w:r w:rsidRPr="00711178">
          <w:rPr>
            <w:rStyle w:val="Hyperlink"/>
            <w:rFonts w:ascii="Arial" w:hAnsi="Arial" w:cs="Arial"/>
            <w:sz w:val="24"/>
          </w:rPr>
          <w:t>rozpoznávání dopravních značek</w:t>
        </w:r>
      </w:hyperlink>
      <w:r w:rsidRPr="00711178">
        <w:rPr>
          <w:rFonts w:ascii="Arial" w:hAnsi="Arial" w:cs="Arial"/>
          <w:sz w:val="24"/>
        </w:rPr>
        <w:t>.</w:t>
      </w:r>
      <w:r w:rsidRPr="001022EC">
        <w:rPr>
          <w:rFonts w:ascii="Arial" w:hAnsi="Arial" w:cs="Arial"/>
          <w:sz w:val="22"/>
          <w:szCs w:val="22"/>
        </w:rPr>
        <w:t xml:space="preserve"> </w:t>
      </w:r>
    </w:p>
    <w:p w:rsidR="00711178" w:rsidRPr="001022EC" w:rsidRDefault="00711178" w:rsidP="000974A2">
      <w:pPr>
        <w:autoSpaceDE w:val="0"/>
        <w:autoSpaceDN w:val="0"/>
        <w:adjustRightInd w:val="0"/>
        <w:spacing w:line="276" w:lineRule="auto"/>
        <w:jc w:val="both"/>
        <w:rPr>
          <w:rFonts w:ascii="Arial" w:hAnsi="Arial" w:cs="Arial"/>
          <w:sz w:val="22"/>
          <w:szCs w:val="22"/>
        </w:rPr>
      </w:pPr>
    </w:p>
    <w:p w:rsidR="00711178" w:rsidRPr="001022EC" w:rsidRDefault="00711178" w:rsidP="000974A2">
      <w:pPr>
        <w:autoSpaceDE w:val="0"/>
        <w:autoSpaceDN w:val="0"/>
        <w:adjustRightInd w:val="0"/>
        <w:spacing w:line="276" w:lineRule="auto"/>
        <w:jc w:val="both"/>
        <w:rPr>
          <w:rFonts w:ascii="Arial" w:hAnsi="Arial" w:cs="Arial"/>
          <w:sz w:val="22"/>
          <w:szCs w:val="22"/>
        </w:rPr>
      </w:pPr>
      <w:r w:rsidRPr="00711178">
        <w:rPr>
          <w:rFonts w:ascii="Arial" w:hAnsi="Arial" w:cs="Arial"/>
          <w:sz w:val="24"/>
        </w:rPr>
        <w:t>Zejména při popojíždění a manévrování ve městě přijde vhod také</w:t>
      </w:r>
      <w:r w:rsidRPr="001022EC">
        <w:rPr>
          <w:rFonts w:ascii="Arial" w:hAnsi="Arial" w:cs="Arial"/>
          <w:sz w:val="22"/>
          <w:szCs w:val="22"/>
        </w:rPr>
        <w:t xml:space="preserve"> </w:t>
      </w:r>
      <w:hyperlink r:id="rId18" w:history="1">
        <w:r w:rsidRPr="00711178">
          <w:rPr>
            <w:rStyle w:val="Hyperlink"/>
            <w:rFonts w:ascii="Arial" w:hAnsi="Arial" w:cs="Arial"/>
            <w:sz w:val="24"/>
          </w:rPr>
          <w:t>upozornění při couvání do vozovky</w:t>
        </w:r>
      </w:hyperlink>
      <w:r w:rsidRPr="00711178">
        <w:rPr>
          <w:rFonts w:ascii="Arial" w:hAnsi="Arial" w:cs="Arial"/>
          <w:sz w:val="24"/>
        </w:rPr>
        <w:t xml:space="preserve">, </w:t>
      </w:r>
      <w:hyperlink r:id="rId19" w:history="1">
        <w:r w:rsidRPr="00711178">
          <w:rPr>
            <w:rStyle w:val="Hyperlink"/>
            <w:rFonts w:ascii="Arial" w:hAnsi="Arial" w:cs="Arial"/>
            <w:sz w:val="24"/>
          </w:rPr>
          <w:t>adaptivní řízení Ford</w:t>
        </w:r>
      </w:hyperlink>
      <w:r w:rsidRPr="00711178">
        <w:rPr>
          <w:rFonts w:ascii="Arial" w:hAnsi="Arial" w:cs="Arial"/>
          <w:sz w:val="24"/>
        </w:rPr>
        <w:t xml:space="preserve">, </w:t>
      </w:r>
      <w:hyperlink r:id="rId20" w:history="1">
        <w:r w:rsidRPr="00711178">
          <w:rPr>
            <w:rStyle w:val="Hyperlink"/>
            <w:rFonts w:ascii="Arial" w:hAnsi="Arial" w:cs="Arial"/>
            <w:sz w:val="24"/>
          </w:rPr>
          <w:t>aktivní parkovací asistent</w:t>
        </w:r>
      </w:hyperlink>
      <w:r w:rsidRPr="00711178">
        <w:rPr>
          <w:rFonts w:ascii="Arial" w:hAnsi="Arial" w:cs="Arial"/>
          <w:sz w:val="24"/>
        </w:rPr>
        <w:t xml:space="preserve">, </w:t>
      </w:r>
      <w:hyperlink r:id="rId21" w:history="1">
        <w:r w:rsidRPr="00711178">
          <w:rPr>
            <w:rStyle w:val="Hyperlink"/>
            <w:rFonts w:ascii="Arial" w:hAnsi="Arial" w:cs="Arial"/>
            <w:sz w:val="24"/>
          </w:rPr>
          <w:t>detekce překážek po stranách</w:t>
        </w:r>
      </w:hyperlink>
      <w:r w:rsidRPr="001022EC">
        <w:rPr>
          <w:rFonts w:ascii="Arial" w:hAnsi="Arial" w:cs="Arial"/>
          <w:sz w:val="22"/>
          <w:szCs w:val="22"/>
        </w:rPr>
        <w:t xml:space="preserve"> </w:t>
      </w:r>
      <w:r w:rsidRPr="00711178">
        <w:rPr>
          <w:rFonts w:ascii="Arial" w:hAnsi="Arial" w:cs="Arial"/>
          <w:sz w:val="24"/>
        </w:rPr>
        <w:t>či asistent vyparkování.</w:t>
      </w:r>
      <w:r w:rsidRPr="001022EC">
        <w:rPr>
          <w:rFonts w:ascii="Arial" w:hAnsi="Arial" w:cs="Arial"/>
          <w:sz w:val="22"/>
          <w:szCs w:val="22"/>
        </w:rPr>
        <w:t xml:space="preserve"> </w:t>
      </w:r>
    </w:p>
    <w:p w:rsidR="00711178" w:rsidRPr="001022EC" w:rsidRDefault="00711178" w:rsidP="000974A2">
      <w:pPr>
        <w:autoSpaceDE w:val="0"/>
        <w:autoSpaceDN w:val="0"/>
        <w:adjustRightInd w:val="0"/>
        <w:spacing w:line="276" w:lineRule="auto"/>
        <w:jc w:val="both"/>
        <w:rPr>
          <w:rFonts w:ascii="Arial" w:hAnsi="Arial" w:cs="Arial"/>
          <w:sz w:val="22"/>
          <w:szCs w:val="22"/>
        </w:rPr>
      </w:pPr>
    </w:p>
    <w:p w:rsidR="00711178" w:rsidRPr="00711178" w:rsidRDefault="00711178" w:rsidP="000974A2">
      <w:pPr>
        <w:widowControl w:val="0"/>
        <w:autoSpaceDE w:val="0"/>
        <w:autoSpaceDN w:val="0"/>
        <w:adjustRightInd w:val="0"/>
        <w:spacing w:line="276" w:lineRule="auto"/>
        <w:jc w:val="both"/>
        <w:rPr>
          <w:rFonts w:ascii="Arial" w:hAnsi="Arial" w:cs="Arial"/>
          <w:b/>
          <w:sz w:val="24"/>
        </w:rPr>
      </w:pPr>
      <w:r w:rsidRPr="00711178">
        <w:rPr>
          <w:rFonts w:ascii="Arial" w:hAnsi="Arial" w:cs="Arial"/>
          <w:b/>
          <w:sz w:val="24"/>
        </w:rPr>
        <w:t>Komfortní interiér s online připojením</w:t>
      </w: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Zabudovaný modem FordPass Connect promění nový Ford Edge v pojízdný Wi-Fi Hotspot až pro 10 zařízení. </w:t>
      </w:r>
      <w:r w:rsidR="00B02C8E">
        <w:rPr>
          <w:rFonts w:ascii="Arial" w:hAnsi="Arial" w:cs="Arial"/>
          <w:sz w:val="24"/>
        </w:rPr>
        <w:t xml:space="preserve">Tento modem bude pro český trh dostupný ve vozech vyrobených koncem roku 2019. </w:t>
      </w:r>
      <w:r w:rsidRPr="00711178">
        <w:rPr>
          <w:rFonts w:ascii="Arial" w:hAnsi="Arial" w:cs="Arial"/>
          <w:sz w:val="24"/>
        </w:rPr>
        <w:t xml:space="preserve">Zajišťuje přístup ke službě Live Traffic a umožňuje streamování zábavního obsahu. Mobilní aplikace FordPass v kombinaci s modemem FordPass Connect pak nabízí další zajímavé funkce: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pStyle w:val="ListParagraph"/>
        <w:widowControl w:val="0"/>
        <w:numPr>
          <w:ilvl w:val="0"/>
          <w:numId w:val="47"/>
        </w:numPr>
        <w:spacing w:line="276" w:lineRule="auto"/>
        <w:jc w:val="both"/>
        <w:rPr>
          <w:rFonts w:ascii="Arial" w:hAnsi="Arial" w:cs="Arial"/>
        </w:rPr>
      </w:pPr>
      <w:r w:rsidRPr="00711178">
        <w:rPr>
          <w:rFonts w:ascii="Arial" w:hAnsi="Arial" w:cs="Arial"/>
        </w:rPr>
        <w:t>Zobrazení polohy vozu – usnadňuje nalezení zaparkovaného vozu například na rozlehlém parkovišti nákupního centra</w:t>
      </w:r>
    </w:p>
    <w:p w:rsidR="00711178" w:rsidRPr="00711178" w:rsidRDefault="00711178" w:rsidP="000974A2">
      <w:pPr>
        <w:pStyle w:val="ListParagraph"/>
        <w:widowControl w:val="0"/>
        <w:numPr>
          <w:ilvl w:val="0"/>
          <w:numId w:val="47"/>
        </w:numPr>
        <w:spacing w:line="276" w:lineRule="auto"/>
        <w:jc w:val="both"/>
        <w:rPr>
          <w:rFonts w:ascii="Arial" w:hAnsi="Arial" w:cs="Arial"/>
        </w:rPr>
      </w:pPr>
      <w:r w:rsidRPr="00711178">
        <w:rPr>
          <w:rFonts w:ascii="Arial" w:hAnsi="Arial" w:cs="Arial"/>
        </w:rPr>
        <w:t>Stav vozu – umožňuje na dálku zkontrolovat hladinu paliva, stav alarmu, životnost oleje atd.</w:t>
      </w:r>
    </w:p>
    <w:p w:rsidR="00711178" w:rsidRPr="00711178" w:rsidRDefault="00711178" w:rsidP="000974A2">
      <w:pPr>
        <w:pStyle w:val="ListParagraph"/>
        <w:widowControl w:val="0"/>
        <w:numPr>
          <w:ilvl w:val="0"/>
          <w:numId w:val="47"/>
        </w:numPr>
        <w:spacing w:line="276" w:lineRule="auto"/>
        <w:jc w:val="both"/>
        <w:rPr>
          <w:rFonts w:ascii="Arial" w:hAnsi="Arial" w:cs="Arial"/>
        </w:rPr>
      </w:pPr>
      <w:r w:rsidRPr="00711178">
        <w:rPr>
          <w:rFonts w:ascii="Arial" w:hAnsi="Arial" w:cs="Arial"/>
        </w:rPr>
        <w:t>Dálkové ovládání zámků – umožňuje přes aplikaci odemknout i zamknout dveře</w:t>
      </w:r>
    </w:p>
    <w:p w:rsidR="00711178" w:rsidRPr="00711178" w:rsidRDefault="00711178" w:rsidP="000974A2">
      <w:pPr>
        <w:pStyle w:val="ListParagraph"/>
        <w:widowControl w:val="0"/>
        <w:numPr>
          <w:ilvl w:val="0"/>
          <w:numId w:val="47"/>
        </w:numPr>
        <w:spacing w:line="276" w:lineRule="auto"/>
        <w:jc w:val="both"/>
        <w:rPr>
          <w:rFonts w:ascii="Arial" w:hAnsi="Arial" w:cs="Arial"/>
        </w:rPr>
      </w:pPr>
      <w:r w:rsidRPr="00711178">
        <w:rPr>
          <w:rFonts w:ascii="Arial" w:hAnsi="Arial" w:cs="Arial"/>
        </w:rPr>
        <w:t>Dálkové startování – pro vozy vybavené samočinnou převodovkou*</w:t>
      </w:r>
    </w:p>
    <w:p w:rsid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lastRenderedPageBreak/>
        <w:t xml:space="preserve">Přihrádka na mobilní zařízení může být vybavena podložkou </w:t>
      </w:r>
      <w:r w:rsidR="0067398B">
        <w:rPr>
          <w:rFonts w:ascii="Arial" w:hAnsi="Arial" w:cs="Arial"/>
          <w:sz w:val="24"/>
        </w:rPr>
        <w:t>pro</w:t>
      </w:r>
      <w:r w:rsidRPr="00711178">
        <w:rPr>
          <w:rFonts w:ascii="Arial" w:hAnsi="Arial" w:cs="Arial"/>
          <w:sz w:val="24"/>
        </w:rPr>
        <w:t xml:space="preserve"> bezdrátové dobíjení mobilních telefonů, které takovou funkci podporují. Komunikační a zábavní systém Ford SYNC 3 je již ve standardním provedení kompatibilní s Apple CarPlay i Android Auto™. Slouží k ovládání telefonu, audiosystému, navigace a klimatizace, a to buď hlasem, nebo prostřednictvím dotykové obrazovky o úhlopříčce 8 palců.</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Zákazníci se mohou rozhodnout pro nový prémiový audiosystém B&amp;O Play, naladěný speciálně pro Edge. Díky desetikanálovému digitálnímu zpracování zvuku zajišťuje tato soustava rovnoměrnou distribuci zvuku po celém interiéru. Dosahuje výkonu 1</w:t>
      </w:r>
      <w:r w:rsidR="006451DE">
        <w:rPr>
          <w:rFonts w:ascii="Arial" w:hAnsi="Arial" w:cs="Arial"/>
          <w:sz w:val="24"/>
        </w:rPr>
        <w:t xml:space="preserve"> </w:t>
      </w:r>
      <w:r w:rsidRPr="00711178">
        <w:rPr>
          <w:rFonts w:ascii="Arial" w:hAnsi="Arial" w:cs="Arial"/>
          <w:sz w:val="24"/>
        </w:rPr>
        <w:t xml:space="preserve">000 wattů a tvoří ji 12 reproduktorů. Ještě intenzivnější zážitek z poslechu zprostředkuje volitelná funkce prostorového zvuku.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Nový Ford Edge dále nabízí plně konfigurovatelný digitální přístrojový štít, který umožňuje nastavit zobrazení rychloměru, otáčkoměru a provozních informací podle preferencí řidiče. Zvolit lze také barvu grafiky, a to v jednom ze sedmi odstínů. V nabídce komfortní výbavy nechybí velkoplošné panoramatické střešní okno, vyhřívaná a ventilovaná přední sedadla, vyhřívaná zadní sedadla a vyhřívaný volant.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Díky harmonicky sladěným, kvalitním materiálům a modernímu designu vyzařuje interiér nového Fordu Edge prémiovou atmosféru. Na upravené středové konzole se objevuje nový otočný volič samočinné převodovky, který má menší nároky na prostor než tradiční páka a umožňuje lepší přístup k podložce bezdrátového dobíjení.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Na středové konzole se dále nachází tlačítko elektronické parkovací brzdy, držáky nápojů s nastavitelným průměrem objímek a hluboká odkládací přihrádka, do které se vejdou knihy, hračky nebo tablet. Samozřejmostí je rozměrná schránka před spolujezdcem. Další odkládací prostor je k dispozici na horní ploše palubní desky.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b/>
          <w:sz w:val="24"/>
        </w:rPr>
      </w:pPr>
      <w:r w:rsidRPr="00711178">
        <w:rPr>
          <w:rFonts w:ascii="Arial" w:hAnsi="Arial" w:cs="Arial"/>
          <w:b/>
          <w:sz w:val="24"/>
        </w:rPr>
        <w:t>Kultivovaná síla</w:t>
      </w: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lastRenderedPageBreak/>
        <w:t xml:space="preserve">Inteligentní pohon všech kol zvyšuje jistotu ovládání zejména na kluzkém povrchu. Nepřetržitě měří přilnavost jednotlivých kol a podle potřeby mezi ně rozděluje hnací sílu.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V novém Fordu Edge má premiéru zdokonalená verze této technologie s funkcí AWD disconnect. Ta využívá jistý druh umělé inteligence a pracuje s údaji z desítek senzorů po celém voze. Za pouhých 10 milisekund se dokáže rozhodnout, zda je v daném okamžiku zapotřebí inteligentní pohon všech kol. Odpojením jedné nápravy v situacích, které jsou k tomu vhodné, se snižuje spotřeba paliva.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Nový motor 2.0 EcoBlue bi-turbo se vyznačuje příznivým průběhem točivého momentu v nízkých otáčkách, kultivovaným projevem a plynulou, lineární akcelerací.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Přeplňovací soustavu tvoří malé vysokotlaké a velké nízkotlaké turbodmychadlo. V nízkých otáčkách pracují obě, což se odráží v pohotovějších reakcích motoru a výrazném nástupu točivého momentu. Při vyšších otáčkách již pracuje pouze větší turbodmychadlo, které vytváří plnicí přetlak potřebný k dosažení nejvyššího výkonu. Výsledkem je plynulejší, lineárnější akcelerace a celkově komfortnější dojem z jízdy.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Motor 2.0 EcoBlue bi-turbo dosahuje nejvyššího výkonu 175 kW (238 k). Dodává se v kombinaci s inteligentním pohonem všech kol a novou osmistupňovou samočinnou převodovkou. Hodnoty spotřeby paliva a emisí CO</w:t>
      </w:r>
      <w:r w:rsidRPr="00BF3891">
        <w:rPr>
          <w:rFonts w:ascii="Arial" w:hAnsi="Arial" w:cs="Arial"/>
          <w:sz w:val="24"/>
          <w:vertAlign w:val="subscript"/>
        </w:rPr>
        <w:t>2</w:t>
      </w:r>
      <w:r w:rsidRPr="00711178">
        <w:rPr>
          <w:rFonts w:ascii="Arial" w:hAnsi="Arial" w:cs="Arial"/>
          <w:sz w:val="24"/>
        </w:rPr>
        <w:t xml:space="preserve"> začínají na 6,</w:t>
      </w:r>
      <w:r w:rsidR="0067398B">
        <w:rPr>
          <w:rFonts w:ascii="Arial" w:hAnsi="Arial" w:cs="Arial"/>
          <w:sz w:val="24"/>
        </w:rPr>
        <w:t>8</w:t>
      </w:r>
      <w:r w:rsidRPr="00711178">
        <w:rPr>
          <w:rFonts w:ascii="Arial" w:hAnsi="Arial" w:cs="Arial"/>
          <w:sz w:val="24"/>
        </w:rPr>
        <w:t xml:space="preserve"> l/100 km, respektive 17</w:t>
      </w:r>
      <w:r w:rsidR="0067398B">
        <w:rPr>
          <w:rFonts w:ascii="Arial" w:hAnsi="Arial" w:cs="Arial"/>
          <w:sz w:val="24"/>
        </w:rPr>
        <w:t>7</w:t>
      </w:r>
      <w:r w:rsidRPr="00711178">
        <w:rPr>
          <w:rFonts w:ascii="Arial" w:hAnsi="Arial" w:cs="Arial"/>
          <w:sz w:val="24"/>
        </w:rPr>
        <w:t xml:space="preserve"> g/km.**</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Nová osmistupňová samočinná převodovka vznikla s cílem dále snížit spotřebu paliva a zajistit rychlé, avšak plynulé změny rychlostních stupňů. Obsluhuje se prostřednictvím otočného ovladače na středové konzole a </w:t>
      </w:r>
      <w:r w:rsidR="0067398B">
        <w:rPr>
          <w:rFonts w:ascii="Arial" w:hAnsi="Arial" w:cs="Arial"/>
          <w:sz w:val="24"/>
        </w:rPr>
        <w:t>pádel</w:t>
      </w:r>
      <w:r w:rsidR="0067398B" w:rsidRPr="00711178">
        <w:rPr>
          <w:rFonts w:ascii="Arial" w:hAnsi="Arial" w:cs="Arial"/>
          <w:sz w:val="24"/>
        </w:rPr>
        <w:t xml:space="preserve"> </w:t>
      </w:r>
      <w:r w:rsidRPr="00711178">
        <w:rPr>
          <w:rFonts w:ascii="Arial" w:hAnsi="Arial" w:cs="Arial"/>
          <w:sz w:val="24"/>
        </w:rPr>
        <w:t xml:space="preserve">ruční volby rychlostních stupňů </w:t>
      </w:r>
      <w:r w:rsidR="0067398B">
        <w:rPr>
          <w:rFonts w:ascii="Arial" w:hAnsi="Arial" w:cs="Arial"/>
          <w:sz w:val="24"/>
        </w:rPr>
        <w:t>pod volantem</w:t>
      </w:r>
      <w:r w:rsidRPr="00711178">
        <w:rPr>
          <w:rFonts w:ascii="Arial" w:hAnsi="Arial" w:cs="Arial"/>
          <w:sz w:val="24"/>
        </w:rPr>
        <w:t>. Je naladěna s ohledem na očekávání evropských řidičů a používá následující adaptivní funkce:</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pStyle w:val="ListParagraph"/>
        <w:widowControl w:val="0"/>
        <w:numPr>
          <w:ilvl w:val="0"/>
          <w:numId w:val="48"/>
        </w:numPr>
        <w:spacing w:line="276" w:lineRule="auto"/>
        <w:jc w:val="both"/>
        <w:rPr>
          <w:rFonts w:ascii="Arial" w:hAnsi="Arial" w:cs="Arial"/>
        </w:rPr>
      </w:pPr>
      <w:r w:rsidRPr="00711178">
        <w:rPr>
          <w:rFonts w:ascii="Arial" w:hAnsi="Arial" w:cs="Arial"/>
        </w:rPr>
        <w:t>Adaptivní časování řazení, které zohledňuje individuální jízdní styl řidiče a tomu přizpůsobuje načasování změn převodových stupňů. Systém dokáže rozeznat jízdu do kopce i z kopce nebo průjezd ostrou zatáčkou a podle toho nastavit vhodný převodový stupeň pro plynulou a příjemnou jízdu;</w:t>
      </w:r>
    </w:p>
    <w:p w:rsidR="00711178" w:rsidRPr="00711178" w:rsidRDefault="00711178" w:rsidP="000974A2">
      <w:pPr>
        <w:pStyle w:val="ListParagraph"/>
        <w:widowControl w:val="0"/>
        <w:numPr>
          <w:ilvl w:val="0"/>
          <w:numId w:val="48"/>
        </w:numPr>
        <w:spacing w:line="276" w:lineRule="auto"/>
        <w:jc w:val="both"/>
        <w:rPr>
          <w:rFonts w:ascii="Arial" w:hAnsi="Arial" w:cs="Arial"/>
        </w:rPr>
      </w:pPr>
      <w:r w:rsidRPr="00711178">
        <w:rPr>
          <w:rFonts w:ascii="Arial" w:hAnsi="Arial" w:cs="Arial"/>
        </w:rPr>
        <w:t>Adaptivní kvalita řazení, upravující tlak spojek s cílem dosáhnout co nejjemnější změny převodového stupně na základě údajů o vozidle a prostředí, v jakém se pohybuje. Tato technologie také reguluje plynulost řazení v závislosti na jízdním stylu řidiče.</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Motor 2.0 EcoBlue je vždy vybaven technologií Auto Start-Stop. Vedle varianty bi-turbo bude v novém Edge k dispozici rovněž v následujících kombinacích: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pStyle w:val="ListParagraph"/>
        <w:widowControl w:val="0"/>
        <w:numPr>
          <w:ilvl w:val="0"/>
          <w:numId w:val="49"/>
        </w:numPr>
        <w:spacing w:line="276" w:lineRule="auto"/>
        <w:jc w:val="both"/>
        <w:rPr>
          <w:rFonts w:ascii="Arial" w:hAnsi="Arial" w:cs="Arial"/>
        </w:rPr>
      </w:pPr>
      <w:r w:rsidRPr="00711178">
        <w:rPr>
          <w:rFonts w:ascii="Arial" w:hAnsi="Arial" w:cs="Arial"/>
        </w:rPr>
        <w:t>Varianta o výkonu 110 kW (150 k) s osmistupňovou samočinnou převodovkou a pohonem předních kol. Hodnoty spotřeby paliva a emisí CO</w:t>
      </w:r>
      <w:r w:rsidRPr="00BF3891">
        <w:rPr>
          <w:rFonts w:ascii="Arial" w:hAnsi="Arial" w:cs="Arial"/>
          <w:vertAlign w:val="subscript"/>
        </w:rPr>
        <w:t>2</w:t>
      </w:r>
      <w:r w:rsidRPr="00711178">
        <w:rPr>
          <w:rFonts w:ascii="Arial" w:hAnsi="Arial" w:cs="Arial"/>
        </w:rPr>
        <w:t xml:space="preserve"> začínají na 5,8 l/100 km, respektive 153 g/km</w:t>
      </w:r>
      <w:r w:rsidR="00B02C8E">
        <w:rPr>
          <w:rFonts w:ascii="Arial" w:hAnsi="Arial" w:cs="Arial"/>
        </w:rPr>
        <w:t>. Tato motorizace bude pro český trh dostupná v polovině roku 2019</w:t>
      </w:r>
    </w:p>
    <w:p w:rsidR="00711178" w:rsidRPr="00711178" w:rsidRDefault="00711178" w:rsidP="000974A2">
      <w:pPr>
        <w:pStyle w:val="ListParagraph"/>
        <w:widowControl w:val="0"/>
        <w:numPr>
          <w:ilvl w:val="0"/>
          <w:numId w:val="49"/>
        </w:numPr>
        <w:spacing w:line="276" w:lineRule="auto"/>
        <w:jc w:val="both"/>
        <w:rPr>
          <w:rFonts w:ascii="Arial" w:hAnsi="Arial" w:cs="Arial"/>
        </w:rPr>
      </w:pPr>
      <w:r w:rsidRPr="00711178">
        <w:rPr>
          <w:rFonts w:ascii="Arial" w:hAnsi="Arial" w:cs="Arial"/>
        </w:rPr>
        <w:t>Varianta o výkonu 140 kW (190 k) se šestistupňovou manuální převodovkou a inteligentním pohonem všech kol. Hodnoty spotřeby paliva a emisí CO</w:t>
      </w:r>
      <w:r w:rsidRPr="00BF3891">
        <w:rPr>
          <w:rFonts w:ascii="Arial" w:hAnsi="Arial" w:cs="Arial"/>
          <w:vertAlign w:val="subscript"/>
        </w:rPr>
        <w:t>2</w:t>
      </w:r>
      <w:r w:rsidRPr="00711178">
        <w:rPr>
          <w:rFonts w:ascii="Arial" w:hAnsi="Arial" w:cs="Arial"/>
        </w:rPr>
        <w:t xml:space="preserve"> začínají na </w:t>
      </w:r>
      <w:r w:rsidR="006B786C">
        <w:rPr>
          <w:rFonts w:ascii="Arial" w:hAnsi="Arial" w:cs="Arial"/>
        </w:rPr>
        <w:t>5,8</w:t>
      </w:r>
      <w:r w:rsidRPr="00711178">
        <w:rPr>
          <w:rFonts w:ascii="Arial" w:hAnsi="Arial" w:cs="Arial"/>
        </w:rPr>
        <w:t xml:space="preserve"> l/100 km, respektive 15</w:t>
      </w:r>
      <w:r w:rsidR="006B786C">
        <w:rPr>
          <w:rFonts w:ascii="Arial" w:hAnsi="Arial" w:cs="Arial"/>
        </w:rPr>
        <w:t>2</w:t>
      </w:r>
      <w:r w:rsidRPr="00711178">
        <w:rPr>
          <w:rFonts w:ascii="Arial" w:hAnsi="Arial" w:cs="Arial"/>
        </w:rPr>
        <w:t xml:space="preserve"> g/km</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Adaptivní řízení Ford nepřetržitě přizpůsobuje převod řízení rychlosti jízdy. Díky tomu se nový Ford Edge lépe ovládá při nízkých rychlostech a příjemněji se řídí na dálnici.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b/>
          <w:sz w:val="24"/>
        </w:rPr>
      </w:pPr>
      <w:r w:rsidRPr="00711178">
        <w:rPr>
          <w:rFonts w:ascii="Arial" w:hAnsi="Arial" w:cs="Arial"/>
          <w:b/>
          <w:sz w:val="24"/>
        </w:rPr>
        <w:t>Široká nabídka variant</w:t>
      </w: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Nový Ford Edge bude evropským zákazníkům nabízen jako luxusní model Vignale, stylový Titanium a velkoryse vybavený Trend, popřípadě jako sportovně stylizovaný Edge ST-Line.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S inovovaným designem přichází širší přední maska, jejíž povrchová úprava se liší </w:t>
      </w:r>
      <w:r w:rsidRPr="00711178">
        <w:rPr>
          <w:rFonts w:ascii="Arial" w:hAnsi="Arial" w:cs="Arial"/>
          <w:sz w:val="24"/>
        </w:rPr>
        <w:lastRenderedPageBreak/>
        <w:t>v závislosti na stupni výbavy. Sériově dodávané LED světlomety a LED zadní svítilny lze na přání doplnit</w:t>
      </w:r>
      <w:r w:rsidR="00BF3891">
        <w:rPr>
          <w:rFonts w:ascii="Arial" w:hAnsi="Arial" w:cs="Arial"/>
          <w:sz w:val="24"/>
        </w:rPr>
        <w:t xml:space="preserve"> adaptivní funkcí</w:t>
      </w:r>
      <w:r w:rsidRPr="00711178">
        <w:rPr>
          <w:rFonts w:ascii="Arial" w:hAnsi="Arial" w:cs="Arial"/>
          <w:sz w:val="24"/>
        </w:rPr>
        <w:t xml:space="preserve">. Upravená kapota motorového prostoru zdůrazňuje široký a pevný postoj vozu.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Stylový Edge Titanium podtrhuje vzhled exteriéru 19palcovými koly z lehké slitiny, chromovanými střešními ližinami a sportovním střešním spoilerem. Má také podsvícené prahové lišty.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Poznávacími znaky nového Fordu Edge ST-Line jsou spodní partie dveří, blatníků a prahů v barvě karoserie, maska chladiče v černém provedení, prémiová lakovaná kola z lehké slitiny (sériově v rozměru 20 palců, na přání 21“) a dvě chromované koncovky výfuku. Uvnitř tento model nabízí sedadla čalouněná kombinací kůže a </w:t>
      </w:r>
      <w:r w:rsidR="00D67C33">
        <w:rPr>
          <w:rFonts w:ascii="Arial" w:hAnsi="Arial" w:cs="Arial"/>
          <w:sz w:val="24"/>
        </w:rPr>
        <w:t xml:space="preserve">prémiového veluru, </w:t>
      </w:r>
      <w:r w:rsidRPr="00711178">
        <w:rPr>
          <w:rFonts w:ascii="Arial" w:hAnsi="Arial" w:cs="Arial"/>
          <w:sz w:val="24"/>
        </w:rPr>
        <w:t>materiálu Miko</w:t>
      </w:r>
      <w:r w:rsidRPr="00BF3891">
        <w:rPr>
          <w:rFonts w:ascii="Arial" w:hAnsi="Arial" w:cs="Arial"/>
          <w:sz w:val="24"/>
          <w:vertAlign w:val="superscript"/>
        </w:rPr>
        <w:t>®</w:t>
      </w:r>
      <w:r w:rsidRPr="00711178">
        <w:rPr>
          <w:rFonts w:ascii="Arial" w:hAnsi="Arial" w:cs="Arial"/>
          <w:sz w:val="24"/>
        </w:rPr>
        <w:t xml:space="preserve">-Dinamica, volant potažený perforovanou kůží a hlavici řadicí páky s červenými švy (ve vozech s manuální převodovkou). Model Edge ST-Line má také sportovně naladěný podvozek.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 xml:space="preserve">Nový Edge Vignale kombinuje moderní design s tradičním řemeslným zpracováním. K jeho specifickým detailům patří chromované rámečky předních mlhových světel, maska Ford Vignale s charakteristickým šestiúhelníkovým vzorem a dvacetipalcová kola z lehké slitiny. Sedadla a dveřní výplně jsou čalouněny kůží Windsor se šestiúhelníkovým vzorem ozdobného prošívání. Kůže se objevuje rovněž na středové loketní opěrce a palubní desce. </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r w:rsidRPr="00711178">
        <w:rPr>
          <w:rFonts w:ascii="Arial" w:hAnsi="Arial" w:cs="Arial"/>
          <w:sz w:val="24"/>
        </w:rPr>
        <w:t>Více než pětina všech vozů Ford prodávaných dnes v Evropě spadá do kategorie SUV. Nabídku SUV značky Ford pro evropský trh tvoří vedle velkého Edge také kompaktní EcoSport a střední Kuga. Odbyt SUV Fordu v říjnu meziročně vzrostl o 19 procent. Od uvedení modelu Edge na evropské trhy v roce 2016 si tento model pořídilo již více než 34 000 zákazníků.***</w:t>
      </w: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Default="00711178" w:rsidP="000974A2">
      <w:pPr>
        <w:widowControl w:val="0"/>
        <w:autoSpaceDE w:val="0"/>
        <w:autoSpaceDN w:val="0"/>
        <w:adjustRightInd w:val="0"/>
        <w:spacing w:line="276" w:lineRule="auto"/>
        <w:jc w:val="both"/>
        <w:rPr>
          <w:rFonts w:ascii="Arial" w:hAnsi="Arial" w:cs="Arial"/>
          <w:sz w:val="24"/>
        </w:rPr>
      </w:pPr>
    </w:p>
    <w:p w:rsid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4"/>
        </w:rPr>
      </w:pP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2"/>
          <w:szCs w:val="22"/>
        </w:rPr>
        <w:lastRenderedPageBreak/>
        <w:t>Android a Android Auto jsou registrované ochranné známky Google Inc.</w:t>
      </w: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2"/>
          <w:szCs w:val="22"/>
        </w:rPr>
        <w:t>FordPass Connect je výbava na přání. Zabudovaný modem bude připojen při předání vozu zákazníkovi. Tato technologie je na vybrané trhy uváděna v průběhu roku 2018, další trhy</w:t>
      </w:r>
      <w:r w:rsidR="0067398B">
        <w:rPr>
          <w:rFonts w:ascii="Arial" w:hAnsi="Arial" w:cs="Arial"/>
          <w:sz w:val="22"/>
          <w:szCs w:val="22"/>
        </w:rPr>
        <w:t xml:space="preserve"> včetně České republiky</w:t>
      </w:r>
      <w:r w:rsidRPr="00711178">
        <w:rPr>
          <w:rFonts w:ascii="Arial" w:hAnsi="Arial" w:cs="Arial"/>
          <w:sz w:val="22"/>
          <w:szCs w:val="22"/>
        </w:rPr>
        <w:t xml:space="preserve"> budou následovat v roce 2019.</w:t>
      </w: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2"/>
          <w:szCs w:val="22"/>
        </w:rPr>
        <w:t xml:space="preserve">Služba Live Traffic je bezplatná první dva roky od pořízení nového vozu Ford vybaveného systémem SYNC 3 s navigací. Po uplynutí této lhůty podléhá licenčnímu poplatku. </w:t>
      </w: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2"/>
          <w:szCs w:val="22"/>
        </w:rPr>
        <w:t xml:space="preserve">Wi-Fi Hot-spot (až 4G) zahrnuje bezplatné zkušební období čerpání dat, které začíná okamžikem aktivace a vyprší na konci třetího měsíce nebo po vyčerpání 3 GB dat, podle toho, co nastane dříve. Poté je vyžadován datový tarif u společnosti Vodafone. Nabídku tarifů a podrobnosti naleznete na webových stránkách Vodafone. K využívání zabudovaného Wi-Fi Hot-spotu ve vozech Ford modelového roku 2018 je zapotřebí příslušný hardware a aktivní datový tarif. Datové pokrytí a služby jsou v některých oblastech nedostupné. Možnosti a podmínky využívání služby závisejí také na znění vaší smlouvy s operátorem.  </w:t>
      </w: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2"/>
          <w:szCs w:val="22"/>
        </w:rPr>
        <w:t xml:space="preserve">* Pouze v zemích, kde to umožňuje legislativa </w:t>
      </w: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2"/>
          <w:szCs w:val="22"/>
        </w:rPr>
        <w:t>** Uváděné hodnoty spotřeby paliva a emisí CO</w:t>
      </w:r>
      <w:r w:rsidRPr="00BF3891">
        <w:rPr>
          <w:rFonts w:ascii="Arial" w:hAnsi="Arial" w:cs="Arial"/>
          <w:sz w:val="22"/>
          <w:szCs w:val="22"/>
          <w:vertAlign w:val="subscript"/>
        </w:rPr>
        <w:t>2</w:t>
      </w:r>
      <w:r w:rsidRPr="00711178">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BF3891">
        <w:rPr>
          <w:rFonts w:ascii="Arial" w:hAnsi="Arial" w:cs="Arial"/>
          <w:sz w:val="22"/>
          <w:szCs w:val="22"/>
          <w:vertAlign w:val="subscript"/>
        </w:rPr>
        <w:t>2</w:t>
      </w:r>
      <w:r w:rsidRPr="00711178">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BF3891">
        <w:rPr>
          <w:rFonts w:ascii="Arial" w:hAnsi="Arial" w:cs="Arial"/>
          <w:sz w:val="22"/>
          <w:szCs w:val="22"/>
          <w:vertAlign w:val="subscript"/>
        </w:rPr>
        <w:t>2</w:t>
      </w:r>
      <w:r w:rsidRPr="00711178">
        <w:rPr>
          <w:rFonts w:ascii="Arial" w:hAnsi="Arial" w:cs="Arial"/>
          <w:sz w:val="22"/>
          <w:szCs w:val="22"/>
        </w:rPr>
        <w:t xml:space="preserve"> patří k nejvýznamnějším skleníkovým plynům, které způsobují globální oteplování.</w:t>
      </w: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BF3891">
        <w:rPr>
          <w:rFonts w:ascii="Arial" w:hAnsi="Arial" w:cs="Arial"/>
          <w:sz w:val="22"/>
          <w:szCs w:val="22"/>
          <w:vertAlign w:val="subscript"/>
        </w:rPr>
        <w:t>2</w:t>
      </w:r>
      <w:r w:rsidRPr="00711178">
        <w:rPr>
          <w:rFonts w:ascii="Arial" w:hAnsi="Arial" w:cs="Arial"/>
          <w:sz w:val="22"/>
          <w:szCs w:val="22"/>
        </w:rPr>
        <w:t>. Od 1. září 2018 WLTP zcela nahradí dosud používaný cyklus NEDC (New European Driving Cycle). Během přechodného období budou hodnoty zjištěné dle WLTP vztahovány k NEDC. V důsledku změny metodiky měření se objeví určité rozdíly oproti dříve udávaným hodnotám spotřeby paliva a emisí CO</w:t>
      </w:r>
      <w:r w:rsidRPr="00BF3891">
        <w:rPr>
          <w:rFonts w:ascii="Arial" w:hAnsi="Arial" w:cs="Arial"/>
          <w:sz w:val="22"/>
          <w:szCs w:val="22"/>
          <w:vertAlign w:val="subscript"/>
        </w:rPr>
        <w:t>2</w:t>
      </w:r>
      <w:r w:rsidRPr="00711178">
        <w:rPr>
          <w:rFonts w:ascii="Arial" w:hAnsi="Arial" w:cs="Arial"/>
          <w:sz w:val="22"/>
          <w:szCs w:val="22"/>
        </w:rPr>
        <w:t xml:space="preserve">. To znamená, že stejný vůz může dle nové metodiky </w:t>
      </w:r>
      <w:r w:rsidRPr="00711178">
        <w:rPr>
          <w:rFonts w:ascii="Arial" w:hAnsi="Arial" w:cs="Arial"/>
          <w:sz w:val="22"/>
          <w:szCs w:val="22"/>
        </w:rPr>
        <w:lastRenderedPageBreak/>
        <w:t>vykazovat jiné hodnoty než dříve.</w:t>
      </w: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r w:rsidRPr="00711178">
        <w:rPr>
          <w:rFonts w:ascii="Arial" w:hAnsi="Arial" w:cs="Arial"/>
          <w:sz w:val="22"/>
          <w:szCs w:val="22"/>
        </w:rPr>
        <w:t>*** Ford of Europe obvykle zveřejňuje výsledky z 20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711178" w:rsidRPr="00711178" w:rsidRDefault="00711178" w:rsidP="000974A2">
      <w:pPr>
        <w:widowControl w:val="0"/>
        <w:autoSpaceDE w:val="0"/>
        <w:autoSpaceDN w:val="0"/>
        <w:adjustRightInd w:val="0"/>
        <w:spacing w:line="276" w:lineRule="auto"/>
        <w:jc w:val="both"/>
        <w:rPr>
          <w:rFonts w:ascii="Arial" w:hAnsi="Arial" w:cs="Arial"/>
          <w:sz w:val="22"/>
          <w:szCs w:val="22"/>
        </w:rPr>
      </w:pPr>
    </w:p>
    <w:p w:rsidR="00FF5A06" w:rsidRPr="00711178" w:rsidRDefault="00FF5A06" w:rsidP="000974A2">
      <w:pPr>
        <w:widowControl w:val="0"/>
        <w:autoSpaceDE w:val="0"/>
        <w:autoSpaceDN w:val="0"/>
        <w:adjustRightInd w:val="0"/>
        <w:spacing w:line="276" w:lineRule="auto"/>
        <w:jc w:val="both"/>
        <w:rPr>
          <w:rFonts w:ascii="Arial" w:hAnsi="Arial" w:cs="Arial"/>
          <w:sz w:val="22"/>
          <w:szCs w:val="22"/>
        </w:rPr>
      </w:pPr>
    </w:p>
    <w:sectPr w:rsidR="00FF5A06" w:rsidRPr="00711178" w:rsidSect="009E6024">
      <w:footerReference w:type="even" r:id="rId22"/>
      <w:footerReference w:type="default" r:id="rId23"/>
      <w:footerReference w:type="first" r:id="rId24"/>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25" w:rsidRDefault="00E77925">
      <w:r>
        <w:separator/>
      </w:r>
    </w:p>
  </w:endnote>
  <w:endnote w:type="continuationSeparator" w:id="0">
    <w:p w:rsidR="00E77925" w:rsidRDefault="00E77925">
      <w:r>
        <w:continuationSeparator/>
      </w:r>
    </w:p>
  </w:endnote>
  <w:endnote w:type="continuationNotice" w:id="1">
    <w:p w:rsidR="00E77925" w:rsidRDefault="00E77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25" w:rsidRDefault="00E77925">
      <w:r>
        <w:separator/>
      </w:r>
    </w:p>
  </w:footnote>
  <w:footnote w:type="continuationSeparator" w:id="0">
    <w:p w:rsidR="00E77925" w:rsidRDefault="00E77925">
      <w:r>
        <w:continuationSeparator/>
      </w:r>
    </w:p>
  </w:footnote>
  <w:footnote w:type="continuationNotice" w:id="1">
    <w:p w:rsidR="00E77925" w:rsidRDefault="00E779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784193"/>
    <w:multiLevelType w:val="hybridMultilevel"/>
    <w:tmpl w:val="D9366D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DF6992"/>
    <w:multiLevelType w:val="hybridMultilevel"/>
    <w:tmpl w:val="96FCB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4929EF"/>
    <w:multiLevelType w:val="hybridMultilevel"/>
    <w:tmpl w:val="F980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C85925"/>
    <w:multiLevelType w:val="hybridMultilevel"/>
    <w:tmpl w:val="6084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9C539D"/>
    <w:multiLevelType w:val="hybridMultilevel"/>
    <w:tmpl w:val="054A4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6230C7"/>
    <w:multiLevelType w:val="hybridMultilevel"/>
    <w:tmpl w:val="E4DA1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0"/>
  </w:num>
  <w:num w:numId="3">
    <w:abstractNumId w:val="18"/>
  </w:num>
  <w:num w:numId="4">
    <w:abstractNumId w:val="20"/>
  </w:num>
  <w:num w:numId="5">
    <w:abstractNumId w:val="47"/>
  </w:num>
  <w:num w:numId="6">
    <w:abstractNumId w:val="26"/>
  </w:num>
  <w:num w:numId="7">
    <w:abstractNumId w:val="31"/>
  </w:num>
  <w:num w:numId="8">
    <w:abstractNumId w:val="13"/>
  </w:num>
  <w:num w:numId="9">
    <w:abstractNumId w:val="30"/>
  </w:num>
  <w:num w:numId="10">
    <w:abstractNumId w:val="17"/>
  </w:num>
  <w:num w:numId="11">
    <w:abstractNumId w:val="37"/>
  </w:num>
  <w:num w:numId="12">
    <w:abstractNumId w:val="43"/>
  </w:num>
  <w:num w:numId="13">
    <w:abstractNumId w:val="45"/>
  </w:num>
  <w:num w:numId="14">
    <w:abstractNumId w:val="36"/>
  </w:num>
  <w:num w:numId="15">
    <w:abstractNumId w:val="11"/>
  </w:num>
  <w:num w:numId="16">
    <w:abstractNumId w:val="2"/>
  </w:num>
  <w:num w:numId="17">
    <w:abstractNumId w:val="42"/>
  </w:num>
  <w:num w:numId="18">
    <w:abstractNumId w:val="1"/>
  </w:num>
  <w:num w:numId="19">
    <w:abstractNumId w:val="24"/>
  </w:num>
  <w:num w:numId="20">
    <w:abstractNumId w:val="19"/>
  </w:num>
  <w:num w:numId="21">
    <w:abstractNumId w:val="21"/>
  </w:num>
  <w:num w:numId="22">
    <w:abstractNumId w:val="35"/>
  </w:num>
  <w:num w:numId="23">
    <w:abstractNumId w:val="25"/>
  </w:num>
  <w:num w:numId="24">
    <w:abstractNumId w:val="3"/>
  </w:num>
  <w:num w:numId="25">
    <w:abstractNumId w:val="23"/>
  </w:num>
  <w:num w:numId="26">
    <w:abstractNumId w:val="9"/>
  </w:num>
  <w:num w:numId="27">
    <w:abstractNumId w:val="34"/>
  </w:num>
  <w:num w:numId="28">
    <w:abstractNumId w:val="14"/>
  </w:num>
  <w:num w:numId="29">
    <w:abstractNumId w:val="46"/>
  </w:num>
  <w:num w:numId="30">
    <w:abstractNumId w:val="29"/>
  </w:num>
  <w:num w:numId="31">
    <w:abstractNumId w:val="44"/>
  </w:num>
  <w:num w:numId="32">
    <w:abstractNumId w:val="22"/>
  </w:num>
  <w:num w:numId="33">
    <w:abstractNumId w:val="8"/>
  </w:num>
  <w:num w:numId="34">
    <w:abstractNumId w:val="38"/>
  </w:num>
  <w:num w:numId="35">
    <w:abstractNumId w:val="27"/>
  </w:num>
  <w:num w:numId="36">
    <w:abstractNumId w:val="12"/>
  </w:num>
  <w:num w:numId="37">
    <w:abstractNumId w:val="33"/>
  </w:num>
  <w:num w:numId="38">
    <w:abstractNumId w:val="40"/>
  </w:num>
  <w:num w:numId="39">
    <w:abstractNumId w:val="5"/>
  </w:num>
  <w:num w:numId="40">
    <w:abstractNumId w:val="4"/>
  </w:num>
  <w:num w:numId="41">
    <w:abstractNumId w:val="10"/>
  </w:num>
  <w:num w:numId="42">
    <w:abstractNumId w:val="7"/>
  </w:num>
  <w:num w:numId="43">
    <w:abstractNumId w:val="20"/>
  </w:num>
  <w:num w:numId="44">
    <w:abstractNumId w:val="6"/>
  </w:num>
  <w:num w:numId="45">
    <w:abstractNumId w:val="28"/>
  </w:num>
  <w:num w:numId="46">
    <w:abstractNumId w:val="16"/>
  </w:num>
  <w:num w:numId="47">
    <w:abstractNumId w:val="41"/>
  </w:num>
  <w:num w:numId="48">
    <w:abstractNumId w:val="32"/>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3CBE"/>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4A2"/>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33D4"/>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47F0"/>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1DE"/>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98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B786C"/>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1178"/>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237E"/>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97DAD"/>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2C8E"/>
    <w:rsid w:val="00B059BB"/>
    <w:rsid w:val="00B064A7"/>
    <w:rsid w:val="00B078A2"/>
    <w:rsid w:val="00B1086D"/>
    <w:rsid w:val="00B10B15"/>
    <w:rsid w:val="00B11F90"/>
    <w:rsid w:val="00B15121"/>
    <w:rsid w:val="00B16006"/>
    <w:rsid w:val="00B1758A"/>
    <w:rsid w:val="00B17C7C"/>
    <w:rsid w:val="00B200DC"/>
    <w:rsid w:val="00B20937"/>
    <w:rsid w:val="00B20F42"/>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0982"/>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891"/>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67C33"/>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2E3A"/>
    <w:rsid w:val="00E4351F"/>
    <w:rsid w:val="00E46A8F"/>
    <w:rsid w:val="00E475B5"/>
    <w:rsid w:val="00E47F0C"/>
    <w:rsid w:val="00E5125A"/>
    <w:rsid w:val="00E5379D"/>
    <w:rsid w:val="00E546C5"/>
    <w:rsid w:val="00E56256"/>
    <w:rsid w:val="00E6352F"/>
    <w:rsid w:val="00E656F7"/>
    <w:rsid w:val="00E659E5"/>
    <w:rsid w:val="00E661B8"/>
    <w:rsid w:val="00E70508"/>
    <w:rsid w:val="00E71994"/>
    <w:rsid w:val="00E71D8F"/>
    <w:rsid w:val="00E726FA"/>
    <w:rsid w:val="00E7405C"/>
    <w:rsid w:val="00E74D19"/>
    <w:rsid w:val="00E75924"/>
    <w:rsid w:val="00E75ACF"/>
    <w:rsid w:val="00E763E8"/>
    <w:rsid w:val="00E76DFB"/>
    <w:rsid w:val="00E77432"/>
    <w:rsid w:val="00E77925"/>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0225"/>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4E773"/>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iZUTEQ_s3A" TargetMode="External"/><Relationship Id="rId18" Type="http://schemas.openxmlformats.org/officeDocument/2006/relationships/hyperlink" Target="https://youtu.be/h6ur_4b5b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CcSLQwNc83E" TargetMode="External"/><Relationship Id="rId7" Type="http://schemas.openxmlformats.org/officeDocument/2006/relationships/endnotes" Target="endnotes.xml"/><Relationship Id="rId12" Type="http://schemas.openxmlformats.org/officeDocument/2006/relationships/hyperlink" Target="https://youtu.be/UYghFkQChWQ" TargetMode="External"/><Relationship Id="rId17" Type="http://schemas.openxmlformats.org/officeDocument/2006/relationships/hyperlink" Target="http://www.youtube.com/watch?v=kJfa2HsTtlg&amp;feature=plc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pCl5op93E_s" TargetMode="External"/><Relationship Id="rId20" Type="http://schemas.openxmlformats.org/officeDocument/2006/relationships/hyperlink" Target="https://www.youtube.com/watch?v=c3bojaXACac&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I-8W6xAkX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youtu.be/wEzCg4lE4YA" TargetMode="External"/><Relationship Id="rId23" Type="http://schemas.openxmlformats.org/officeDocument/2006/relationships/footer" Target="footer2.xml"/><Relationship Id="rId10" Type="http://schemas.openxmlformats.org/officeDocument/2006/relationships/hyperlink" Target="mailto:dnahodil@ford.com" TargetMode="External"/><Relationship Id="rId19" Type="http://schemas.openxmlformats.org/officeDocument/2006/relationships/hyperlink" Target="https://www.youtube.com/watch?v=mHKojpu66So"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hyperlink" Target="https://www.youtube.com/watch?v=F3qmtEGGlOo" TargetMode="External"/><Relationship Id="rId22" Type="http://schemas.openxmlformats.org/officeDocument/2006/relationships/footer" Target="footer1.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A776-44AA-47F0-B77F-E0A91674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14051</Characters>
  <Application>Microsoft Office Word</Application>
  <DocSecurity>4</DocSecurity>
  <Lines>117</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2018-12-06T09:54:00Z</dcterms:created>
  <dcterms:modified xsi:type="dcterms:W3CDTF">2018-12-06T09:54:00Z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