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1F1B3" w14:textId="77777777" w:rsidR="0084583F" w:rsidRPr="00727BF6" w:rsidRDefault="0084583F" w:rsidP="0001235A">
      <w:pPr>
        <w:rPr>
          <w:bCs/>
          <w:i/>
          <w:color w:val="222222"/>
        </w:rPr>
      </w:pPr>
      <w:r w:rsidRPr="00727BF6">
        <w:rPr>
          <w:bCs/>
          <w:i/>
          <w:color w:val="222222"/>
        </w:rPr>
        <w:t xml:space="preserve">Hela 70 procent av alla ansökningar om kontaktförbud får avslag och det är stora </w:t>
      </w:r>
      <w:r w:rsidR="002A0FF2" w:rsidRPr="00727BF6">
        <w:rPr>
          <w:bCs/>
          <w:i/>
          <w:color w:val="222222"/>
        </w:rPr>
        <w:t xml:space="preserve">skillnader mellan landets 32 åklagarkammare när det gäller andelen meddelade kontaktförbud. </w:t>
      </w:r>
      <w:r w:rsidRPr="00727BF6">
        <w:rPr>
          <w:bCs/>
          <w:i/>
          <w:color w:val="222222"/>
        </w:rPr>
        <w:t>Det visar en ny granskning från Stiftelsen Tryggare Sverige.</w:t>
      </w:r>
    </w:p>
    <w:p w14:paraId="13424A6E" w14:textId="77777777" w:rsidR="00E731AB" w:rsidRPr="00727BF6" w:rsidRDefault="00E731AB"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12E0EBD" w14:textId="77777777" w:rsidR="005F6893" w:rsidRPr="00727BF6" w:rsidRDefault="00DC42D3" w:rsidP="0001235A">
      <w:r w:rsidRPr="00727BF6">
        <w:rPr>
          <w:iCs/>
          <w:color w:val="000000" w:themeColor="text1"/>
        </w:rPr>
        <w:t xml:space="preserve">Den 1 oktober 2011 ersattes lagen om besöksförbud med en ny lag, lagen om kontaktförbud. </w:t>
      </w:r>
      <w:r w:rsidR="005F6893" w:rsidRPr="00727BF6">
        <w:rPr>
          <w:color w:val="000000" w:themeColor="text1"/>
        </w:rPr>
        <w:t>Lagen</w:t>
      </w:r>
      <w:r w:rsidR="005F6893" w:rsidRPr="00727BF6">
        <w:t xml:space="preserve"> gör det möjligt att förbjuda en person att besöka eller på annat sätt ta kontakt med eller följa efter en annan person. Ett </w:t>
      </w:r>
      <w:r w:rsidR="00E731AB" w:rsidRPr="00727BF6">
        <w:t>viktigt syfte</w:t>
      </w:r>
      <w:r w:rsidR="005F6893" w:rsidRPr="00727BF6">
        <w:t xml:space="preserve"> med </w:t>
      </w:r>
      <w:r w:rsidRPr="00727BF6">
        <w:t>lagen</w:t>
      </w:r>
      <w:r w:rsidR="005F6893" w:rsidRPr="00727BF6">
        <w:t xml:space="preserve"> är att förebygga situationer som kan utvecklas i farlig riktning</w:t>
      </w:r>
      <w:r w:rsidR="00E731AB" w:rsidRPr="00727BF6">
        <w:t>.</w:t>
      </w:r>
    </w:p>
    <w:p w14:paraId="0EF84C05" w14:textId="77777777" w:rsidR="00E731AB" w:rsidRPr="00727BF6" w:rsidRDefault="00E731AB"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68909E5" w14:textId="2D43BF73" w:rsidR="00E731AB" w:rsidRPr="00727BF6" w:rsidRDefault="00DC42D3"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727BF6">
        <w:t>En granskning av a</w:t>
      </w:r>
      <w:r w:rsidR="00E731AB" w:rsidRPr="00727BF6">
        <w:t>ktuell s</w:t>
      </w:r>
      <w:r w:rsidR="002A0FF2" w:rsidRPr="00727BF6">
        <w:t>ta</w:t>
      </w:r>
      <w:r w:rsidR="00E731AB" w:rsidRPr="00727BF6">
        <w:t xml:space="preserve">tistik från Åklagarmyndigheten </w:t>
      </w:r>
      <w:r w:rsidR="002A0FF2" w:rsidRPr="00727BF6">
        <w:t xml:space="preserve">visar att det år 2018 inkom drygt 11 000 ansökningar om kontaktförbud. De flesta av dessa fall gäller kvinnor som utsatts för allvarliga hot, misshandel och andra övergrepp från en närstående man. </w:t>
      </w:r>
      <w:r w:rsidR="00E731AB" w:rsidRPr="00727BF6">
        <w:t>Ungefär 1 0</w:t>
      </w:r>
      <w:r w:rsidR="002A0FF2" w:rsidRPr="00727BF6">
        <w:t xml:space="preserve">00 av </w:t>
      </w:r>
      <w:r w:rsidR="00E731AB" w:rsidRPr="00727BF6">
        <w:t>dessa ansökningar</w:t>
      </w:r>
      <w:r w:rsidR="002A0FF2" w:rsidRPr="00727BF6">
        <w:t xml:space="preserve"> skrevs av till följd av att ansökan återkalla</w:t>
      </w:r>
      <w:r w:rsidR="005F6893" w:rsidRPr="00727BF6">
        <w:t>ts</w:t>
      </w:r>
      <w:r w:rsidR="002A0FF2" w:rsidRPr="00727BF6">
        <w:t xml:space="preserve"> eller att ärendet var felregistrerat.</w:t>
      </w:r>
      <w:r w:rsidR="009506A3" w:rsidRPr="00727BF6">
        <w:t xml:space="preserve"> </w:t>
      </w:r>
      <w:r w:rsidR="002A0FF2" w:rsidRPr="00727BF6">
        <w:t xml:space="preserve">Av de </w:t>
      </w:r>
      <w:r w:rsidR="002A0FF2" w:rsidRPr="00727BF6">
        <w:rPr>
          <w:color w:val="000000" w:themeColor="text1"/>
        </w:rPr>
        <w:t xml:space="preserve">kvarvarande </w:t>
      </w:r>
      <w:r w:rsidR="00E731AB" w:rsidRPr="00727BF6">
        <w:rPr>
          <w:color w:val="000000" w:themeColor="text1"/>
        </w:rPr>
        <w:t xml:space="preserve">cirka </w:t>
      </w:r>
      <w:r w:rsidR="002A0FF2" w:rsidRPr="00727BF6">
        <w:rPr>
          <w:color w:val="000000" w:themeColor="text1"/>
        </w:rPr>
        <w:t>10 000 ansökningarna meddelades ett kontaktförbud</w:t>
      </w:r>
      <w:r w:rsidR="00F4768E" w:rsidRPr="00727BF6">
        <w:rPr>
          <w:color w:val="000000" w:themeColor="text1"/>
        </w:rPr>
        <w:t xml:space="preserve"> endast</w:t>
      </w:r>
      <w:r w:rsidR="002A0FF2" w:rsidRPr="00727BF6">
        <w:rPr>
          <w:color w:val="000000" w:themeColor="text1"/>
        </w:rPr>
        <w:t xml:space="preserve"> i en tredjedel av fallen</w:t>
      </w:r>
      <w:r w:rsidR="00E731AB" w:rsidRPr="00727BF6">
        <w:rPr>
          <w:color w:val="000000" w:themeColor="text1"/>
        </w:rPr>
        <w:t>.</w:t>
      </w:r>
      <w:r w:rsidRPr="00727BF6">
        <w:rPr>
          <w:color w:val="000000" w:themeColor="text1"/>
        </w:rPr>
        <w:t xml:space="preserve"> Det innebär alltså att hela 70 procent av ansökningarna om kontaktförbud får avslag.</w:t>
      </w:r>
    </w:p>
    <w:p w14:paraId="324D8B3B" w14:textId="77777777" w:rsidR="00E731AB" w:rsidRPr="00727BF6" w:rsidRDefault="00E731AB"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63E325A2" w14:textId="23B26BC0" w:rsidR="002A0FF2" w:rsidRPr="00727BF6" w:rsidRDefault="002A0FF2"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27BF6">
        <w:rPr>
          <w:color w:val="000000" w:themeColor="text1"/>
        </w:rPr>
        <w:t>En jämförelse mellan de 32 allmänna åklagarkammarna visar samtidigt på stora skillnader när det gäller andelen meddelade kontaktförbud.</w:t>
      </w:r>
      <w:r w:rsidR="00E731AB" w:rsidRPr="00727BF6">
        <w:rPr>
          <w:color w:val="000000" w:themeColor="text1"/>
        </w:rPr>
        <w:t xml:space="preserve"> </w:t>
      </w:r>
      <w:r w:rsidRPr="00727BF6">
        <w:rPr>
          <w:color w:val="000000" w:themeColor="text1"/>
        </w:rPr>
        <w:t>Vid åklagarkammaren i </w:t>
      </w:r>
      <w:r w:rsidRPr="00727BF6">
        <w:rPr>
          <w:i/>
          <w:color w:val="000000" w:themeColor="text1"/>
        </w:rPr>
        <w:t>Kristianstad </w:t>
      </w:r>
      <w:r w:rsidRPr="00727BF6">
        <w:rPr>
          <w:color w:val="000000" w:themeColor="text1"/>
        </w:rPr>
        <w:t>beviljas</w:t>
      </w:r>
      <w:r w:rsidRPr="00727BF6">
        <w:t xml:space="preserve"> exempelvis 48 procent av</w:t>
      </w:r>
      <w:r w:rsidR="00E731AB" w:rsidRPr="00727BF6">
        <w:t xml:space="preserve"> ansökningarna om kontaktförbud. Mot</w:t>
      </w:r>
      <w:r w:rsidRPr="00727BF6">
        <w:t>svarande siffra för åklagarkammaren i </w:t>
      </w:r>
      <w:r w:rsidRPr="00727BF6">
        <w:rPr>
          <w:i/>
        </w:rPr>
        <w:t>Eskilstuna </w:t>
      </w:r>
      <w:r w:rsidRPr="00727BF6">
        <w:t>är 18 procent</w:t>
      </w:r>
      <w:r w:rsidR="00E731AB" w:rsidRPr="00727BF6">
        <w:t xml:space="preserve">. Det </w:t>
      </w:r>
      <w:r w:rsidR="005F6893" w:rsidRPr="00727BF6">
        <w:t xml:space="preserve">innebär att det är </w:t>
      </w:r>
      <w:r w:rsidRPr="00727BF6">
        <w:t>nästan tre gånger så stor sannolikhet att en brottsdrabbad får skydd i form av ett kontaktförbud i Kristianstad jämfört med Eskilstuna</w:t>
      </w:r>
      <w:r w:rsidR="00E731AB" w:rsidRPr="00727BF6">
        <w:t>.</w:t>
      </w:r>
    </w:p>
    <w:p w14:paraId="1AFDF119" w14:textId="77777777" w:rsidR="00F4768E" w:rsidRPr="00727BF6" w:rsidRDefault="00F4768E"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58E374D" w14:textId="5A26E077" w:rsidR="00365E4F" w:rsidRDefault="009506A3"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27BF6">
        <w:t xml:space="preserve">Samtidigt som endast ett </w:t>
      </w:r>
      <w:r w:rsidR="00791ED8" w:rsidRPr="00727BF6">
        <w:t>f</w:t>
      </w:r>
      <w:r w:rsidRPr="00727BF6">
        <w:t>åtal kontaktförbud meddelades 2018, anmäl</w:t>
      </w:r>
      <w:r w:rsidR="003A2662" w:rsidRPr="00727BF6">
        <w:t>des cirka 5 200 överträdelser</w:t>
      </w:r>
      <w:r w:rsidR="00365E4F">
        <w:t xml:space="preserve"> (s</w:t>
      </w:r>
      <w:r w:rsidR="00727BF6" w:rsidRPr="00727BF6">
        <w:t>iffran avser inkomna brottsmisstankar avseende överträdelse av kontaktförbud)</w:t>
      </w:r>
      <w:r w:rsidRPr="00727BF6">
        <w:t xml:space="preserve">. Detta blir det ultimativa nederlaget för både den drabbade och samhället. Trots </w:t>
      </w:r>
      <w:r w:rsidR="00E6354E">
        <w:t>utfärdat</w:t>
      </w:r>
      <w:r w:rsidRPr="00727BF6">
        <w:t xml:space="preserve"> kontaktförbud så visar det sig i praktiken ändå betydelselöst för den utsatte. Vederbörande drabbas på nytt och tappar i värsta fall allt förtroende för hur rättssamhället fungerar. Brottslingen å sin sida </w:t>
      </w:r>
      <w:r w:rsidR="00E6354E">
        <w:t>får</w:t>
      </w:r>
      <w:r w:rsidRPr="00727BF6">
        <w:t xml:space="preserve"> sällan några påföljder eftersom rättsväsendet hittills i princip inte reagerat </w:t>
      </w:r>
      <w:r w:rsidR="00C74F65" w:rsidRPr="00727BF6">
        <w:t>när</w:t>
      </w:r>
      <w:r w:rsidRPr="00727BF6">
        <w:t xml:space="preserve"> det sker </w:t>
      </w:r>
      <w:r w:rsidR="0084583F" w:rsidRPr="00727BF6">
        <w:t>överträdelser av kontaktförbud. B</w:t>
      </w:r>
      <w:r w:rsidRPr="00727BF6">
        <w:t xml:space="preserve">udskapet </w:t>
      </w:r>
      <w:r w:rsidR="0084583F" w:rsidRPr="00727BF6">
        <w:t xml:space="preserve">blir därmed </w:t>
      </w:r>
      <w:r w:rsidRPr="00727BF6">
        <w:t xml:space="preserve">att brott lönar sig </w:t>
      </w:r>
      <w:r w:rsidR="0084583F" w:rsidRPr="00727BF6">
        <w:t>och</w:t>
      </w:r>
      <w:r w:rsidRPr="00727BF6">
        <w:t xml:space="preserve"> att samhället inte förmår att skydda medborgare mot </w:t>
      </w:r>
      <w:r w:rsidRPr="00365E4F">
        <w:t xml:space="preserve">nya övergrepp trots att man genom ett särskilt beslut bestämt sig för att göra </w:t>
      </w:r>
      <w:r w:rsidR="00DF1D9B">
        <w:t xml:space="preserve">just </w:t>
      </w:r>
      <w:r w:rsidRPr="00365E4F">
        <w:t>detta.</w:t>
      </w:r>
    </w:p>
    <w:p w14:paraId="7A055D30" w14:textId="77777777" w:rsidR="00365E4F" w:rsidRDefault="00365E4F"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918184A" w14:textId="4E28A9D9" w:rsidR="00365E4F" w:rsidRPr="00365E4F" w:rsidRDefault="00365E4F"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65E4F">
        <w:t xml:space="preserve">Denna problematik är också till stor del identisk med vad som gäller beträffande hot och trakasserier mot vitten. Vittnet gör sin samhälleliga plikt men drabbas därefter </w:t>
      </w:r>
      <w:r w:rsidR="00E6354E">
        <w:t>i vissa fall</w:t>
      </w:r>
      <w:r w:rsidRPr="00365E4F">
        <w:t xml:space="preserve"> av problem, i värsta fall av </w:t>
      </w:r>
      <w:r w:rsidR="00DF1D9B">
        <w:t xml:space="preserve">hot, trakasserier och </w:t>
      </w:r>
      <w:r w:rsidRPr="00365E4F">
        <w:t>våld.</w:t>
      </w:r>
    </w:p>
    <w:p w14:paraId="44AA6479" w14:textId="77777777" w:rsidR="00365E4F" w:rsidRPr="00365E4F" w:rsidRDefault="00365E4F"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E9BEA2E" w14:textId="67D0BA92" w:rsidR="00365E4F" w:rsidRDefault="00365E4F"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65E4F">
        <w:t xml:space="preserve">En avgörande faktor både vad gäller utfärdande av kontaktförbud och hanteringen av vittnesskyddsverksamheten handlar om </w:t>
      </w:r>
      <w:r w:rsidRPr="00727BF6">
        <w:t xml:space="preserve">att polisen </w:t>
      </w:r>
      <w:r>
        <w:t xml:space="preserve">måste </w:t>
      </w:r>
      <w:r w:rsidRPr="00727BF6">
        <w:t>genomför</w:t>
      </w:r>
      <w:r>
        <w:t>a</w:t>
      </w:r>
      <w:r w:rsidRPr="00727BF6">
        <w:t xml:space="preserve"> strukturerade riskanalyser där skyddsbehovet och förutsättningarna klaras ut. Dessa analyser måste sedan utgöra en del av åklagarens beslutsunderlag.</w:t>
      </w:r>
      <w:r>
        <w:t xml:space="preserve"> </w:t>
      </w:r>
      <w:r w:rsidRPr="00365E4F">
        <w:t xml:space="preserve">Det räcker </w:t>
      </w:r>
      <w:r>
        <w:t xml:space="preserve">alltså </w:t>
      </w:r>
      <w:r w:rsidRPr="00365E4F">
        <w:t xml:space="preserve">inte längre enbart med den så kallade magkänslan när det </w:t>
      </w:r>
      <w:r w:rsidR="00E6354E">
        <w:t xml:space="preserve">gäller frågor som ytterst handlar om </w:t>
      </w:r>
      <w:r w:rsidRPr="00365E4F">
        <w:t xml:space="preserve">liv och död; forskningsbaserade instrument måste användas </w:t>
      </w:r>
      <w:r w:rsidR="00DF1D9B">
        <w:t xml:space="preserve">i betydligt större utsträckning och på ett mer </w:t>
      </w:r>
      <w:r w:rsidRPr="00365E4F">
        <w:t>strukturerat sätt</w:t>
      </w:r>
      <w:r w:rsidR="00DF1D9B">
        <w:t xml:space="preserve"> än i dagsläget</w:t>
      </w:r>
      <w:r w:rsidRPr="00365E4F">
        <w:t>.</w:t>
      </w:r>
    </w:p>
    <w:p w14:paraId="7818FBFF" w14:textId="77777777" w:rsidR="00365E4F" w:rsidRPr="00727BF6" w:rsidRDefault="00365E4F"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1885AAC" w14:textId="77777777" w:rsidR="00365E4F" w:rsidRPr="00727BF6" w:rsidRDefault="00365E4F"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27BF6">
        <w:t>Resultaten från granskningen tyder dock på att detta system inte fungerar. Inte heller tycks de lokala överenskommelserna mellan åklagare och polis med fokus på hur dessa ärenden ska hanteras, som infördes under 2017, ha avhjälpt problemen.</w:t>
      </w:r>
    </w:p>
    <w:p w14:paraId="5DC6D211" w14:textId="77777777" w:rsidR="00F4768E" w:rsidRPr="00365E4F" w:rsidRDefault="00F4768E"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F75B928" w14:textId="29BCABCF" w:rsidR="009506A3" w:rsidRPr="00727BF6" w:rsidRDefault="009506A3"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65E4F">
        <w:t xml:space="preserve">Även om ett kontaktförbud inte är ett heltäckande skydd för den drabbade </w:t>
      </w:r>
      <w:r w:rsidR="00E6354E">
        <w:t xml:space="preserve">har </w:t>
      </w:r>
      <w:r w:rsidRPr="00727BF6">
        <w:t xml:space="preserve">ett kontaktförbud ett viktigt signalvärde till den drabbade om att samhället tar hot, olaga </w:t>
      </w:r>
      <w:r w:rsidRPr="00727BF6">
        <w:lastRenderedPageBreak/>
        <w:t>förföljelse etc. på a</w:t>
      </w:r>
      <w:r w:rsidR="0084583F" w:rsidRPr="00727BF6">
        <w:t>llvar. Sa</w:t>
      </w:r>
      <w:r w:rsidRPr="00727BF6">
        <w:t xml:space="preserve">mtidigt </w:t>
      </w:r>
      <w:r w:rsidR="0084583F" w:rsidRPr="00727BF6">
        <w:t xml:space="preserve">är det </w:t>
      </w:r>
      <w:r w:rsidRPr="00727BF6">
        <w:t xml:space="preserve">en tydlig </w:t>
      </w:r>
      <w:r w:rsidR="0084583F" w:rsidRPr="00727BF6">
        <w:t>markering</w:t>
      </w:r>
      <w:r w:rsidRPr="00727BF6">
        <w:t xml:space="preserve"> till gärningspersonen att samhället ser allvarligt på de beteenden som ligger till g</w:t>
      </w:r>
      <w:r w:rsidR="003A2662" w:rsidRPr="00727BF6">
        <w:t>rund för kontaktförbudet.</w:t>
      </w:r>
    </w:p>
    <w:p w14:paraId="524D0B59" w14:textId="11876AB3" w:rsidR="003A2662" w:rsidRDefault="003A2662"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D9582C0" w14:textId="1968D131" w:rsidR="0001235A" w:rsidRDefault="00E6354E"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Vad ska då göras för att </w:t>
      </w:r>
      <w:r w:rsidR="0001235A">
        <w:t>komma till rätta med problem</w:t>
      </w:r>
      <w:r>
        <w:t>en? Ofta</w:t>
      </w:r>
      <w:r w:rsidR="0001235A">
        <w:t xml:space="preserve"> handlar</w:t>
      </w:r>
      <w:r>
        <w:t xml:space="preserve"> förslagen till lösningar om krav på </w:t>
      </w:r>
      <w:r w:rsidR="0001235A">
        <w:t>ny eller förändrad lagstiftning. Vi menar dock att de problem som vi beskrivit snarare handlar om</w:t>
      </w:r>
      <w:r w:rsidR="003461F9">
        <w:t xml:space="preserve"> </w:t>
      </w:r>
      <w:r w:rsidR="003461F9" w:rsidRPr="00727BF6">
        <w:t>kulturfrågor</w:t>
      </w:r>
      <w:r w:rsidR="0001235A">
        <w:t xml:space="preserve"> samt bristande </w:t>
      </w:r>
      <w:r>
        <w:t>samordning</w:t>
      </w:r>
      <w:r w:rsidR="0001235A">
        <w:t xml:space="preserve"> och olika rutiner</w:t>
      </w:r>
      <w:r w:rsidR="003461F9" w:rsidRPr="00727BF6">
        <w:t xml:space="preserve"> mellan åklagarmyndigheten och polisen</w:t>
      </w:r>
      <w:r w:rsidR="0001235A">
        <w:t xml:space="preserve"> etc.</w:t>
      </w:r>
    </w:p>
    <w:p w14:paraId="73330541" w14:textId="77777777" w:rsidR="0001235A" w:rsidRDefault="0001235A"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2D37BE9" w14:textId="13B2BED5" w:rsidR="003461F9" w:rsidRDefault="0001235A"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themeColor="text1"/>
        </w:rPr>
      </w:pPr>
      <w:r>
        <w:t xml:space="preserve">Om vi vill att människor som utsatts för brott ska anmäla dessa till polisen och medverka vid en eventuell rättegång är det dags att ta </w:t>
      </w:r>
      <w:r w:rsidR="00B73414">
        <w:t xml:space="preserve">lagen om kontaktförbud </w:t>
      </w:r>
      <w:r>
        <w:t>på allvar.</w:t>
      </w:r>
      <w:r w:rsidR="00B73414">
        <w:t xml:space="preserve"> </w:t>
      </w:r>
      <w:r w:rsidR="00E6354E">
        <w:t>Det innebär</w:t>
      </w:r>
      <w:r w:rsidR="00B73414">
        <w:t xml:space="preserve"> f</w:t>
      </w:r>
      <w:r w:rsidR="003461F9">
        <w:t xml:space="preserve">ör det första </w:t>
      </w:r>
      <w:r w:rsidR="00B73414">
        <w:t xml:space="preserve">att </w:t>
      </w:r>
      <w:r w:rsidR="003461F9">
        <w:t>alla ansökningar om kontaktförbud hanteras enhetligt och professionellt</w:t>
      </w:r>
      <w:r w:rsidR="00DF1D9B">
        <w:t>. F</w:t>
      </w:r>
      <w:r w:rsidR="003461F9">
        <w:t xml:space="preserve">ör det andra </w:t>
      </w:r>
      <w:r w:rsidR="00E6354E">
        <w:t>att</w:t>
      </w:r>
      <w:r w:rsidR="003461F9">
        <w:t xml:space="preserve"> </w:t>
      </w:r>
      <w:r w:rsidR="00E6354E">
        <w:t>polis och åklagare</w:t>
      </w:r>
      <w:r w:rsidR="003461F9">
        <w:t xml:space="preserve"> säkerställ</w:t>
      </w:r>
      <w:r w:rsidR="00EE7EF4">
        <w:t>er</w:t>
      </w:r>
      <w:r w:rsidR="003461F9">
        <w:t xml:space="preserve"> att de</w:t>
      </w:r>
      <w:r w:rsidR="00E6354E">
        <w:t>n</w:t>
      </w:r>
      <w:r w:rsidR="003461F9">
        <w:t xml:space="preserve"> som neka</w:t>
      </w:r>
      <w:r w:rsidR="00E6354E">
        <w:t>t</w:t>
      </w:r>
      <w:r w:rsidR="003461F9">
        <w:t>s kontaktförbud istället erbjuds andra hjälp-, stöd- och skyddsinsatser</w:t>
      </w:r>
      <w:r w:rsidR="00B73414">
        <w:t>. F</w:t>
      </w:r>
      <w:r w:rsidR="003461F9">
        <w:t xml:space="preserve">ör det tredje </w:t>
      </w:r>
      <w:r w:rsidR="00E6354E">
        <w:rPr>
          <w:bCs/>
          <w:color w:val="000000" w:themeColor="text1"/>
        </w:rPr>
        <w:t>att</w:t>
      </w:r>
      <w:r w:rsidR="003461F9">
        <w:rPr>
          <w:bCs/>
          <w:color w:val="000000" w:themeColor="text1"/>
        </w:rPr>
        <w:t xml:space="preserve"> det bli</w:t>
      </w:r>
      <w:r w:rsidR="00E6354E">
        <w:rPr>
          <w:bCs/>
          <w:color w:val="000000" w:themeColor="text1"/>
        </w:rPr>
        <w:t>r</w:t>
      </w:r>
      <w:r w:rsidR="003461F9">
        <w:rPr>
          <w:bCs/>
          <w:color w:val="000000" w:themeColor="text1"/>
        </w:rPr>
        <w:t xml:space="preserve"> tydliga och omedelbara påföljder för de</w:t>
      </w:r>
      <w:r w:rsidR="00E6354E">
        <w:rPr>
          <w:bCs/>
          <w:color w:val="000000" w:themeColor="text1"/>
        </w:rPr>
        <w:t>n</w:t>
      </w:r>
      <w:r w:rsidR="003461F9">
        <w:rPr>
          <w:bCs/>
          <w:color w:val="000000" w:themeColor="text1"/>
        </w:rPr>
        <w:t xml:space="preserve"> som överträder ett kontaktförbud.</w:t>
      </w:r>
    </w:p>
    <w:p w14:paraId="56455C1B" w14:textId="77777777" w:rsidR="003461F9" w:rsidRDefault="003461F9"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DEB6192" w14:textId="77777777" w:rsidR="003461F9" w:rsidRDefault="003461F9"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Vi kan inte fortsätta på den inslagna vägen!</w:t>
      </w:r>
    </w:p>
    <w:p w14:paraId="620C7B08" w14:textId="77777777" w:rsidR="00C87283" w:rsidRPr="00727BF6" w:rsidRDefault="00C87283"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3D8DF44" w14:textId="30673761" w:rsidR="00C87283" w:rsidRDefault="00C87283"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27BF6">
        <w:t>Peter Strandell</w:t>
      </w:r>
    </w:p>
    <w:p w14:paraId="02C44834" w14:textId="7058BBBE" w:rsidR="008C7D35" w:rsidRPr="00727BF6" w:rsidRDefault="008C7D35"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Personsäkerhetsexpert</w:t>
      </w:r>
      <w:bookmarkStart w:id="0" w:name="_GoBack"/>
      <w:bookmarkEnd w:id="0"/>
    </w:p>
    <w:p w14:paraId="01F9E2C3" w14:textId="77777777" w:rsidR="00E731AB" w:rsidRPr="00727BF6" w:rsidRDefault="00C87283" w:rsidP="00012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27BF6">
        <w:t>Stiftelsen Tryggare Sverige</w:t>
      </w:r>
    </w:p>
    <w:sectPr w:rsidR="00E731AB" w:rsidRPr="00727BF6" w:rsidSect="007A162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62AC" w14:textId="77777777" w:rsidR="007624AD" w:rsidRDefault="007624AD" w:rsidP="002A0FF2">
      <w:r>
        <w:separator/>
      </w:r>
    </w:p>
  </w:endnote>
  <w:endnote w:type="continuationSeparator" w:id="0">
    <w:p w14:paraId="0A292C75" w14:textId="77777777" w:rsidR="007624AD" w:rsidRDefault="007624AD" w:rsidP="002A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E0C27" w14:textId="77777777" w:rsidR="007624AD" w:rsidRDefault="007624AD" w:rsidP="002A0FF2">
      <w:r>
        <w:separator/>
      </w:r>
    </w:p>
  </w:footnote>
  <w:footnote w:type="continuationSeparator" w:id="0">
    <w:p w14:paraId="7D3C5266" w14:textId="77777777" w:rsidR="007624AD" w:rsidRDefault="007624AD" w:rsidP="002A0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FF2"/>
    <w:rsid w:val="0001235A"/>
    <w:rsid w:val="000421AD"/>
    <w:rsid w:val="00063668"/>
    <w:rsid w:val="000710ED"/>
    <w:rsid w:val="000A0011"/>
    <w:rsid w:val="000B0E69"/>
    <w:rsid w:val="00132A72"/>
    <w:rsid w:val="002A05FD"/>
    <w:rsid w:val="002A0FF2"/>
    <w:rsid w:val="002F4A21"/>
    <w:rsid w:val="00320A55"/>
    <w:rsid w:val="003461F9"/>
    <w:rsid w:val="00365E4F"/>
    <w:rsid w:val="00376A0B"/>
    <w:rsid w:val="00383CC8"/>
    <w:rsid w:val="003944A8"/>
    <w:rsid w:val="003A2662"/>
    <w:rsid w:val="003B5859"/>
    <w:rsid w:val="005D6B63"/>
    <w:rsid w:val="005E0E4A"/>
    <w:rsid w:val="005F0AE9"/>
    <w:rsid w:val="005F6893"/>
    <w:rsid w:val="006157FB"/>
    <w:rsid w:val="00683A17"/>
    <w:rsid w:val="00727BF6"/>
    <w:rsid w:val="007624AD"/>
    <w:rsid w:val="00791ED8"/>
    <w:rsid w:val="007A1626"/>
    <w:rsid w:val="007E31BF"/>
    <w:rsid w:val="007F50BB"/>
    <w:rsid w:val="00841E9E"/>
    <w:rsid w:val="0084583F"/>
    <w:rsid w:val="008608C2"/>
    <w:rsid w:val="008C7D35"/>
    <w:rsid w:val="008D3D0E"/>
    <w:rsid w:val="008F7DB5"/>
    <w:rsid w:val="009506A3"/>
    <w:rsid w:val="00A93A64"/>
    <w:rsid w:val="00AF66E2"/>
    <w:rsid w:val="00B73414"/>
    <w:rsid w:val="00BB0CF0"/>
    <w:rsid w:val="00C1027A"/>
    <w:rsid w:val="00C74F65"/>
    <w:rsid w:val="00C87283"/>
    <w:rsid w:val="00CA2CEA"/>
    <w:rsid w:val="00DC42D3"/>
    <w:rsid w:val="00DF1D9B"/>
    <w:rsid w:val="00E6354E"/>
    <w:rsid w:val="00E731AB"/>
    <w:rsid w:val="00E80092"/>
    <w:rsid w:val="00EE7EF4"/>
    <w:rsid w:val="00F4768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3354E"/>
  <w15:docId w15:val="{7E2BCEFE-E3C9-7F4E-81F3-75DFC5F3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FF2"/>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A93A64"/>
    <w:rPr>
      <w:rFonts w:ascii="Garamond" w:hAnsi="Garamond"/>
      <w:b/>
      <w:sz w:val="22"/>
      <w:szCs w:val="22"/>
    </w:rPr>
  </w:style>
  <w:style w:type="paragraph" w:styleId="Normalwebb">
    <w:name w:val="Normal (Web)"/>
    <w:basedOn w:val="Normal"/>
    <w:uiPriority w:val="99"/>
    <w:semiHidden/>
    <w:unhideWhenUsed/>
    <w:rsid w:val="002A0FF2"/>
    <w:pPr>
      <w:spacing w:before="100" w:beforeAutospacing="1" w:after="100" w:afterAutospacing="1"/>
    </w:pPr>
  </w:style>
  <w:style w:type="character" w:styleId="Hyperlnk">
    <w:name w:val="Hyperlink"/>
    <w:basedOn w:val="Standardstycketeckensnitt"/>
    <w:uiPriority w:val="99"/>
    <w:semiHidden/>
    <w:unhideWhenUsed/>
    <w:rsid w:val="002A0FF2"/>
    <w:rPr>
      <w:color w:val="0000FF"/>
      <w:u w:val="single"/>
    </w:rPr>
  </w:style>
  <w:style w:type="character" w:customStyle="1" w:styleId="apple-converted-space">
    <w:name w:val="apple-converted-space"/>
    <w:basedOn w:val="Standardstycketeckensnitt"/>
    <w:rsid w:val="002A0FF2"/>
  </w:style>
  <w:style w:type="character" w:styleId="Betoning">
    <w:name w:val="Emphasis"/>
    <w:basedOn w:val="Standardstycketeckensnitt"/>
    <w:uiPriority w:val="20"/>
    <w:qFormat/>
    <w:rsid w:val="002A0FF2"/>
    <w:rPr>
      <w:i/>
      <w:iCs/>
    </w:rPr>
  </w:style>
  <w:style w:type="paragraph" w:styleId="Fotnotstext">
    <w:name w:val="footnote text"/>
    <w:basedOn w:val="Normal"/>
    <w:link w:val="FotnotstextChar"/>
    <w:uiPriority w:val="99"/>
    <w:semiHidden/>
    <w:unhideWhenUsed/>
    <w:rsid w:val="002A0FF2"/>
    <w:rPr>
      <w:sz w:val="20"/>
      <w:szCs w:val="20"/>
    </w:rPr>
  </w:style>
  <w:style w:type="character" w:customStyle="1" w:styleId="FotnotstextChar">
    <w:name w:val="Fotnotstext Char"/>
    <w:basedOn w:val="Standardstycketeckensnitt"/>
    <w:link w:val="Fotnotstext"/>
    <w:uiPriority w:val="99"/>
    <w:semiHidden/>
    <w:rsid w:val="002A0FF2"/>
    <w:rPr>
      <w:sz w:val="20"/>
      <w:szCs w:val="20"/>
    </w:rPr>
  </w:style>
  <w:style w:type="character" w:styleId="Fotnotsreferens">
    <w:name w:val="footnote reference"/>
    <w:basedOn w:val="Standardstycketeckensnitt"/>
    <w:uiPriority w:val="99"/>
    <w:semiHidden/>
    <w:unhideWhenUsed/>
    <w:rsid w:val="002A0FF2"/>
    <w:rPr>
      <w:vertAlign w:val="superscript"/>
    </w:rPr>
  </w:style>
  <w:style w:type="paragraph" w:styleId="Ballongtext">
    <w:name w:val="Balloon Text"/>
    <w:basedOn w:val="Normal"/>
    <w:link w:val="BallongtextChar"/>
    <w:uiPriority w:val="99"/>
    <w:semiHidden/>
    <w:unhideWhenUsed/>
    <w:rsid w:val="003461F9"/>
    <w:rPr>
      <w:sz w:val="18"/>
      <w:szCs w:val="18"/>
    </w:rPr>
  </w:style>
  <w:style w:type="character" w:customStyle="1" w:styleId="BallongtextChar">
    <w:name w:val="Ballongtext Char"/>
    <w:basedOn w:val="Standardstycketeckensnitt"/>
    <w:link w:val="Ballongtext"/>
    <w:uiPriority w:val="99"/>
    <w:semiHidden/>
    <w:rsid w:val="003461F9"/>
    <w:rPr>
      <w:rFonts w:ascii="Times New Roman" w:eastAsia="Times New Roman"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9687">
      <w:bodyDiv w:val="1"/>
      <w:marLeft w:val="0"/>
      <w:marRight w:val="0"/>
      <w:marTop w:val="0"/>
      <w:marBottom w:val="0"/>
      <w:divBdr>
        <w:top w:val="none" w:sz="0" w:space="0" w:color="auto"/>
        <w:left w:val="none" w:sz="0" w:space="0" w:color="auto"/>
        <w:bottom w:val="none" w:sz="0" w:space="0" w:color="auto"/>
        <w:right w:val="none" w:sz="0" w:space="0" w:color="auto"/>
      </w:divBdr>
    </w:div>
    <w:div w:id="189074315">
      <w:bodyDiv w:val="1"/>
      <w:marLeft w:val="0"/>
      <w:marRight w:val="0"/>
      <w:marTop w:val="0"/>
      <w:marBottom w:val="0"/>
      <w:divBdr>
        <w:top w:val="none" w:sz="0" w:space="0" w:color="auto"/>
        <w:left w:val="none" w:sz="0" w:space="0" w:color="auto"/>
        <w:bottom w:val="none" w:sz="0" w:space="0" w:color="auto"/>
        <w:right w:val="none" w:sz="0" w:space="0" w:color="auto"/>
      </w:divBdr>
    </w:div>
    <w:div w:id="338429258">
      <w:bodyDiv w:val="1"/>
      <w:marLeft w:val="0"/>
      <w:marRight w:val="0"/>
      <w:marTop w:val="0"/>
      <w:marBottom w:val="0"/>
      <w:divBdr>
        <w:top w:val="none" w:sz="0" w:space="0" w:color="auto"/>
        <w:left w:val="none" w:sz="0" w:space="0" w:color="auto"/>
        <w:bottom w:val="none" w:sz="0" w:space="0" w:color="auto"/>
        <w:right w:val="none" w:sz="0" w:space="0" w:color="auto"/>
      </w:divBdr>
    </w:div>
    <w:div w:id="361370195">
      <w:bodyDiv w:val="1"/>
      <w:marLeft w:val="0"/>
      <w:marRight w:val="0"/>
      <w:marTop w:val="0"/>
      <w:marBottom w:val="0"/>
      <w:divBdr>
        <w:top w:val="none" w:sz="0" w:space="0" w:color="auto"/>
        <w:left w:val="none" w:sz="0" w:space="0" w:color="auto"/>
        <w:bottom w:val="none" w:sz="0" w:space="0" w:color="auto"/>
        <w:right w:val="none" w:sz="0" w:space="0" w:color="auto"/>
      </w:divBdr>
      <w:divsChild>
        <w:div w:id="846947068">
          <w:marLeft w:val="0"/>
          <w:marRight w:val="0"/>
          <w:marTop w:val="0"/>
          <w:marBottom w:val="0"/>
          <w:divBdr>
            <w:top w:val="none" w:sz="0" w:space="0" w:color="auto"/>
            <w:left w:val="none" w:sz="0" w:space="0" w:color="auto"/>
            <w:bottom w:val="none" w:sz="0" w:space="0" w:color="auto"/>
            <w:right w:val="none" w:sz="0" w:space="0" w:color="auto"/>
          </w:divBdr>
          <w:divsChild>
            <w:div w:id="594241651">
              <w:marLeft w:val="0"/>
              <w:marRight w:val="0"/>
              <w:marTop w:val="0"/>
              <w:marBottom w:val="0"/>
              <w:divBdr>
                <w:top w:val="none" w:sz="0" w:space="0" w:color="auto"/>
                <w:left w:val="none" w:sz="0" w:space="0" w:color="auto"/>
                <w:bottom w:val="none" w:sz="0" w:space="0" w:color="auto"/>
                <w:right w:val="none" w:sz="0" w:space="0" w:color="auto"/>
              </w:divBdr>
              <w:divsChild>
                <w:div w:id="485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446">
      <w:bodyDiv w:val="1"/>
      <w:marLeft w:val="0"/>
      <w:marRight w:val="0"/>
      <w:marTop w:val="0"/>
      <w:marBottom w:val="0"/>
      <w:divBdr>
        <w:top w:val="none" w:sz="0" w:space="0" w:color="auto"/>
        <w:left w:val="none" w:sz="0" w:space="0" w:color="auto"/>
        <w:bottom w:val="none" w:sz="0" w:space="0" w:color="auto"/>
        <w:right w:val="none" w:sz="0" w:space="0" w:color="auto"/>
      </w:divBdr>
    </w:div>
    <w:div w:id="498615895">
      <w:bodyDiv w:val="1"/>
      <w:marLeft w:val="0"/>
      <w:marRight w:val="0"/>
      <w:marTop w:val="0"/>
      <w:marBottom w:val="0"/>
      <w:divBdr>
        <w:top w:val="none" w:sz="0" w:space="0" w:color="auto"/>
        <w:left w:val="none" w:sz="0" w:space="0" w:color="auto"/>
        <w:bottom w:val="none" w:sz="0" w:space="0" w:color="auto"/>
        <w:right w:val="none" w:sz="0" w:space="0" w:color="auto"/>
      </w:divBdr>
    </w:div>
    <w:div w:id="716205829">
      <w:bodyDiv w:val="1"/>
      <w:marLeft w:val="0"/>
      <w:marRight w:val="0"/>
      <w:marTop w:val="0"/>
      <w:marBottom w:val="0"/>
      <w:divBdr>
        <w:top w:val="none" w:sz="0" w:space="0" w:color="auto"/>
        <w:left w:val="none" w:sz="0" w:space="0" w:color="auto"/>
        <w:bottom w:val="none" w:sz="0" w:space="0" w:color="auto"/>
        <w:right w:val="none" w:sz="0" w:space="0" w:color="auto"/>
      </w:divBdr>
    </w:div>
    <w:div w:id="746272628">
      <w:bodyDiv w:val="1"/>
      <w:marLeft w:val="0"/>
      <w:marRight w:val="0"/>
      <w:marTop w:val="0"/>
      <w:marBottom w:val="0"/>
      <w:divBdr>
        <w:top w:val="none" w:sz="0" w:space="0" w:color="auto"/>
        <w:left w:val="none" w:sz="0" w:space="0" w:color="auto"/>
        <w:bottom w:val="none" w:sz="0" w:space="0" w:color="auto"/>
        <w:right w:val="none" w:sz="0" w:space="0" w:color="auto"/>
      </w:divBdr>
    </w:div>
    <w:div w:id="1126435831">
      <w:bodyDiv w:val="1"/>
      <w:marLeft w:val="0"/>
      <w:marRight w:val="0"/>
      <w:marTop w:val="0"/>
      <w:marBottom w:val="0"/>
      <w:divBdr>
        <w:top w:val="none" w:sz="0" w:space="0" w:color="auto"/>
        <w:left w:val="none" w:sz="0" w:space="0" w:color="auto"/>
        <w:bottom w:val="none" w:sz="0" w:space="0" w:color="auto"/>
        <w:right w:val="none" w:sz="0" w:space="0" w:color="auto"/>
      </w:divBdr>
    </w:div>
    <w:div w:id="1667827759">
      <w:bodyDiv w:val="1"/>
      <w:marLeft w:val="0"/>
      <w:marRight w:val="0"/>
      <w:marTop w:val="0"/>
      <w:marBottom w:val="0"/>
      <w:divBdr>
        <w:top w:val="none" w:sz="0" w:space="0" w:color="auto"/>
        <w:left w:val="none" w:sz="0" w:space="0" w:color="auto"/>
        <w:bottom w:val="none" w:sz="0" w:space="0" w:color="auto"/>
        <w:right w:val="none" w:sz="0" w:space="0" w:color="auto"/>
      </w:divBdr>
    </w:div>
    <w:div w:id="1668628575">
      <w:bodyDiv w:val="1"/>
      <w:marLeft w:val="0"/>
      <w:marRight w:val="0"/>
      <w:marTop w:val="0"/>
      <w:marBottom w:val="0"/>
      <w:divBdr>
        <w:top w:val="none" w:sz="0" w:space="0" w:color="auto"/>
        <w:left w:val="none" w:sz="0" w:space="0" w:color="auto"/>
        <w:bottom w:val="none" w:sz="0" w:space="0" w:color="auto"/>
        <w:right w:val="none" w:sz="0" w:space="0" w:color="auto"/>
      </w:divBdr>
    </w:div>
    <w:div w:id="1765688421">
      <w:bodyDiv w:val="1"/>
      <w:marLeft w:val="0"/>
      <w:marRight w:val="0"/>
      <w:marTop w:val="0"/>
      <w:marBottom w:val="0"/>
      <w:divBdr>
        <w:top w:val="none" w:sz="0" w:space="0" w:color="auto"/>
        <w:left w:val="none" w:sz="0" w:space="0" w:color="auto"/>
        <w:bottom w:val="none" w:sz="0" w:space="0" w:color="auto"/>
        <w:right w:val="none" w:sz="0" w:space="0" w:color="auto"/>
      </w:divBdr>
    </w:div>
    <w:div w:id="1819302355">
      <w:bodyDiv w:val="1"/>
      <w:marLeft w:val="0"/>
      <w:marRight w:val="0"/>
      <w:marTop w:val="0"/>
      <w:marBottom w:val="0"/>
      <w:divBdr>
        <w:top w:val="none" w:sz="0" w:space="0" w:color="auto"/>
        <w:left w:val="none" w:sz="0" w:space="0" w:color="auto"/>
        <w:bottom w:val="none" w:sz="0" w:space="0" w:color="auto"/>
        <w:right w:val="none" w:sz="0" w:space="0" w:color="auto"/>
      </w:divBdr>
    </w:div>
    <w:div w:id="1994291028">
      <w:bodyDiv w:val="1"/>
      <w:marLeft w:val="0"/>
      <w:marRight w:val="0"/>
      <w:marTop w:val="0"/>
      <w:marBottom w:val="0"/>
      <w:divBdr>
        <w:top w:val="none" w:sz="0" w:space="0" w:color="auto"/>
        <w:left w:val="none" w:sz="0" w:space="0" w:color="auto"/>
        <w:bottom w:val="none" w:sz="0" w:space="0" w:color="auto"/>
        <w:right w:val="none" w:sz="0" w:space="0" w:color="auto"/>
      </w:divBdr>
      <w:divsChild>
        <w:div w:id="1884050291">
          <w:marLeft w:val="0"/>
          <w:marRight w:val="0"/>
          <w:marTop w:val="0"/>
          <w:marBottom w:val="0"/>
          <w:divBdr>
            <w:top w:val="none" w:sz="0" w:space="0" w:color="auto"/>
            <w:left w:val="none" w:sz="0" w:space="0" w:color="auto"/>
            <w:bottom w:val="none" w:sz="0" w:space="0" w:color="auto"/>
            <w:right w:val="none" w:sz="0" w:space="0" w:color="auto"/>
          </w:divBdr>
        </w:div>
      </w:divsChild>
    </w:div>
    <w:div w:id="20102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76E3-454A-564F-A2BC-D1DCCF63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743</Words>
  <Characters>3940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Magnus Lindgren</cp:lastModifiedBy>
  <cp:revision>5</cp:revision>
  <dcterms:created xsi:type="dcterms:W3CDTF">2019-01-20T15:40:00Z</dcterms:created>
  <dcterms:modified xsi:type="dcterms:W3CDTF">2019-01-21T19:54:00Z</dcterms:modified>
</cp:coreProperties>
</file>