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1855" w14:textId="23F617CF" w:rsidR="00931D1F" w:rsidRPr="00D87DB9" w:rsidRDefault="00931D1F" w:rsidP="009434EB">
      <w:pPr>
        <w:tabs>
          <w:tab w:val="left" w:pos="8460"/>
        </w:tabs>
        <w:jc w:val="both"/>
        <w:rPr>
          <w:rFonts w:ascii="Arial" w:hAnsi="Arial" w:cs="Arial"/>
          <w:b/>
        </w:rPr>
      </w:pPr>
    </w:p>
    <w:p w14:paraId="1725CCED" w14:textId="31825733" w:rsidR="00D87DB9" w:rsidRDefault="00D87DB9" w:rsidP="00D87DB9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color w:val="FF0000"/>
          <w:lang w:val="ru"/>
        </w:rPr>
        <w:t>ДЛЯ НЕМЕДЛЕННОЙ ПУБЛИКАЦИИ</w:t>
      </w:r>
      <w:r>
        <w:rPr>
          <w:rFonts w:ascii="Arial" w:hAnsi="Arial" w:cs="Arial"/>
          <w:lang w:val="ru"/>
        </w:rPr>
        <w:tab/>
        <w:t xml:space="preserve">                               </w:t>
      </w:r>
      <w:r>
        <w:rPr>
          <w:rFonts w:ascii="Arial" w:hAnsi="Arial" w:cs="Arial"/>
          <w:lang w:val="ru"/>
        </w:rPr>
        <w:tab/>
        <w:t xml:space="preserve">Контактное лицо для СМИ: </w:t>
      </w:r>
    </w:p>
    <w:p w14:paraId="20336602" w14:textId="21C788F8" w:rsidR="00D87DB9" w:rsidRPr="009D6DB5" w:rsidRDefault="00D87DB9" w:rsidP="00D87DB9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lang w:val="ru"/>
        </w:rPr>
        <w:t>2</w:t>
      </w:r>
      <w:r w:rsidR="00163EAC">
        <w:rPr>
          <w:rFonts w:ascii="Arial" w:hAnsi="Arial" w:cs="Arial"/>
          <w:lang w:val="en-GB"/>
        </w:rPr>
        <w:t>9</w:t>
      </w:r>
      <w:bookmarkStart w:id="0" w:name="_GoBack"/>
      <w:bookmarkEnd w:id="0"/>
      <w:r>
        <w:rPr>
          <w:rFonts w:ascii="Arial" w:hAnsi="Arial" w:cs="Arial"/>
          <w:lang w:val="ru"/>
        </w:rPr>
        <w:t xml:space="preserve"> января 2018 г.      </w:t>
      </w:r>
      <w:r>
        <w:rPr>
          <w:rFonts w:ascii="Arial" w:hAnsi="Arial" w:cs="Arial"/>
          <w:color w:val="FF0000"/>
          <w:lang w:val="ru"/>
        </w:rPr>
        <w:t xml:space="preserve">                 </w:t>
      </w:r>
    </w:p>
    <w:p w14:paraId="0165E899" w14:textId="77777777" w:rsidR="00E34547" w:rsidRDefault="00D87DB9" w:rsidP="00283DCC">
      <w:pPr>
        <w:ind w:left="6000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Карен Бартлетт (Karen Bartlett), Saltwater Stone, </w:t>
      </w:r>
    </w:p>
    <w:p w14:paraId="6EDD2042" w14:textId="402ECC8C" w:rsidR="00D87DB9" w:rsidRPr="009D6DB5" w:rsidRDefault="00D87DB9" w:rsidP="00283DCC">
      <w:pPr>
        <w:ind w:left="6000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+44 (0) 1202 669244 или </w:t>
      </w:r>
      <w:hyperlink r:id="rId8" w:history="1">
        <w:r>
          <w:rPr>
            <w:rStyle w:val="Hyperlink"/>
            <w:rFonts w:ascii="Arial" w:hAnsi="Arial" w:cs="Arial"/>
            <w:lang w:val="ru"/>
          </w:rPr>
          <w:t>k.bartlett@saltwater-stone.com</w:t>
        </w:r>
      </w:hyperlink>
      <w:r>
        <w:rPr>
          <w:rFonts w:ascii="Arial" w:hAnsi="Arial" w:cs="Arial"/>
          <w:lang w:val="ru"/>
        </w:rPr>
        <w:t xml:space="preserve"> </w:t>
      </w:r>
    </w:p>
    <w:p w14:paraId="342B7365" w14:textId="77777777" w:rsidR="00D87DB9" w:rsidRPr="00FE6F6A" w:rsidRDefault="00D87DB9" w:rsidP="00D87DB9">
      <w:pPr>
        <w:ind w:left="3600" w:hanging="3600"/>
        <w:jc w:val="center"/>
        <w:rPr>
          <w:rFonts w:ascii="Arial" w:hAnsi="Arial" w:cs="Arial"/>
        </w:rPr>
      </w:pPr>
    </w:p>
    <w:p w14:paraId="7D8AB2CD" w14:textId="77777777" w:rsidR="00D87DB9" w:rsidRDefault="00D87DB9" w:rsidP="00E1194A">
      <w:pPr>
        <w:spacing w:line="276" w:lineRule="auto"/>
        <w:jc w:val="center"/>
        <w:rPr>
          <w:rFonts w:ascii="Arial" w:hAnsi="Arial" w:cs="Arial"/>
          <w:b/>
        </w:rPr>
      </w:pPr>
    </w:p>
    <w:p w14:paraId="253B4B4F" w14:textId="2E14A52B" w:rsidR="00B773B3" w:rsidRPr="00D87DB9" w:rsidRDefault="00B773B3" w:rsidP="00E1194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"/>
        </w:rPr>
        <w:t>Raymarine начинает выпуск нового приемопередатчика АИС с интегрированным антенным разветвителем</w:t>
      </w:r>
    </w:p>
    <w:p w14:paraId="492018BE" w14:textId="77777777" w:rsidR="00D87DB9" w:rsidRDefault="00D87DB9" w:rsidP="00B773B3">
      <w:pPr>
        <w:shd w:val="clear" w:color="auto" w:fill="FFFFFF"/>
        <w:spacing w:after="150"/>
        <w:jc w:val="center"/>
        <w:rPr>
          <w:rFonts w:ascii="Arial" w:eastAsia="Times New Roman" w:hAnsi="Arial" w:cs="Arial"/>
          <w:i/>
          <w:sz w:val="22"/>
          <w:szCs w:val="22"/>
        </w:rPr>
      </w:pPr>
    </w:p>
    <w:p w14:paraId="7E667292" w14:textId="0F786A89" w:rsidR="00B773B3" w:rsidRPr="00D87DB9" w:rsidRDefault="003D2D02" w:rsidP="00B773B3">
      <w:pPr>
        <w:shd w:val="clear" w:color="auto" w:fill="FFFFFF"/>
        <w:spacing w:after="150"/>
        <w:jc w:val="center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ru"/>
        </w:rPr>
        <w:t>Новый компактный приемопередатчик AIS700 легко устанавливается, повышает безопасность судов и улучшает ситуационную осведомленность на море</w:t>
      </w:r>
    </w:p>
    <w:p w14:paraId="14650864" w14:textId="77777777" w:rsidR="00B773B3" w:rsidRPr="005705A3" w:rsidRDefault="00B773B3" w:rsidP="00B773B3">
      <w:pPr>
        <w:shd w:val="clear" w:color="auto" w:fill="FFFFFF"/>
        <w:spacing w:after="150"/>
        <w:rPr>
          <w:rFonts w:ascii="Arial" w:eastAsia="Times New Roman" w:hAnsi="Arial" w:cs="Arial"/>
          <w:i/>
          <w:sz w:val="22"/>
          <w:szCs w:val="22"/>
        </w:rPr>
      </w:pPr>
    </w:p>
    <w:p w14:paraId="400A348E" w14:textId="14DA8648" w:rsidR="00B773B3" w:rsidRPr="002B66BF" w:rsidRDefault="00E34547" w:rsidP="00B773B3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val="ru"/>
        </w:rPr>
      </w:pPr>
      <w:r>
        <w:rPr>
          <w:rFonts w:ascii="Arial" w:eastAsia="Times New Roman" w:hAnsi="Arial" w:cs="Arial"/>
          <w:sz w:val="22"/>
          <w:szCs w:val="22"/>
          <w:lang w:val="ru"/>
        </w:rPr>
        <w:t xml:space="preserve">Компания Raymarine, подразделение FLIR Systems, объявляет о выпуске нового приемопередатчика АИС (автоматическая идентификационная система) со встроенным антенным разветвителем. Для нового приемопередатчика Raymarine АИС700 класса B можно использовать ту же УКВ антенну, что и для бортовой УКВ радиостанции. Это упрощает установку и снижает ее стоимость. </w:t>
      </w:r>
    </w:p>
    <w:p w14:paraId="4AA7BF28" w14:textId="730327E8" w:rsidR="00E34547" w:rsidRPr="002B66BF" w:rsidRDefault="005705A3" w:rsidP="00E34547">
      <w:pPr>
        <w:rPr>
          <w:rFonts w:ascii="Arial" w:eastAsia="Times New Roman" w:hAnsi="Arial" w:cs="Arial"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t>Приемопередатчик АИС700 обладает лучшими в своем классе рабочими характеристиками, а новейшие сетевые технологии обеспечивают максимально быстрое обновление, увеличение пропускной способности и расширение диапазона. Он легко интегрируется с многофункциональными дисплеями Raymarine, приборами, навигационными системами на основе ПК и поддерживает различные варианты подключения.</w:t>
      </w:r>
    </w:p>
    <w:p w14:paraId="205D4018" w14:textId="77777777" w:rsidR="00E34547" w:rsidRPr="002B66BF" w:rsidRDefault="00E34547" w:rsidP="00E34547">
      <w:pPr>
        <w:rPr>
          <w:rFonts w:ascii="Arial" w:eastAsia="Times New Roman" w:hAnsi="Arial" w:cs="Arial"/>
          <w:sz w:val="22"/>
          <w:szCs w:val="22"/>
          <w:lang w:val="ru"/>
        </w:rPr>
      </w:pPr>
    </w:p>
    <w:p w14:paraId="6D8426F2" w14:textId="4C05362C" w:rsidR="00147845" w:rsidRPr="002B66BF" w:rsidRDefault="000651D9" w:rsidP="00147845">
      <w:pPr>
        <w:rPr>
          <w:rFonts w:ascii="Arial" w:hAnsi="Arial" w:cs="Arial"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t>Как правило, на небольших лодках совсем немного места для установки антенн.  Поскольку приемопередатчик АИС и голосовая радиотелефонная связь УКВ работают в одном частотном диапазоне, для них можно использовать одну антенну.  Благодаря компактному исполнению в едином корпусе для Raymarine АИС700 легко найти место установки. Все компоненты подключаются к АИС700, так что необходимость в проводах и общая физическая площадь, занимаемая оборудованием, сводятся к минимуму. Кроме того, при этом отпадает необходимость в дополнительном антенном разветвителе, что снижает общую стоимость установки.</w:t>
      </w:r>
    </w:p>
    <w:p w14:paraId="3679782B" w14:textId="77777777" w:rsidR="00096C1A" w:rsidRPr="002B66BF" w:rsidRDefault="00096C1A" w:rsidP="00147845">
      <w:pPr>
        <w:rPr>
          <w:rFonts w:ascii="Arial" w:hAnsi="Arial" w:cs="Arial"/>
          <w:sz w:val="22"/>
          <w:szCs w:val="22"/>
          <w:lang w:val="ru"/>
        </w:rPr>
      </w:pPr>
    </w:p>
    <w:p w14:paraId="3E50596A" w14:textId="6CE45F46" w:rsidR="006A3928" w:rsidRPr="002B66BF" w:rsidRDefault="00147845" w:rsidP="006A3928">
      <w:pPr>
        <w:rPr>
          <w:rFonts w:ascii="Arial" w:hAnsi="Arial" w:cs="Arial"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t>AIS700 включает специальный высокоточный 72-канальный RAIM-совместимый приемник GPS и подключается к многофункциональным дисплеям по протоколам NMEA2000 и SeaTalk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ng</w:t>
      </w:r>
      <w:r>
        <w:rPr>
          <w:rFonts w:ascii="Arial" w:hAnsi="Arial" w:cs="Arial"/>
          <w:sz w:val="22"/>
          <w:szCs w:val="22"/>
          <w:lang w:val="ru"/>
        </w:rPr>
        <w:t xml:space="preserve">.  Встроенный мультиплексор NMEA0183 существенно упрощает интеграцию АИС700 с многофункциональными дисплеями и радиостанциями предыдущих поколений.  Благодаря отсутствию дополнительных корпусов упрощается установка и сокращаются расходы.  </w:t>
      </w:r>
    </w:p>
    <w:p w14:paraId="04F1BFFF" w14:textId="77777777" w:rsidR="007D1D43" w:rsidRPr="002B66BF" w:rsidRDefault="007D1D43" w:rsidP="007D1D43">
      <w:pPr>
        <w:rPr>
          <w:rFonts w:ascii="Arial" w:hAnsi="Arial" w:cs="Arial"/>
          <w:sz w:val="22"/>
          <w:szCs w:val="22"/>
          <w:lang w:val="ru"/>
        </w:rPr>
      </w:pPr>
    </w:p>
    <w:p w14:paraId="366B5FB5" w14:textId="140780F3" w:rsidR="007D1D43" w:rsidRPr="002B66BF" w:rsidRDefault="00096C1A" w:rsidP="007D1D43">
      <w:pPr>
        <w:rPr>
          <w:rFonts w:ascii="Arial" w:hAnsi="Arial" w:cs="Arial"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t>Режим Silent АИС700 позволяет прекратить передачу пакетов с идентификатором своей лодки, продолжая принимать данные от окружающих судов.  Эта функция особенно полезна для спортсменов-рыболовов, которые не хотят раскрывать свое местонахождение соперникам на важных соревнованиях.  Режим Silent также помогает избегать пиратов, которые часто используют АИС, чтобы высматривать приближающиеся суда.  С его помощью яхты могут дополнительно защитить себя в опасных водах.</w:t>
      </w:r>
    </w:p>
    <w:p w14:paraId="50436750" w14:textId="77777777" w:rsidR="007D1D43" w:rsidRPr="002B66BF" w:rsidRDefault="007D1D43" w:rsidP="007D1D43">
      <w:pPr>
        <w:rPr>
          <w:rFonts w:ascii="Arial" w:hAnsi="Arial" w:cs="Arial"/>
          <w:sz w:val="22"/>
          <w:szCs w:val="22"/>
          <w:lang w:val="ru"/>
        </w:rPr>
      </w:pPr>
    </w:p>
    <w:p w14:paraId="1E3D86AC" w14:textId="7BCD2DF6" w:rsidR="00116A15" w:rsidRPr="002B66BF" w:rsidRDefault="00442490" w:rsidP="00E1194A">
      <w:pPr>
        <w:rPr>
          <w:rFonts w:ascii="Arial" w:hAnsi="Arial" w:cs="Arial"/>
          <w:bCs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lastRenderedPageBreak/>
        <w:t xml:space="preserve">Розничная цена приемопередатчика Raymarine AIS700 составляет 93000 руб. (с учетом НДС). Дополнительную информацию можно получить на сайте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  <w:lang w:val="ru"/>
          </w:rPr>
          <w:t>www.raymarine.com</w:t>
        </w:r>
      </w:hyperlink>
    </w:p>
    <w:p w14:paraId="51D90409" w14:textId="392515E8" w:rsidR="00442490" w:rsidRPr="002B66BF" w:rsidRDefault="00442490" w:rsidP="00E1194A">
      <w:pPr>
        <w:rPr>
          <w:rFonts w:ascii="Arial" w:hAnsi="Arial" w:cs="Arial"/>
          <w:bCs/>
          <w:sz w:val="22"/>
          <w:szCs w:val="22"/>
          <w:lang w:val="ru"/>
        </w:rPr>
      </w:pPr>
    </w:p>
    <w:p w14:paraId="5EC64171" w14:textId="0A854A8F" w:rsidR="00442490" w:rsidRPr="002B66BF" w:rsidRDefault="00442490" w:rsidP="00E1194A">
      <w:pPr>
        <w:rPr>
          <w:rFonts w:ascii="Arial" w:hAnsi="Arial" w:cs="Arial"/>
          <w:bCs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t>Окончание</w:t>
      </w:r>
    </w:p>
    <w:p w14:paraId="60E7E1AB" w14:textId="77777777" w:rsidR="00FA2464" w:rsidRPr="002B66BF" w:rsidRDefault="00FA2464" w:rsidP="00FA2464">
      <w:pPr>
        <w:rPr>
          <w:rFonts w:ascii="Arial" w:hAnsi="Arial" w:cs="Arial"/>
          <w:b/>
          <w:i/>
          <w:sz w:val="16"/>
          <w:szCs w:val="16"/>
          <w:lang w:val="ru"/>
        </w:rPr>
      </w:pPr>
    </w:p>
    <w:p w14:paraId="3AC93D41" w14:textId="77777777" w:rsidR="00FA2464" w:rsidRPr="002B66BF" w:rsidRDefault="00FA2464" w:rsidP="00FA2464">
      <w:pPr>
        <w:rPr>
          <w:rFonts w:ascii="Arial" w:hAnsi="Arial" w:cs="Arial"/>
          <w:b/>
          <w:i/>
          <w:sz w:val="16"/>
          <w:szCs w:val="16"/>
          <w:lang w:val="ru"/>
        </w:rPr>
      </w:pPr>
      <w:bookmarkStart w:id="1" w:name="OLE_LINK7"/>
      <w:bookmarkStart w:id="2" w:name="OLE_LINK8"/>
      <w:r>
        <w:rPr>
          <w:rFonts w:ascii="Arial" w:hAnsi="Arial" w:cs="Arial"/>
          <w:b/>
          <w:bCs/>
          <w:i/>
          <w:iCs/>
          <w:sz w:val="16"/>
          <w:szCs w:val="16"/>
          <w:lang w:val="ru"/>
        </w:rPr>
        <w:t>О компании FLIR Systems Inc.</w:t>
      </w:r>
    </w:p>
    <w:p w14:paraId="553FC22D" w14:textId="77777777" w:rsidR="00FA2464" w:rsidRPr="002B66BF" w:rsidRDefault="00FA2464" w:rsidP="00FA2464">
      <w:pPr>
        <w:rPr>
          <w:rFonts w:ascii="Arial" w:hAnsi="Arial" w:cs="Arial"/>
          <w:i/>
          <w:sz w:val="16"/>
          <w:szCs w:val="16"/>
          <w:lang w:val="ru"/>
        </w:rPr>
      </w:pPr>
      <w:r>
        <w:rPr>
          <w:rFonts w:ascii="Arial" w:hAnsi="Arial" w:cs="Arial"/>
          <w:i/>
          <w:iCs/>
          <w:sz w:val="16"/>
          <w:szCs w:val="16"/>
          <w:lang w:val="ru"/>
        </w:rPr>
        <w:t xml:space="preserve">Основанная в 1978 г. компания FLIR Systems с главным офисом в г. Уилсонвилль (штат Орегон) — ведущий мировой производитель датчиков и систем, помогающих специалистам видеть больше и следить за ситуацией, чтобы спасать жизни, повышать эффективность работы и защищать окружающую среду. Компания FLIR, в которой работает почти 3500 сотрудников, стремится стать «шестым органом чувств» для всего мира. Для этого она разрабатывает инновационные интеллектуальные решения на базе термографических и смежных технологий. Такие решения могут использоваться для обеспечения безопасности, видеонаблюдения и обнаружения угроз, контроля за состоянием окружающей среды и природных ресурсов, а также в системах машинного зрения и навигации. Кроме того, они пригодятся любителям активного отдыха на природе. Дополнительную информацию можно получить на сайте </w:t>
      </w:r>
      <w:hyperlink r:id="rId10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ru"/>
          </w:rPr>
          <w:t>www.flir.com</w:t>
        </w:r>
      </w:hyperlink>
      <w:r>
        <w:rPr>
          <w:rFonts w:ascii="Arial" w:hAnsi="Arial" w:cs="Arial"/>
          <w:i/>
          <w:iCs/>
          <w:sz w:val="16"/>
          <w:szCs w:val="16"/>
          <w:lang w:val="ru"/>
        </w:rPr>
        <w:t xml:space="preserve"> и в Twitter-аккаунте </w:t>
      </w:r>
      <w:hyperlink r:id="rId11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ru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ru"/>
        </w:rPr>
        <w:t>.</w:t>
      </w:r>
    </w:p>
    <w:p w14:paraId="0A0910D7" w14:textId="77777777" w:rsidR="00FA2464" w:rsidRPr="002B66BF" w:rsidRDefault="00FA2464" w:rsidP="00FA2464">
      <w:pPr>
        <w:rPr>
          <w:rFonts w:ascii="Arial" w:hAnsi="Arial" w:cs="Arial"/>
          <w:i/>
          <w:sz w:val="16"/>
          <w:szCs w:val="16"/>
          <w:lang w:val="ru"/>
        </w:rPr>
      </w:pPr>
    </w:p>
    <w:p w14:paraId="18D7CF71" w14:textId="77777777" w:rsidR="00FA2464" w:rsidRPr="002B66BF" w:rsidRDefault="00FA2464" w:rsidP="00FA2464">
      <w:pPr>
        <w:jc w:val="both"/>
        <w:rPr>
          <w:rFonts w:ascii="Arial" w:hAnsi="Arial" w:cs="Arial"/>
          <w:b/>
          <w:sz w:val="16"/>
          <w:szCs w:val="16"/>
          <w:lang w:val="ru"/>
        </w:rPr>
      </w:pPr>
      <w:r>
        <w:rPr>
          <w:rFonts w:ascii="Arial" w:hAnsi="Arial" w:cs="Arial"/>
          <w:b/>
          <w:bCs/>
          <w:sz w:val="16"/>
          <w:szCs w:val="16"/>
          <w:lang w:val="ru"/>
        </w:rPr>
        <w:t xml:space="preserve">О компании Raymarine </w:t>
      </w:r>
    </w:p>
    <w:p w14:paraId="2A3DD288" w14:textId="77777777" w:rsidR="00FA2464" w:rsidRPr="002B66BF" w:rsidRDefault="00FA2464" w:rsidP="00FA2464">
      <w:pPr>
        <w:jc w:val="both"/>
        <w:rPr>
          <w:rFonts w:ascii="Arial" w:hAnsi="Arial" w:cs="Arial"/>
          <w:i/>
          <w:sz w:val="20"/>
          <w:szCs w:val="20"/>
          <w:lang w:val="ru"/>
        </w:rPr>
      </w:pPr>
      <w:r>
        <w:rPr>
          <w:rFonts w:ascii="Arial" w:hAnsi="Arial" w:cs="Arial"/>
          <w:i/>
          <w:iCs/>
          <w:sz w:val="16"/>
          <w:szCs w:val="16"/>
          <w:lang w:val="ru"/>
        </w:rPr>
        <w:t>Raymarine — мировой лидер в области производства электронных систем для судоходства. Компания разрабатывает и выпускает комплексное электронное оборудование для любительского судоходства и рынка легких коммерческих судов.</w:t>
      </w:r>
      <w:r>
        <w:rPr>
          <w:rFonts w:ascii="Arial" w:hAnsi="Arial" w:cs="Arial"/>
          <w:sz w:val="16"/>
          <w:szCs w:val="16"/>
          <w:lang w:val="ru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ru"/>
        </w:rPr>
        <w:t xml:space="preserve">Высококачественное и простое в работе оборудование, отмеченное различными наградами, можно приобрести через всемирную сеть дилеров и дистрибьюторов. В серии Raymarine производятся радары, автопилоты, GPS-навигаторы, инструменты, оборудование для поиска рыбы и передачи данных, а также интегрированные системы. Компания Raymarine является подразделением компании FLIR, мирового лидера в области термографии. Дополнительную информацию можно получить на веб-сайте </w:t>
      </w:r>
      <w:hyperlink r:id="rId12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ru"/>
          </w:rPr>
          <w:t>www.raymarine.com</w:t>
        </w:r>
      </w:hyperlink>
      <w:r>
        <w:rPr>
          <w:rFonts w:ascii="Arial" w:hAnsi="Arial" w:cs="Arial"/>
          <w:i/>
          <w:iCs/>
          <w:sz w:val="20"/>
          <w:szCs w:val="20"/>
          <w:lang w:val="ru"/>
        </w:rPr>
        <w:t xml:space="preserve">. </w:t>
      </w:r>
    </w:p>
    <w:bookmarkEnd w:id="1"/>
    <w:bookmarkEnd w:id="2"/>
    <w:p w14:paraId="20C272E4" w14:textId="77777777" w:rsidR="00FA2464" w:rsidRPr="002B66BF" w:rsidRDefault="00FA2464" w:rsidP="00FA2464">
      <w:pPr>
        <w:jc w:val="both"/>
        <w:rPr>
          <w:rFonts w:ascii="Arial" w:hAnsi="Arial" w:cs="Arial"/>
          <w:b/>
          <w:sz w:val="16"/>
          <w:lang w:val="ru"/>
        </w:rPr>
      </w:pPr>
    </w:p>
    <w:p w14:paraId="5EBE533E" w14:textId="77777777" w:rsidR="00FA2464" w:rsidRPr="002B66BF" w:rsidRDefault="00FA2464" w:rsidP="00FA2464">
      <w:pPr>
        <w:jc w:val="both"/>
        <w:rPr>
          <w:rFonts w:ascii="Arial" w:hAnsi="Arial" w:cs="Arial"/>
          <w:b/>
          <w:sz w:val="16"/>
          <w:lang w:val="ru"/>
        </w:rPr>
      </w:pPr>
      <w:r>
        <w:rPr>
          <w:rFonts w:ascii="Arial" w:hAnsi="Arial" w:cs="Arial"/>
          <w:b/>
          <w:bCs/>
          <w:sz w:val="16"/>
          <w:lang w:val="ru"/>
        </w:rPr>
        <w:t>Хештег мероприятия: #Luremasters17</w:t>
      </w:r>
    </w:p>
    <w:p w14:paraId="468C5720" w14:textId="77777777" w:rsidR="00FA2464" w:rsidRPr="002B66BF" w:rsidRDefault="00FA2464" w:rsidP="00FA2464">
      <w:pPr>
        <w:jc w:val="both"/>
        <w:rPr>
          <w:rFonts w:ascii="Arial" w:hAnsi="Arial" w:cs="Arial"/>
          <w:b/>
          <w:sz w:val="16"/>
          <w:lang w:val="ru"/>
        </w:rPr>
      </w:pPr>
    </w:p>
    <w:p w14:paraId="10F74C28" w14:textId="4F0D6618" w:rsidR="00FA2464" w:rsidRPr="002B66BF" w:rsidRDefault="00FA2464" w:rsidP="00FA2464">
      <w:pPr>
        <w:jc w:val="both"/>
        <w:rPr>
          <w:rFonts w:ascii="Arial" w:hAnsi="Arial" w:cs="Arial"/>
          <w:b/>
          <w:sz w:val="16"/>
          <w:lang w:val="ru"/>
        </w:rPr>
      </w:pPr>
      <w:r>
        <w:rPr>
          <w:rFonts w:ascii="Arial" w:hAnsi="Arial" w:cs="Arial"/>
          <w:b/>
          <w:bCs/>
          <w:sz w:val="16"/>
          <w:lang w:val="ru"/>
        </w:rPr>
        <w:t>Контактное лицо для СМИ:</w:t>
      </w:r>
    </w:p>
    <w:p w14:paraId="7A3152B9" w14:textId="77777777" w:rsidR="00FA2464" w:rsidRPr="002B66BF" w:rsidRDefault="00FA2464" w:rsidP="00FA2464">
      <w:pPr>
        <w:jc w:val="both"/>
        <w:rPr>
          <w:rFonts w:ascii="Arial" w:hAnsi="Arial" w:cs="Arial"/>
          <w:b/>
          <w:sz w:val="16"/>
          <w:lang w:val="ru"/>
        </w:rPr>
      </w:pPr>
    </w:p>
    <w:p w14:paraId="3ACE214E" w14:textId="77777777" w:rsidR="00FA2464" w:rsidRPr="002B66BF" w:rsidRDefault="00FA2464" w:rsidP="00FA2464">
      <w:pPr>
        <w:jc w:val="both"/>
        <w:rPr>
          <w:rFonts w:ascii="Arial" w:hAnsi="Arial" w:cs="Arial"/>
          <w:b/>
          <w:sz w:val="16"/>
          <w:lang w:val="ru"/>
        </w:rPr>
      </w:pPr>
      <w:r>
        <w:rPr>
          <w:rFonts w:ascii="Arial" w:hAnsi="Arial" w:cs="Arial"/>
          <w:b/>
          <w:bCs/>
          <w:sz w:val="16"/>
          <w:lang w:val="ru"/>
        </w:rPr>
        <w:t>Карен Бартлетт (Karen Bartlett)</w:t>
      </w:r>
    </w:p>
    <w:p w14:paraId="10E071E6" w14:textId="77777777" w:rsidR="00FA2464" w:rsidRPr="002B66BF" w:rsidRDefault="00FA2464" w:rsidP="00FA2464">
      <w:pPr>
        <w:jc w:val="both"/>
        <w:rPr>
          <w:rFonts w:ascii="Arial" w:hAnsi="Arial" w:cs="Arial"/>
          <w:b/>
          <w:sz w:val="16"/>
          <w:lang w:val="ru"/>
        </w:rPr>
      </w:pPr>
      <w:r>
        <w:rPr>
          <w:rFonts w:ascii="Arial" w:hAnsi="Arial" w:cs="Arial"/>
          <w:b/>
          <w:bCs/>
          <w:sz w:val="16"/>
          <w:lang w:val="ru"/>
        </w:rPr>
        <w:t>Saltwater Stone</w:t>
      </w:r>
    </w:p>
    <w:p w14:paraId="0D7E3FC0" w14:textId="77777777" w:rsidR="00FA2464" w:rsidRDefault="00FA2464" w:rsidP="00FA246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ru"/>
        </w:rPr>
        <w:t>+44 (0) 1202 669 244</w:t>
      </w:r>
    </w:p>
    <w:p w14:paraId="3F606F42" w14:textId="77777777" w:rsidR="00FA2464" w:rsidRDefault="00163EAC" w:rsidP="00FA2464">
      <w:pPr>
        <w:jc w:val="both"/>
        <w:rPr>
          <w:rFonts w:ascii="Arial" w:hAnsi="Arial" w:cs="Arial"/>
          <w:sz w:val="16"/>
        </w:rPr>
      </w:pPr>
      <w:hyperlink r:id="rId13" w:history="1">
        <w:r w:rsidR="00446C7D">
          <w:rPr>
            <w:rStyle w:val="Hyperlink"/>
            <w:rFonts w:ascii="Arial" w:hAnsi="Arial" w:cs="Arial"/>
            <w:sz w:val="16"/>
            <w:lang w:val="ru"/>
          </w:rPr>
          <w:t>k.bartlett@saltwater-stone.com</w:t>
        </w:r>
      </w:hyperlink>
    </w:p>
    <w:p w14:paraId="3689F617" w14:textId="65B2954A" w:rsidR="0046196C" w:rsidRPr="00096C1A" w:rsidRDefault="0046196C" w:rsidP="00E1194A">
      <w:pPr>
        <w:rPr>
          <w:rFonts w:ascii="Arial" w:hAnsi="Arial" w:cs="Arial"/>
          <w:bCs/>
          <w:sz w:val="20"/>
          <w:szCs w:val="20"/>
        </w:rPr>
      </w:pPr>
    </w:p>
    <w:sectPr w:rsidR="0046196C" w:rsidRPr="00096C1A" w:rsidSect="00922526">
      <w:headerReference w:type="default" r:id="rId14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DBAC" w14:textId="77777777" w:rsidR="00446C7D" w:rsidRDefault="00446C7D" w:rsidP="00D87DB9">
      <w:r>
        <w:separator/>
      </w:r>
    </w:p>
  </w:endnote>
  <w:endnote w:type="continuationSeparator" w:id="0">
    <w:p w14:paraId="35D0B122" w14:textId="77777777" w:rsidR="00446C7D" w:rsidRDefault="00446C7D" w:rsidP="00D8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4143" w14:textId="77777777" w:rsidR="00446C7D" w:rsidRDefault="00446C7D" w:rsidP="00D87DB9">
      <w:r>
        <w:separator/>
      </w:r>
    </w:p>
  </w:footnote>
  <w:footnote w:type="continuationSeparator" w:id="0">
    <w:p w14:paraId="3573787C" w14:textId="77777777" w:rsidR="00446C7D" w:rsidRDefault="00446C7D" w:rsidP="00D8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D428" w14:textId="5528AB3F" w:rsidR="00D87DB9" w:rsidRDefault="00D87DB9">
    <w:pPr>
      <w:pStyle w:val="Header"/>
    </w:pPr>
    <w:r>
      <w:rPr>
        <w:rFonts w:ascii="Arial" w:hAnsi="Arial" w:cs="Arial"/>
        <w:b/>
        <w:bCs/>
        <w:noProof/>
        <w:sz w:val="20"/>
        <w:szCs w:val="20"/>
        <w:lang w:val="ru"/>
      </w:rPr>
      <w:drawing>
        <wp:anchor distT="0" distB="0" distL="114300" distR="114300" simplePos="0" relativeHeight="251659264" behindDoc="0" locked="0" layoutInCell="1" allowOverlap="1" wp14:anchorId="58DD2D61" wp14:editId="3822BAE1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2771030" cy="479489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marine_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30" cy="47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85B02" w14:textId="77777777" w:rsidR="00D87DB9" w:rsidRDefault="00D8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953"/>
    <w:multiLevelType w:val="hybridMultilevel"/>
    <w:tmpl w:val="C89CAD8C"/>
    <w:lvl w:ilvl="0" w:tplc="88769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2B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4C5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CA1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880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43D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E72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E1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0BF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925"/>
    <w:multiLevelType w:val="hybridMultilevel"/>
    <w:tmpl w:val="8956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7AA8"/>
    <w:multiLevelType w:val="hybridMultilevel"/>
    <w:tmpl w:val="A0AC910C"/>
    <w:lvl w:ilvl="0" w:tplc="1A6C2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6C0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A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A7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0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4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6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E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44273C"/>
    <w:multiLevelType w:val="hybridMultilevel"/>
    <w:tmpl w:val="A0C8AFD4"/>
    <w:lvl w:ilvl="0" w:tplc="EEA26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C44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F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A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E0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A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6B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dc092e2-71cc-4643-a966-fa3f395270a2"/>
  </w:docVars>
  <w:rsids>
    <w:rsidRoot w:val="0098104A"/>
    <w:rsid w:val="00021CB5"/>
    <w:rsid w:val="00037A07"/>
    <w:rsid w:val="00050AAC"/>
    <w:rsid w:val="00062295"/>
    <w:rsid w:val="00063C92"/>
    <w:rsid w:val="000651D9"/>
    <w:rsid w:val="00075A8E"/>
    <w:rsid w:val="00096C1A"/>
    <w:rsid w:val="000C6B3C"/>
    <w:rsid w:val="000E7253"/>
    <w:rsid w:val="00102561"/>
    <w:rsid w:val="00111B65"/>
    <w:rsid w:val="001147B0"/>
    <w:rsid w:val="00116A15"/>
    <w:rsid w:val="00147845"/>
    <w:rsid w:val="00163EAC"/>
    <w:rsid w:val="00180052"/>
    <w:rsid w:val="001845CF"/>
    <w:rsid w:val="001E6326"/>
    <w:rsid w:val="00203FE7"/>
    <w:rsid w:val="00214C87"/>
    <w:rsid w:val="0022505C"/>
    <w:rsid w:val="00266E95"/>
    <w:rsid w:val="00267DE4"/>
    <w:rsid w:val="00283DCC"/>
    <w:rsid w:val="002B66BF"/>
    <w:rsid w:val="002E4DCD"/>
    <w:rsid w:val="00317746"/>
    <w:rsid w:val="00323E14"/>
    <w:rsid w:val="003D2D02"/>
    <w:rsid w:val="003D33FA"/>
    <w:rsid w:val="00406D6B"/>
    <w:rsid w:val="00442490"/>
    <w:rsid w:val="00446C7D"/>
    <w:rsid w:val="0045320D"/>
    <w:rsid w:val="0046196C"/>
    <w:rsid w:val="004717C7"/>
    <w:rsid w:val="00476D59"/>
    <w:rsid w:val="004E7414"/>
    <w:rsid w:val="00541BBD"/>
    <w:rsid w:val="005705A3"/>
    <w:rsid w:val="00590524"/>
    <w:rsid w:val="005A187D"/>
    <w:rsid w:val="005B755B"/>
    <w:rsid w:val="006A3928"/>
    <w:rsid w:val="006F7DF7"/>
    <w:rsid w:val="0071002E"/>
    <w:rsid w:val="007A55AD"/>
    <w:rsid w:val="007B20B8"/>
    <w:rsid w:val="007D1D43"/>
    <w:rsid w:val="007F546A"/>
    <w:rsid w:val="008715FF"/>
    <w:rsid w:val="00875CC3"/>
    <w:rsid w:val="00892C10"/>
    <w:rsid w:val="0089360C"/>
    <w:rsid w:val="00896C74"/>
    <w:rsid w:val="0091651C"/>
    <w:rsid w:val="00922526"/>
    <w:rsid w:val="00931D1F"/>
    <w:rsid w:val="009434EB"/>
    <w:rsid w:val="00961C33"/>
    <w:rsid w:val="00971D7A"/>
    <w:rsid w:val="0097225D"/>
    <w:rsid w:val="0098104A"/>
    <w:rsid w:val="009B0658"/>
    <w:rsid w:val="009E7D85"/>
    <w:rsid w:val="009F6D35"/>
    <w:rsid w:val="00A123B0"/>
    <w:rsid w:val="00A277E9"/>
    <w:rsid w:val="00B025F9"/>
    <w:rsid w:val="00B2778A"/>
    <w:rsid w:val="00B773B3"/>
    <w:rsid w:val="00C31DF6"/>
    <w:rsid w:val="00CB6A8B"/>
    <w:rsid w:val="00D11145"/>
    <w:rsid w:val="00D245C5"/>
    <w:rsid w:val="00D63FEA"/>
    <w:rsid w:val="00D83FC0"/>
    <w:rsid w:val="00D8797E"/>
    <w:rsid w:val="00D87DB9"/>
    <w:rsid w:val="00DC717E"/>
    <w:rsid w:val="00E1194A"/>
    <w:rsid w:val="00E34547"/>
    <w:rsid w:val="00E37E1A"/>
    <w:rsid w:val="00E472A8"/>
    <w:rsid w:val="00E75FC7"/>
    <w:rsid w:val="00E76CD0"/>
    <w:rsid w:val="00E76E57"/>
    <w:rsid w:val="00E87753"/>
    <w:rsid w:val="00F26520"/>
    <w:rsid w:val="00F77546"/>
    <w:rsid w:val="00FA2464"/>
    <w:rsid w:val="00FD5169"/>
    <w:rsid w:val="00FE376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E1532"/>
  <w14:defaultImageDpi w14:val="330"/>
  <w15:docId w15:val="{D54502C2-4677-4DA3-BE1F-11D5D24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4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0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A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6E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learfix">
    <w:name w:val="clearfix"/>
    <w:basedOn w:val="Normal"/>
    <w:rsid w:val="00B773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7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B9"/>
  </w:style>
  <w:style w:type="paragraph" w:styleId="Footer">
    <w:name w:val="footer"/>
    <w:basedOn w:val="Normal"/>
    <w:link w:val="FooterChar"/>
    <w:uiPriority w:val="99"/>
    <w:unhideWhenUsed/>
    <w:rsid w:val="00D87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B9"/>
  </w:style>
  <w:style w:type="paragraph" w:styleId="NoSpacing">
    <w:name w:val="No Spacing"/>
    <w:uiPriority w:val="1"/>
    <w:qFormat/>
    <w:rsid w:val="00D87DB9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87DB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6196C"/>
    <w:rPr>
      <w:b/>
      <w:bCs/>
    </w:rPr>
  </w:style>
  <w:style w:type="character" w:styleId="Emphasis">
    <w:name w:val="Emphasis"/>
    <w:basedOn w:val="DefaultParagraphFont"/>
    <w:uiPriority w:val="20"/>
    <w:qFormat/>
    <w:rsid w:val="00461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4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8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1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6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1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18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6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17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6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90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3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2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28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rtlett@saltwater-stone.com" TargetMode="External"/><Relationship Id="rId13" Type="http://schemas.openxmlformats.org/officeDocument/2006/relationships/hyperlink" Target="mailto:k.bartlett@saltwater-st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ymarin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li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ymarin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1D50-42E5-4520-BF48-C1C1EB86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Kirstie Smith</cp:lastModifiedBy>
  <cp:revision>2</cp:revision>
  <cp:lastPrinted>2017-02-28T13:09:00Z</cp:lastPrinted>
  <dcterms:created xsi:type="dcterms:W3CDTF">2018-01-29T14:44:00Z</dcterms:created>
  <dcterms:modified xsi:type="dcterms:W3CDTF">2018-01-29T14:44:00Z</dcterms:modified>
</cp:coreProperties>
</file>