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F6A" w:rsidRPr="00891BE0" w:rsidRDefault="00833F6A" w:rsidP="00833F6A">
      <w:pPr>
        <w:rPr>
          <w:rFonts w:ascii="Trebuchet MS" w:hAnsi="Trebuchet MS"/>
          <w:sz w:val="20"/>
          <w:szCs w:val="20"/>
        </w:rPr>
      </w:pPr>
      <w:r>
        <w:rPr>
          <w:rFonts w:ascii="Trebuchet MS" w:hAnsi="Trebuchet MS"/>
          <w:sz w:val="20"/>
          <w:szCs w:val="20"/>
        </w:rPr>
        <w:tab/>
        <w:t xml:space="preserve"> </w:t>
      </w:r>
      <w:bookmarkStart w:id="0" w:name="_GoBack"/>
      <w:bookmarkEnd w:id="0"/>
    </w:p>
    <w:p w:rsidR="00833F6A" w:rsidRPr="00891BE0" w:rsidRDefault="00833F6A" w:rsidP="00833F6A">
      <w:pPr>
        <w:rPr>
          <w:rFonts w:ascii="Trebuchet MS" w:hAnsi="Trebuchet MS"/>
          <w:sz w:val="20"/>
          <w:szCs w:val="20"/>
        </w:rPr>
      </w:pPr>
    </w:p>
    <w:p w:rsidR="00833F6A" w:rsidRPr="00FA19E6" w:rsidRDefault="00833F6A" w:rsidP="00FA19E6">
      <w:pPr>
        <w:jc w:val="right"/>
        <w:rPr>
          <w:rFonts w:ascii="Trebuchet MS" w:hAnsi="Trebuchet MS"/>
          <w:sz w:val="20"/>
          <w:szCs w:val="20"/>
        </w:rPr>
      </w:pPr>
      <w:r>
        <w:rPr>
          <w:rFonts w:ascii="Trebuchet MS" w:hAnsi="Trebuchet MS"/>
          <w:sz w:val="20"/>
          <w:szCs w:val="20"/>
        </w:rPr>
        <w:t>Press</w:t>
      </w:r>
      <w:r w:rsidR="006547BF">
        <w:rPr>
          <w:rFonts w:ascii="Trebuchet MS" w:hAnsi="Trebuchet MS"/>
          <w:sz w:val="20"/>
          <w:szCs w:val="20"/>
        </w:rPr>
        <w:t xml:space="preserve">meddelande </w:t>
      </w:r>
      <w:r w:rsidR="006547BF">
        <w:rPr>
          <w:rFonts w:ascii="Trebuchet MS" w:hAnsi="Trebuchet MS"/>
          <w:sz w:val="20"/>
          <w:szCs w:val="20"/>
        </w:rPr>
        <w:br/>
      </w:r>
      <w:r w:rsidR="00132926">
        <w:rPr>
          <w:rFonts w:ascii="Trebuchet MS" w:hAnsi="Trebuchet MS"/>
          <w:sz w:val="20"/>
          <w:szCs w:val="20"/>
        </w:rPr>
        <w:t>Stockholm</w:t>
      </w:r>
      <w:r w:rsidR="006547BF">
        <w:rPr>
          <w:rFonts w:ascii="Trebuchet MS" w:hAnsi="Trebuchet MS"/>
          <w:sz w:val="20"/>
          <w:szCs w:val="20"/>
        </w:rPr>
        <w:t xml:space="preserve"> 201</w:t>
      </w:r>
      <w:r w:rsidR="003F2E35">
        <w:rPr>
          <w:rFonts w:ascii="Trebuchet MS" w:hAnsi="Trebuchet MS"/>
          <w:sz w:val="20"/>
          <w:szCs w:val="20"/>
        </w:rPr>
        <w:t>8</w:t>
      </w:r>
      <w:r w:rsidR="00B45BB0">
        <w:rPr>
          <w:rFonts w:ascii="Trebuchet MS" w:hAnsi="Trebuchet MS"/>
          <w:sz w:val="20"/>
          <w:szCs w:val="20"/>
        </w:rPr>
        <w:t>-</w:t>
      </w:r>
      <w:r w:rsidR="009917CD">
        <w:rPr>
          <w:rFonts w:ascii="Trebuchet MS" w:hAnsi="Trebuchet MS"/>
          <w:sz w:val="20"/>
          <w:szCs w:val="20"/>
        </w:rPr>
        <w:t>1</w:t>
      </w:r>
      <w:r w:rsidR="003F2E35">
        <w:rPr>
          <w:rFonts w:ascii="Trebuchet MS" w:hAnsi="Trebuchet MS"/>
          <w:sz w:val="20"/>
          <w:szCs w:val="20"/>
        </w:rPr>
        <w:t>2-03</w:t>
      </w:r>
    </w:p>
    <w:p w:rsidR="00833F6A" w:rsidRDefault="00833F6A" w:rsidP="00833F6A">
      <w:pPr>
        <w:rPr>
          <w:rFonts w:ascii="Trebuchet MS" w:hAnsi="Trebuchet MS" w:cs="Arial"/>
          <w:b/>
          <w:bCs/>
          <w:szCs w:val="28"/>
          <w:u w:val="single"/>
        </w:rPr>
      </w:pPr>
    </w:p>
    <w:p w:rsidR="002B1C06" w:rsidRDefault="00FA19E6" w:rsidP="00833F6A">
      <w:pPr>
        <w:rPr>
          <w:rFonts w:ascii="Trebuchet MS" w:hAnsi="Trebuchet MS" w:cs="Arial"/>
          <w:b/>
          <w:bCs/>
          <w:sz w:val="28"/>
          <w:szCs w:val="28"/>
        </w:rPr>
      </w:pPr>
      <w:r>
        <w:rPr>
          <w:rFonts w:ascii="Trebuchet MS" w:hAnsi="Trebuchet MS" w:cs="Arial"/>
          <w:b/>
          <w:bCs/>
          <w:noProof/>
          <w:sz w:val="28"/>
          <w:szCs w:val="28"/>
        </w:rPr>
        <w:drawing>
          <wp:inline distT="0" distB="0" distL="0" distR="0">
            <wp:extent cx="5760720" cy="296037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sad sveavägen 53.jpg"/>
                    <pic:cNvPicPr/>
                  </pic:nvPicPr>
                  <pic:blipFill>
                    <a:blip r:embed="rId7">
                      <a:extLst>
                        <a:ext uri="{28A0092B-C50C-407E-A947-70E740481C1C}">
                          <a14:useLocalDpi xmlns:a14="http://schemas.microsoft.com/office/drawing/2010/main" val="0"/>
                        </a:ext>
                      </a:extLst>
                    </a:blip>
                    <a:stretch>
                      <a:fillRect/>
                    </a:stretch>
                  </pic:blipFill>
                  <pic:spPr>
                    <a:xfrm>
                      <a:off x="0" y="0"/>
                      <a:ext cx="5760720" cy="2960370"/>
                    </a:xfrm>
                    <a:prstGeom prst="rect">
                      <a:avLst/>
                    </a:prstGeom>
                  </pic:spPr>
                </pic:pic>
              </a:graphicData>
            </a:graphic>
          </wp:inline>
        </w:drawing>
      </w:r>
    </w:p>
    <w:p w:rsidR="00FA19E6" w:rsidRDefault="00FA19E6" w:rsidP="00833F6A">
      <w:pPr>
        <w:rPr>
          <w:rFonts w:ascii="Trebuchet MS" w:hAnsi="Trebuchet MS" w:cs="Arial"/>
          <w:b/>
          <w:bCs/>
          <w:sz w:val="28"/>
          <w:szCs w:val="28"/>
        </w:rPr>
      </w:pPr>
    </w:p>
    <w:p w:rsidR="00F06CCA" w:rsidRPr="00F06CCA" w:rsidRDefault="00F06CCA" w:rsidP="00F06CCA">
      <w:pPr>
        <w:rPr>
          <w:rFonts w:ascii="Trebuchet MS" w:hAnsi="Trebuchet MS"/>
          <w:b/>
          <w:sz w:val="28"/>
          <w:szCs w:val="28"/>
        </w:rPr>
      </w:pPr>
      <w:r w:rsidRPr="00F06CCA">
        <w:rPr>
          <w:rFonts w:ascii="Trebuchet MS" w:hAnsi="Trebuchet MS"/>
          <w:b/>
          <w:sz w:val="28"/>
          <w:szCs w:val="28"/>
        </w:rPr>
        <w:t>BDO inviger ett modernt och nyskapande huvudkontor</w:t>
      </w:r>
    </w:p>
    <w:p w:rsidR="006F66D8" w:rsidRDefault="006F66D8" w:rsidP="006F66D8">
      <w:pPr>
        <w:rPr>
          <w:rFonts w:ascii="Trebuchet MS" w:hAnsi="Trebuchet MS"/>
          <w:b/>
          <w:i/>
          <w:sz w:val="20"/>
          <w:szCs w:val="20"/>
        </w:rPr>
      </w:pPr>
    </w:p>
    <w:p w:rsidR="006814D6" w:rsidRDefault="00BC19ED" w:rsidP="006F66D8">
      <w:pPr>
        <w:spacing w:after="120" w:line="276" w:lineRule="auto"/>
        <w:rPr>
          <w:rFonts w:ascii="Trebuchet MS" w:hAnsi="Trebuchet MS"/>
        </w:rPr>
      </w:pPr>
      <w:r w:rsidRPr="00BC19ED">
        <w:rPr>
          <w:rFonts w:ascii="Trebuchet MS" w:hAnsi="Trebuchet MS"/>
          <w:b/>
          <w:i/>
          <w:sz w:val="20"/>
          <w:szCs w:val="20"/>
        </w:rPr>
        <w:t>Idag flyttar BDO:s huvudkontor till ny adress och en central placering mitt på Sveavägen. Flytten ses som ett viktigt strategiskt beslut, men även som en del av BDO:s nya vision om att skapa en arbetsmiljö där inspiration, trivsel och möten är nyckelfaktorer.</w:t>
      </w:r>
    </w:p>
    <w:p w:rsidR="006814D6" w:rsidRPr="006814D6" w:rsidRDefault="006814D6" w:rsidP="006814D6">
      <w:pPr>
        <w:rPr>
          <w:rFonts w:ascii="Trebuchet MS" w:hAnsi="Trebuchet MS"/>
          <w:sz w:val="20"/>
          <w:szCs w:val="20"/>
        </w:rPr>
      </w:pPr>
      <w:r w:rsidRPr="006814D6">
        <w:rPr>
          <w:rFonts w:ascii="Trebuchet MS" w:hAnsi="Trebuchet MS"/>
          <w:sz w:val="20"/>
          <w:szCs w:val="20"/>
        </w:rPr>
        <w:t xml:space="preserve">Efter att ha huserat i Garnisonen på Karlavägen 100 i över tjugo år packar nu BDO och huvudkontoret ihop för att förflytta sig till centrala och dynamiska Sveavägen 53. </w:t>
      </w:r>
      <w:r w:rsidRPr="006814D6">
        <w:rPr>
          <w:rFonts w:ascii="Trebuchet MS" w:hAnsi="Trebuchet MS"/>
          <w:color w:val="FF0000"/>
          <w:sz w:val="20"/>
          <w:szCs w:val="20"/>
        </w:rPr>
        <w:t xml:space="preserve"> </w:t>
      </w:r>
      <w:r w:rsidRPr="006814D6">
        <w:rPr>
          <w:rFonts w:ascii="Trebuchet MS" w:hAnsi="Trebuchet MS"/>
          <w:sz w:val="20"/>
          <w:szCs w:val="20"/>
        </w:rPr>
        <w:t xml:space="preserve">Den nya lokalytan är på 4000 kvm jämfört med förra lokalytan som var på cirka 3200 kvm. Något som behövs då även Haninge och delar av Sollentuna-kontoret flyttar med till nya kontoret. </w:t>
      </w:r>
      <w:r w:rsidRPr="006814D6">
        <w:rPr>
          <w:rFonts w:ascii="Trebuchet MS" w:hAnsi="Trebuchet MS"/>
          <w:sz w:val="20"/>
          <w:szCs w:val="20"/>
        </w:rPr>
        <w:br/>
      </w:r>
      <w:r w:rsidRPr="006814D6">
        <w:rPr>
          <w:rFonts w:ascii="Trebuchet MS" w:hAnsi="Trebuchet MS"/>
          <w:sz w:val="20"/>
          <w:szCs w:val="20"/>
        </w:rPr>
        <w:br/>
        <w:t xml:space="preserve">- De nyrenoverade lokalerna är anpassade för oss och vårt framtida arbetssätt, då vi strävar mot att kunna erbjuda det bästa möjliga för både kund och medarbetare. Vår centrala placering och toppmoderna kontorshus ser vi givetvis som en stor fördel, säger Jakob Tenselius, regionchef och auktoriserad revisor på BDO. </w:t>
      </w:r>
      <w:r w:rsidRPr="006814D6">
        <w:rPr>
          <w:rFonts w:ascii="Trebuchet MS" w:hAnsi="Trebuchet MS"/>
          <w:sz w:val="20"/>
          <w:szCs w:val="20"/>
        </w:rPr>
        <w:br/>
      </w:r>
      <w:r w:rsidRPr="006814D6">
        <w:rPr>
          <w:rFonts w:ascii="Trebuchet MS" w:hAnsi="Trebuchet MS"/>
          <w:sz w:val="20"/>
          <w:szCs w:val="20"/>
        </w:rPr>
        <w:br/>
      </w:r>
      <w:r w:rsidRPr="006814D6">
        <w:rPr>
          <w:rFonts w:ascii="Trebuchet MS" w:hAnsi="Trebuchet MS"/>
          <w:b/>
          <w:sz w:val="20"/>
          <w:szCs w:val="20"/>
        </w:rPr>
        <w:t>Nya kontoret bidrar till BDO:s strävan om att vara bäst på service</w:t>
      </w:r>
      <w:r w:rsidRPr="006814D6">
        <w:rPr>
          <w:rFonts w:ascii="Trebuchet MS" w:hAnsi="Trebuchet MS"/>
          <w:sz w:val="20"/>
          <w:szCs w:val="20"/>
        </w:rPr>
        <w:br/>
        <w:t xml:space="preserve">Det nya kontoret är utformat för ett modernare och hälsosammare arbetssätt där kunden och medarbetarna är i fokus. Med utformningen av de nya lokalerna kommer kunder och medarbetare att kunna mötas i en öppen och levande miljö. </w:t>
      </w:r>
      <w:r w:rsidRPr="006814D6">
        <w:rPr>
          <w:rFonts w:ascii="Trebuchet MS" w:hAnsi="Trebuchet MS"/>
          <w:sz w:val="20"/>
          <w:szCs w:val="20"/>
        </w:rPr>
        <w:br/>
        <w:t xml:space="preserve">- Vi är mycket stolta över att kunna visa upp vårt nya huvudkontor som vi tror kommer bidra till att BDO kan fortsätta växa. Vår vision är att vara bäst på service och flytten kommer bidra till vår fortsatta utveckling även här då nya huvudkontoret gör att vi kan öka andelen kundmöten och kundseminarier i våra egna lokaler, säger Tenselius. </w:t>
      </w:r>
      <w:r w:rsidRPr="006814D6">
        <w:rPr>
          <w:rFonts w:ascii="Trebuchet MS" w:hAnsi="Trebuchet MS"/>
          <w:sz w:val="20"/>
          <w:szCs w:val="20"/>
        </w:rPr>
        <w:br/>
      </w:r>
      <w:r w:rsidRPr="006814D6">
        <w:rPr>
          <w:rFonts w:ascii="Trebuchet MS" w:hAnsi="Trebuchet MS"/>
          <w:b/>
          <w:sz w:val="20"/>
          <w:szCs w:val="20"/>
        </w:rPr>
        <w:br/>
        <w:t>Aktivitetsbaserat kontor för att främja samarbete och gemenskap</w:t>
      </w:r>
      <w:r w:rsidRPr="006814D6">
        <w:rPr>
          <w:rFonts w:ascii="Trebuchet MS" w:hAnsi="Trebuchet MS"/>
          <w:b/>
          <w:sz w:val="20"/>
          <w:szCs w:val="20"/>
        </w:rPr>
        <w:br/>
      </w:r>
      <w:r w:rsidRPr="006814D6">
        <w:rPr>
          <w:rFonts w:ascii="Trebuchet MS" w:hAnsi="Trebuchet MS"/>
          <w:sz w:val="20"/>
          <w:szCs w:val="20"/>
        </w:rPr>
        <w:t xml:space="preserve">På det nya kontoret arbetar man aktivitetsbaserat. Det betyder att aktiviteterna styr var man arbetar under dagen. Det finns olika ytor som passar flera arbetsuppgifter för att främja samarbete, gemenskap och kunskapsöverföring. </w:t>
      </w:r>
      <w:r w:rsidRPr="006814D6">
        <w:rPr>
          <w:rFonts w:ascii="Trebuchet MS" w:hAnsi="Trebuchet MS"/>
          <w:sz w:val="20"/>
          <w:szCs w:val="20"/>
        </w:rPr>
        <w:br/>
        <w:t xml:space="preserve">- Vi tror att flytten och vårt nya arbetssätt kommer att kunna göra oss till en modern och attraktiv arbetsgivare en lång tid framöver med alla fördelar som nya kontoret och arbetssättet bidrar med, säger Tenselius. </w:t>
      </w:r>
    </w:p>
    <w:p w:rsidR="00DF07F6" w:rsidRPr="006F66D8" w:rsidRDefault="00DF07F6" w:rsidP="005A31D6">
      <w:pPr>
        <w:rPr>
          <w:rFonts w:ascii="Trebuchet MS" w:hAnsi="Trebuchet MS"/>
        </w:rPr>
      </w:pPr>
    </w:p>
    <w:p w:rsidR="005A31D6" w:rsidRPr="006F66D8" w:rsidRDefault="005A31D6" w:rsidP="005A31D6">
      <w:pPr>
        <w:rPr>
          <w:rFonts w:ascii="Trebuchet MS" w:hAnsi="Trebuchet MS" w:cs="Arial"/>
          <w:b/>
          <w:sz w:val="20"/>
          <w:szCs w:val="20"/>
        </w:rPr>
      </w:pPr>
      <w:r w:rsidRPr="006F66D8">
        <w:rPr>
          <w:rFonts w:ascii="Trebuchet MS" w:hAnsi="Trebuchet MS" w:cs="Arial"/>
          <w:b/>
          <w:sz w:val="20"/>
          <w:szCs w:val="20"/>
        </w:rPr>
        <w:lastRenderedPageBreak/>
        <w:t xml:space="preserve">För mer information kontakta: </w:t>
      </w:r>
    </w:p>
    <w:p w:rsidR="00DF07F6" w:rsidRPr="006F66D8" w:rsidRDefault="005A31D6" w:rsidP="005A31D6">
      <w:pPr>
        <w:rPr>
          <w:rFonts w:ascii="Trebuchet MS" w:hAnsi="Trebuchet MS"/>
          <w:sz w:val="20"/>
          <w:szCs w:val="20"/>
        </w:rPr>
      </w:pPr>
      <w:r w:rsidRPr="006F66D8">
        <w:rPr>
          <w:rFonts w:ascii="Trebuchet MS" w:hAnsi="Trebuchet MS"/>
          <w:sz w:val="20"/>
          <w:szCs w:val="20"/>
        </w:rPr>
        <w:t>Jakob Tenselius</w:t>
      </w:r>
    </w:p>
    <w:p w:rsidR="005A31D6" w:rsidRPr="006F66D8" w:rsidRDefault="00BE79E6" w:rsidP="005A31D6">
      <w:pPr>
        <w:rPr>
          <w:rFonts w:ascii="Trebuchet MS" w:hAnsi="Trebuchet MS"/>
        </w:rPr>
      </w:pPr>
      <w:r w:rsidRPr="006F66D8">
        <w:rPr>
          <w:rFonts w:ascii="Trebuchet MS" w:hAnsi="Trebuchet MS"/>
          <w:sz w:val="20"/>
          <w:szCs w:val="20"/>
        </w:rPr>
        <w:t xml:space="preserve">Regionchef Öst / </w:t>
      </w:r>
      <w:r w:rsidR="005A31D6" w:rsidRPr="006F66D8">
        <w:rPr>
          <w:rFonts w:ascii="Trebuchet MS" w:hAnsi="Trebuchet MS"/>
          <w:sz w:val="20"/>
          <w:szCs w:val="20"/>
        </w:rPr>
        <w:t xml:space="preserve">Auktoriserad revisor / Partner, tel: 08-120 11 718, </w:t>
      </w:r>
      <w:hyperlink r:id="rId8" w:history="1">
        <w:r w:rsidR="005A31D6" w:rsidRPr="006F66D8">
          <w:rPr>
            <w:rStyle w:val="Hyperlnk"/>
            <w:rFonts w:ascii="Trebuchet MS" w:hAnsi="Trebuchet MS" w:cs="Calibri"/>
          </w:rPr>
          <w:t>jakob.tenselius@bdo.se</w:t>
        </w:r>
      </w:hyperlink>
    </w:p>
    <w:p w:rsidR="00DF07F6" w:rsidRPr="006F66D8" w:rsidRDefault="00DF07F6" w:rsidP="005A31D6">
      <w:pPr>
        <w:rPr>
          <w:rFonts w:ascii="Trebuchet MS" w:hAnsi="Trebuchet MS"/>
          <w:sz w:val="20"/>
          <w:szCs w:val="20"/>
        </w:rPr>
      </w:pPr>
    </w:p>
    <w:p w:rsidR="00E77108" w:rsidRPr="006F66D8" w:rsidRDefault="00E77108" w:rsidP="00E77108">
      <w:pPr>
        <w:rPr>
          <w:rFonts w:ascii="Trebuchet MS" w:hAnsi="Trebuchet MS"/>
          <w:sz w:val="18"/>
          <w:szCs w:val="18"/>
        </w:rPr>
      </w:pPr>
    </w:p>
    <w:p w:rsidR="006814D6" w:rsidRPr="007B567F" w:rsidRDefault="006814D6" w:rsidP="006814D6">
      <w:pPr>
        <w:autoSpaceDE w:val="0"/>
        <w:autoSpaceDN w:val="0"/>
        <w:spacing w:line="288" w:lineRule="auto"/>
        <w:rPr>
          <w:rFonts w:ascii="Trebuchet MS" w:hAnsi="Trebuchet MS" w:cs="Times New Roman"/>
          <w:b/>
          <w:bCs/>
          <w:color w:val="000000"/>
          <w:sz w:val="20"/>
          <w:szCs w:val="20"/>
        </w:rPr>
      </w:pPr>
      <w:r w:rsidRPr="007B567F">
        <w:rPr>
          <w:rFonts w:ascii="Trebuchet MS" w:hAnsi="Trebuchet MS" w:cs="Times New Roman"/>
          <w:b/>
          <w:bCs/>
          <w:color w:val="000000"/>
          <w:sz w:val="20"/>
          <w:szCs w:val="20"/>
        </w:rPr>
        <w:t>Om BDO</w:t>
      </w:r>
    </w:p>
    <w:p w:rsidR="006814D6" w:rsidRPr="00791C97" w:rsidRDefault="006814D6" w:rsidP="006814D6">
      <w:pPr>
        <w:rPr>
          <w:rFonts w:ascii="Trebuchet MS" w:hAnsi="Trebuchet MS" w:cs="Arial"/>
          <w:b/>
          <w:sz w:val="18"/>
          <w:szCs w:val="18"/>
        </w:rPr>
      </w:pPr>
      <w:r w:rsidRPr="007B567F">
        <w:rPr>
          <w:rFonts w:ascii="Trebuchet MS" w:hAnsi="Trebuchet MS"/>
          <w:sz w:val="18"/>
          <w:szCs w:val="18"/>
        </w:rPr>
        <w:t>BDO är en av Sveriges ledande revisions- och rådgivningsbyråer som erbjuder ett brett tjänsteutbud inom Rådgivning, Revision, Skatt och Företagsservice. Vi är ca 700 medarbetare och finns i ett 20-tal orter runt om i landet. BDO International är världens femte största revisions- och konsultorganisation med över 73 000 medarbetare fördelade på drygt 1 500 kontor i ca 160 länder. För sjätte året i rad har BDO branschens nöjdaste kunder enligt Svenskt Kvalitetsindex.</w:t>
      </w:r>
    </w:p>
    <w:p w:rsidR="00833F6A" w:rsidRPr="006F66D8" w:rsidRDefault="00833F6A" w:rsidP="006814D6">
      <w:pPr>
        <w:pStyle w:val="Allmntstyckeformat"/>
        <w:rPr>
          <w:rFonts w:ascii="Trebuchet MS" w:hAnsi="Trebuchet MS" w:cs="Arial"/>
          <w:b/>
          <w:sz w:val="18"/>
          <w:szCs w:val="18"/>
        </w:rPr>
      </w:pPr>
    </w:p>
    <w:sectPr w:rsidR="00833F6A" w:rsidRPr="006F66D8" w:rsidSect="009D36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DA6" w:rsidRDefault="00845DA6">
      <w:r>
        <w:separator/>
      </w:r>
    </w:p>
  </w:endnote>
  <w:endnote w:type="continuationSeparator" w:id="0">
    <w:p w:rsidR="00845DA6" w:rsidRDefault="0084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6F0" w:rsidRDefault="00393815">
    <w:pPr>
      <w:pStyle w:val="Sidfot"/>
    </w:pPr>
    <w:r>
      <w:rPr>
        <w:noProof/>
        <w:lang w:val="sv-SE"/>
      </w:rPr>
      <mc:AlternateContent>
        <mc:Choice Requires="wps">
          <w:drawing>
            <wp:anchor distT="0" distB="0" distL="114300" distR="114300" simplePos="0" relativeHeight="251660288" behindDoc="0" locked="1" layoutInCell="1" allowOverlap="1" wp14:anchorId="13766952" wp14:editId="40B32AF5">
              <wp:simplePos x="0" y="0"/>
              <wp:positionH relativeFrom="page">
                <wp:posOffset>1118235</wp:posOffset>
              </wp:positionH>
              <wp:positionV relativeFrom="page">
                <wp:posOffset>9999980</wp:posOffset>
              </wp:positionV>
              <wp:extent cx="5400040" cy="431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F0" w:rsidRPr="008D131E" w:rsidRDefault="00762A51"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3F2E35" w:rsidTr="009D36F0">
                            <w:tc>
                              <w:tcPr>
                                <w:tcW w:w="8505" w:type="dxa"/>
                              </w:tcPr>
                              <w:p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rsidR="009D36F0" w:rsidRPr="008D131E" w:rsidRDefault="00762A51" w:rsidP="009D36F0">
                          <w:pPr>
                            <w:pStyle w:val="BDONormal"/>
                            <w:rPr>
                              <w:color w:val="9D8D8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66952" id="_x0000_t202" coordsize="21600,21600" o:spt="202" path="m,l,21600r21600,l21600,xe">
              <v:stroke joinstyle="miter"/>
              <v:path gradientshapeok="t" o:connecttype="rect"/>
            </v:shapetype>
            <v:shape id="Text Box 4" o:spid="_x0000_s1027" type="#_x0000_t202" style="position:absolute;margin-left:88.05pt;margin-top:787.4pt;width:425.2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" filled="f" stroked="f">
              <v:textbox inset="0,0,0,0">
                <w:txbxContent>
                  <w:p w:rsidR="009D36F0" w:rsidRPr="008D131E" w:rsidRDefault="00762A51"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3F2E35" w:rsidTr="009D36F0">
                      <w:tc>
                        <w:tcPr>
                          <w:tcW w:w="8505" w:type="dxa"/>
                        </w:tcPr>
                        <w:p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rsidR="009D36F0" w:rsidRPr="008D131E" w:rsidRDefault="00762A51" w:rsidP="009D36F0">
                    <w:pPr>
                      <w:pStyle w:val="BDONormal"/>
                      <w:rPr>
                        <w:color w:val="9D8D85"/>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DA6" w:rsidRDefault="00845DA6">
      <w:r>
        <w:separator/>
      </w:r>
    </w:p>
  </w:footnote>
  <w:footnote w:type="continuationSeparator" w:id="0">
    <w:p w:rsidR="00845DA6" w:rsidRDefault="0084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6F0" w:rsidRDefault="00393815" w:rsidP="009D36F0">
    <w:pPr>
      <w:pStyle w:val="BDONormal"/>
    </w:pPr>
    <w:r>
      <w:rPr>
        <w:noProof/>
        <w:lang w:val="sv-SE" w:eastAsia="sv-SE"/>
      </w:rPr>
      <mc:AlternateContent>
        <mc:Choice Requires="wps">
          <w:drawing>
            <wp:anchor distT="0" distB="0" distL="114300" distR="114300" simplePos="0" relativeHeight="251659264" behindDoc="0" locked="1" layoutInCell="1" allowOverlap="1" wp14:anchorId="64961D92" wp14:editId="6DF963CC">
              <wp:simplePos x="0" y="0"/>
              <wp:positionH relativeFrom="page">
                <wp:posOffset>1080135</wp:posOffset>
              </wp:positionH>
              <wp:positionV relativeFrom="page">
                <wp:posOffset>438150</wp:posOffset>
              </wp:positionV>
              <wp:extent cx="5400040" cy="720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rsidTr="0006718B">
                            <w:tc>
                              <w:tcPr>
                                <w:tcW w:w="4124" w:type="dxa"/>
                              </w:tcPr>
                              <w:p w:rsidR="0006718B" w:rsidRDefault="0006718B" w:rsidP="009D36F0">
                                <w:pPr>
                                  <w:pStyle w:val="BDONormal"/>
                                </w:pPr>
                                <w:r>
                                  <w:rPr>
                                    <w:noProof/>
                                    <w:lang w:val="sv-SE" w:eastAsia="sv-SE"/>
                                  </w:rPr>
                                  <w:drawing>
                                    <wp:inline distT="0" distB="0" distL="0" distR="0" wp14:anchorId="2AB55EDF" wp14:editId="0B0568C2">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rsidR="009D36F0" w:rsidRPr="00F87992" w:rsidRDefault="00762A51" w:rsidP="009D36F0">
                          <w:pPr>
                            <w:pStyle w:val="BDONormal"/>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61D92" id="_x0000_t202" coordsize="21600,21600" o:spt="202" path="m,l,21600r21600,l21600,xe">
              <v:stroke joinstyle="miter"/>
              <v:path gradientshapeok="t" o:connecttype="rect"/>
            </v:shapetype>
            <v:shape id="Text Box 3" o:spid="_x0000_s1026" type="#_x0000_t202" style="position:absolute;margin-left:85.05pt;margin-top:34.5pt;width:425.2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" filled="f" stroked="f">
              <v:textbox inset="0,0,0,0">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rsidTr="0006718B">
                      <w:tc>
                        <w:tcPr>
                          <w:tcW w:w="4124" w:type="dxa"/>
                        </w:tcPr>
                        <w:p w:rsidR="0006718B" w:rsidRDefault="0006718B" w:rsidP="009D36F0">
                          <w:pPr>
                            <w:pStyle w:val="BDONormal"/>
                          </w:pPr>
                          <w:r>
                            <w:rPr>
                              <w:noProof/>
                              <w:lang w:val="sv-SE" w:eastAsia="sv-SE"/>
                            </w:rPr>
                            <w:drawing>
                              <wp:inline distT="0" distB="0" distL="0" distR="0" wp14:anchorId="2AB55EDF" wp14:editId="0B0568C2">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rsidR="009D36F0" w:rsidRPr="00F87992" w:rsidRDefault="00762A51" w:rsidP="009D36F0">
                    <w:pPr>
                      <w:pStyle w:val="BDONormal"/>
                      <w:rPr>
                        <w:lang w:val="sv-SE"/>
                      </w:rPr>
                    </w:pPr>
                  </w:p>
                </w:txbxContent>
              </v:textbox>
              <w10:wrap anchorx="page" anchory="page"/>
              <w10:anchorlock/>
            </v:shape>
          </w:pict>
        </mc:Fallback>
      </mc:AlternateContent>
    </w:r>
  </w:p>
  <w:p w:rsidR="009D36F0" w:rsidRDefault="00762A51">
    <w:pPr>
      <w:pStyle w:val="Sidhuvud"/>
    </w:pPr>
  </w:p>
  <w:p w:rsidR="009D36F0" w:rsidRPr="000522AA" w:rsidRDefault="00762A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585"/>
    <w:multiLevelType w:val="hybridMultilevel"/>
    <w:tmpl w:val="463E4390"/>
    <w:lvl w:ilvl="0" w:tplc="0D3E87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844629"/>
    <w:multiLevelType w:val="hybridMultilevel"/>
    <w:tmpl w:val="534059A4"/>
    <w:lvl w:ilvl="0" w:tplc="8CE6EDE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9E2E13"/>
    <w:multiLevelType w:val="hybridMultilevel"/>
    <w:tmpl w:val="8730C840"/>
    <w:lvl w:ilvl="0" w:tplc="ED2EB76E">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E62C96"/>
    <w:multiLevelType w:val="hybridMultilevel"/>
    <w:tmpl w:val="424E149A"/>
    <w:lvl w:ilvl="0" w:tplc="22FA3AC0">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6A"/>
    <w:rsid w:val="000011DB"/>
    <w:rsid w:val="00023D58"/>
    <w:rsid w:val="00030226"/>
    <w:rsid w:val="00044B10"/>
    <w:rsid w:val="000526EE"/>
    <w:rsid w:val="00052790"/>
    <w:rsid w:val="000539EB"/>
    <w:rsid w:val="0006718B"/>
    <w:rsid w:val="0008041B"/>
    <w:rsid w:val="00094414"/>
    <w:rsid w:val="00096B19"/>
    <w:rsid w:val="000A3515"/>
    <w:rsid w:val="000D2944"/>
    <w:rsid w:val="000E793D"/>
    <w:rsid w:val="000F2F2F"/>
    <w:rsid w:val="000F31F1"/>
    <w:rsid w:val="001128C2"/>
    <w:rsid w:val="001175AE"/>
    <w:rsid w:val="00132926"/>
    <w:rsid w:val="00154277"/>
    <w:rsid w:val="00154D47"/>
    <w:rsid w:val="00154ED9"/>
    <w:rsid w:val="00161A17"/>
    <w:rsid w:val="00166D41"/>
    <w:rsid w:val="001751EA"/>
    <w:rsid w:val="00181D75"/>
    <w:rsid w:val="00182D49"/>
    <w:rsid w:val="00182F49"/>
    <w:rsid w:val="001E21C4"/>
    <w:rsid w:val="001F19C0"/>
    <w:rsid w:val="00201677"/>
    <w:rsid w:val="0022268E"/>
    <w:rsid w:val="002314D6"/>
    <w:rsid w:val="0027327B"/>
    <w:rsid w:val="00277777"/>
    <w:rsid w:val="002B1C06"/>
    <w:rsid w:val="002B3C2D"/>
    <w:rsid w:val="0030231E"/>
    <w:rsid w:val="00303003"/>
    <w:rsid w:val="00316FEE"/>
    <w:rsid w:val="00340934"/>
    <w:rsid w:val="0035236D"/>
    <w:rsid w:val="003618FE"/>
    <w:rsid w:val="00376469"/>
    <w:rsid w:val="0038016C"/>
    <w:rsid w:val="00384F22"/>
    <w:rsid w:val="0039017F"/>
    <w:rsid w:val="00393815"/>
    <w:rsid w:val="003B0268"/>
    <w:rsid w:val="003B0C3D"/>
    <w:rsid w:val="003C322A"/>
    <w:rsid w:val="003D4543"/>
    <w:rsid w:val="003F2E35"/>
    <w:rsid w:val="00407802"/>
    <w:rsid w:val="00411D60"/>
    <w:rsid w:val="00413FA9"/>
    <w:rsid w:val="004146FE"/>
    <w:rsid w:val="004151AF"/>
    <w:rsid w:val="00430A9B"/>
    <w:rsid w:val="00452C6C"/>
    <w:rsid w:val="004534A0"/>
    <w:rsid w:val="00464A71"/>
    <w:rsid w:val="00472257"/>
    <w:rsid w:val="00474D32"/>
    <w:rsid w:val="00476670"/>
    <w:rsid w:val="00484858"/>
    <w:rsid w:val="00487A9A"/>
    <w:rsid w:val="00492FB7"/>
    <w:rsid w:val="00493597"/>
    <w:rsid w:val="004D27BF"/>
    <w:rsid w:val="00513119"/>
    <w:rsid w:val="00524429"/>
    <w:rsid w:val="00581EE1"/>
    <w:rsid w:val="005909B6"/>
    <w:rsid w:val="005A31D6"/>
    <w:rsid w:val="005B1DED"/>
    <w:rsid w:val="005B2F35"/>
    <w:rsid w:val="005B448E"/>
    <w:rsid w:val="005B5AA4"/>
    <w:rsid w:val="005C6169"/>
    <w:rsid w:val="005E5E15"/>
    <w:rsid w:val="006067C7"/>
    <w:rsid w:val="00612A20"/>
    <w:rsid w:val="00617CF7"/>
    <w:rsid w:val="00621F9A"/>
    <w:rsid w:val="0062759E"/>
    <w:rsid w:val="00643C36"/>
    <w:rsid w:val="00653231"/>
    <w:rsid w:val="006547BF"/>
    <w:rsid w:val="006618B3"/>
    <w:rsid w:val="006754C8"/>
    <w:rsid w:val="006814D6"/>
    <w:rsid w:val="00692C17"/>
    <w:rsid w:val="0069340B"/>
    <w:rsid w:val="006A2CB3"/>
    <w:rsid w:val="006B6661"/>
    <w:rsid w:val="006C16B9"/>
    <w:rsid w:val="006C3F84"/>
    <w:rsid w:val="006C6D3A"/>
    <w:rsid w:val="006C7E28"/>
    <w:rsid w:val="006F66D8"/>
    <w:rsid w:val="00710BEB"/>
    <w:rsid w:val="00716D16"/>
    <w:rsid w:val="00735890"/>
    <w:rsid w:val="00751AA1"/>
    <w:rsid w:val="00754F20"/>
    <w:rsid w:val="00762A51"/>
    <w:rsid w:val="00762AFC"/>
    <w:rsid w:val="00764014"/>
    <w:rsid w:val="00767923"/>
    <w:rsid w:val="00782029"/>
    <w:rsid w:val="007B1884"/>
    <w:rsid w:val="007D24DB"/>
    <w:rsid w:val="007E13F9"/>
    <w:rsid w:val="00803281"/>
    <w:rsid w:val="00815448"/>
    <w:rsid w:val="0082617C"/>
    <w:rsid w:val="0083374F"/>
    <w:rsid w:val="00833F6A"/>
    <w:rsid w:val="0083631B"/>
    <w:rsid w:val="00845DA6"/>
    <w:rsid w:val="00850BF2"/>
    <w:rsid w:val="00854C1E"/>
    <w:rsid w:val="008977E7"/>
    <w:rsid w:val="008A0A58"/>
    <w:rsid w:val="008B2565"/>
    <w:rsid w:val="008B2C78"/>
    <w:rsid w:val="008B720A"/>
    <w:rsid w:val="008C6AF9"/>
    <w:rsid w:val="008D7415"/>
    <w:rsid w:val="008F7296"/>
    <w:rsid w:val="008F7FC2"/>
    <w:rsid w:val="009110E8"/>
    <w:rsid w:val="00916DDC"/>
    <w:rsid w:val="00927EFC"/>
    <w:rsid w:val="00941259"/>
    <w:rsid w:val="00963AB1"/>
    <w:rsid w:val="00965080"/>
    <w:rsid w:val="009917CD"/>
    <w:rsid w:val="009A2E48"/>
    <w:rsid w:val="009B0F4F"/>
    <w:rsid w:val="009C36EC"/>
    <w:rsid w:val="009C7AE8"/>
    <w:rsid w:val="009E3E7C"/>
    <w:rsid w:val="00A01646"/>
    <w:rsid w:val="00A15838"/>
    <w:rsid w:val="00A344E3"/>
    <w:rsid w:val="00A42175"/>
    <w:rsid w:val="00A70BAE"/>
    <w:rsid w:val="00A773B5"/>
    <w:rsid w:val="00A775A7"/>
    <w:rsid w:val="00A82B48"/>
    <w:rsid w:val="00A83345"/>
    <w:rsid w:val="00A834E8"/>
    <w:rsid w:val="00A95C15"/>
    <w:rsid w:val="00B27237"/>
    <w:rsid w:val="00B2761E"/>
    <w:rsid w:val="00B45BB0"/>
    <w:rsid w:val="00B6363A"/>
    <w:rsid w:val="00B95537"/>
    <w:rsid w:val="00BB5017"/>
    <w:rsid w:val="00BC19ED"/>
    <w:rsid w:val="00BC5C8F"/>
    <w:rsid w:val="00BD131C"/>
    <w:rsid w:val="00BD6BD7"/>
    <w:rsid w:val="00BE1994"/>
    <w:rsid w:val="00BE79E6"/>
    <w:rsid w:val="00BF342B"/>
    <w:rsid w:val="00C10B9C"/>
    <w:rsid w:val="00C2343D"/>
    <w:rsid w:val="00C31972"/>
    <w:rsid w:val="00C3214C"/>
    <w:rsid w:val="00C51AB6"/>
    <w:rsid w:val="00C86494"/>
    <w:rsid w:val="00CB3F47"/>
    <w:rsid w:val="00CB3F79"/>
    <w:rsid w:val="00CD1EF8"/>
    <w:rsid w:val="00CD24F8"/>
    <w:rsid w:val="00CD3B50"/>
    <w:rsid w:val="00CE2A8D"/>
    <w:rsid w:val="00CE2B3C"/>
    <w:rsid w:val="00CE4149"/>
    <w:rsid w:val="00CE7CA0"/>
    <w:rsid w:val="00D14A33"/>
    <w:rsid w:val="00D16FF0"/>
    <w:rsid w:val="00D234C6"/>
    <w:rsid w:val="00D41AEA"/>
    <w:rsid w:val="00D442C5"/>
    <w:rsid w:val="00D475B7"/>
    <w:rsid w:val="00D645BB"/>
    <w:rsid w:val="00D77201"/>
    <w:rsid w:val="00DA6A47"/>
    <w:rsid w:val="00DD50FD"/>
    <w:rsid w:val="00DF07F6"/>
    <w:rsid w:val="00DF70D5"/>
    <w:rsid w:val="00E02D0C"/>
    <w:rsid w:val="00E1491B"/>
    <w:rsid w:val="00E3453B"/>
    <w:rsid w:val="00E64F2A"/>
    <w:rsid w:val="00E65197"/>
    <w:rsid w:val="00E72C5C"/>
    <w:rsid w:val="00E76986"/>
    <w:rsid w:val="00E77108"/>
    <w:rsid w:val="00EB1286"/>
    <w:rsid w:val="00EE6569"/>
    <w:rsid w:val="00F06CCA"/>
    <w:rsid w:val="00F072D1"/>
    <w:rsid w:val="00F216C1"/>
    <w:rsid w:val="00F32C27"/>
    <w:rsid w:val="00F44B3B"/>
    <w:rsid w:val="00F45AA5"/>
    <w:rsid w:val="00F610D1"/>
    <w:rsid w:val="00F7207E"/>
    <w:rsid w:val="00FA19E6"/>
    <w:rsid w:val="00FA3E2E"/>
    <w:rsid w:val="00FB0052"/>
    <w:rsid w:val="00FC56AF"/>
    <w:rsid w:val="00FD18E6"/>
    <w:rsid w:val="00FD1CA4"/>
    <w:rsid w:val="00FD4DC2"/>
    <w:rsid w:val="00FE3AD7"/>
    <w:rsid w:val="00FE57CB"/>
    <w:rsid w:val="00FF4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97B622"/>
  <w15:chartTrackingRefBased/>
  <w15:docId w15:val="{9ADFA21F-94E2-4835-856C-5F8F533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F6A"/>
    <w:pPr>
      <w:spacing w:after="0" w:line="240" w:lineRule="auto"/>
    </w:pPr>
    <w:rPr>
      <w:rFonts w:ascii="Calibri" w:eastAsia="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3F6A"/>
    <w:pPr>
      <w:tabs>
        <w:tab w:val="center" w:pos="4536"/>
        <w:tab w:val="right" w:pos="9072"/>
      </w:tabs>
    </w:pPr>
    <w:rPr>
      <w:rFonts w:cs="Times New Roman"/>
      <w:sz w:val="20"/>
      <w:szCs w:val="20"/>
      <w:lang w:val="x-none"/>
    </w:rPr>
  </w:style>
  <w:style w:type="character" w:customStyle="1" w:styleId="SidhuvudChar">
    <w:name w:val="Sidhuvud Char"/>
    <w:basedOn w:val="Standardstycketeckensnitt"/>
    <w:link w:val="Sidhuvud"/>
    <w:uiPriority w:val="99"/>
    <w:rsid w:val="00833F6A"/>
    <w:rPr>
      <w:rFonts w:ascii="Calibri" w:eastAsia="Calibri" w:hAnsi="Calibri" w:cs="Times New Roman"/>
      <w:sz w:val="20"/>
      <w:szCs w:val="20"/>
      <w:lang w:val="x-none" w:eastAsia="sv-SE"/>
    </w:rPr>
  </w:style>
  <w:style w:type="paragraph" w:styleId="Sidfot">
    <w:name w:val="footer"/>
    <w:basedOn w:val="Normal"/>
    <w:link w:val="SidfotChar"/>
    <w:uiPriority w:val="99"/>
    <w:unhideWhenUsed/>
    <w:rsid w:val="00833F6A"/>
    <w:pPr>
      <w:tabs>
        <w:tab w:val="center" w:pos="4536"/>
        <w:tab w:val="right" w:pos="9072"/>
      </w:tabs>
    </w:pPr>
    <w:rPr>
      <w:rFonts w:cs="Times New Roman"/>
      <w:sz w:val="20"/>
      <w:szCs w:val="20"/>
      <w:lang w:val="x-none"/>
    </w:rPr>
  </w:style>
  <w:style w:type="character" w:customStyle="1" w:styleId="SidfotChar">
    <w:name w:val="Sidfot Char"/>
    <w:basedOn w:val="Standardstycketeckensnitt"/>
    <w:link w:val="Sidfot"/>
    <w:uiPriority w:val="99"/>
    <w:rsid w:val="00833F6A"/>
    <w:rPr>
      <w:rFonts w:ascii="Calibri" w:eastAsia="Calibri" w:hAnsi="Calibri" w:cs="Times New Roman"/>
      <w:sz w:val="20"/>
      <w:szCs w:val="20"/>
      <w:lang w:val="x-none" w:eastAsia="sv-SE"/>
    </w:rPr>
  </w:style>
  <w:style w:type="paragraph" w:customStyle="1" w:styleId="BDONormal">
    <w:name w:val="BDO_Normal"/>
    <w:uiPriority w:val="99"/>
    <w:rsid w:val="00833F6A"/>
    <w:pPr>
      <w:spacing w:after="0" w:line="240" w:lineRule="auto"/>
    </w:pPr>
    <w:rPr>
      <w:rFonts w:ascii="Trebuchet MS" w:eastAsia="Times New Roman" w:hAnsi="Trebuchet MS" w:cs="Times New Roman"/>
      <w:sz w:val="20"/>
      <w:szCs w:val="24"/>
      <w:lang w:val="en-GB" w:eastAsia="en-GB"/>
    </w:rPr>
  </w:style>
  <w:style w:type="paragraph" w:customStyle="1" w:styleId="BDOAddress">
    <w:name w:val="BDO_Address"/>
    <w:basedOn w:val="BDONormal"/>
    <w:uiPriority w:val="99"/>
    <w:rsid w:val="00833F6A"/>
    <w:pPr>
      <w:spacing w:line="170" w:lineRule="exact"/>
    </w:pPr>
    <w:rPr>
      <w:color w:val="786860"/>
      <w:sz w:val="16"/>
    </w:rPr>
  </w:style>
  <w:style w:type="paragraph" w:customStyle="1" w:styleId="BDOAddressBold">
    <w:name w:val="BDO_Address (Bold)"/>
    <w:basedOn w:val="BDOAddress"/>
    <w:uiPriority w:val="99"/>
    <w:rsid w:val="00833F6A"/>
    <w:rPr>
      <w:b/>
    </w:rPr>
  </w:style>
  <w:style w:type="paragraph" w:customStyle="1" w:styleId="BDOFooter">
    <w:name w:val="BDO_Footer"/>
    <w:basedOn w:val="BDONormal"/>
    <w:uiPriority w:val="99"/>
    <w:rsid w:val="00833F6A"/>
    <w:pPr>
      <w:spacing w:line="144" w:lineRule="exact"/>
    </w:pPr>
    <w:rPr>
      <w:color w:val="786860"/>
      <w:sz w:val="12"/>
    </w:rPr>
  </w:style>
  <w:style w:type="character" w:styleId="Hyperlnk">
    <w:name w:val="Hyperlink"/>
    <w:uiPriority w:val="99"/>
    <w:semiHidden/>
    <w:rsid w:val="00833F6A"/>
    <w:rPr>
      <w:rFonts w:cs="Times New Roman"/>
      <w:color w:val="0000FF"/>
      <w:u w:val="single"/>
    </w:rPr>
  </w:style>
  <w:style w:type="paragraph" w:styleId="Liststycke">
    <w:name w:val="List Paragraph"/>
    <w:basedOn w:val="Normal"/>
    <w:uiPriority w:val="34"/>
    <w:qFormat/>
    <w:rsid w:val="00833F6A"/>
    <w:pPr>
      <w:ind w:left="720"/>
      <w:contextualSpacing/>
    </w:pPr>
    <w:rPr>
      <w:rFonts w:cs="Times New Roman"/>
    </w:rPr>
  </w:style>
  <w:style w:type="paragraph" w:customStyle="1" w:styleId="Allmntstyckeformat">
    <w:name w:val="[Allmänt styckeformat]"/>
    <w:basedOn w:val="Normal"/>
    <w:uiPriority w:val="99"/>
    <w:rsid w:val="00833F6A"/>
    <w:pPr>
      <w:autoSpaceDE w:val="0"/>
      <w:autoSpaceDN w:val="0"/>
      <w:spacing w:line="288" w:lineRule="auto"/>
    </w:pPr>
    <w:rPr>
      <w:rFonts w:ascii="Minion Pro" w:hAnsi="Minion Pro" w:cs="Times New Roman"/>
      <w:color w:val="000000"/>
      <w:sz w:val="24"/>
      <w:szCs w:val="24"/>
      <w:lang w:eastAsia="en-US"/>
    </w:rPr>
  </w:style>
  <w:style w:type="paragraph" w:styleId="Ballongtext">
    <w:name w:val="Balloon Text"/>
    <w:basedOn w:val="Normal"/>
    <w:link w:val="BallongtextChar"/>
    <w:uiPriority w:val="99"/>
    <w:semiHidden/>
    <w:unhideWhenUsed/>
    <w:rsid w:val="008261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617C"/>
    <w:rPr>
      <w:rFonts w:ascii="Segoe UI" w:eastAsia="Calibr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1270">
      <w:bodyDiv w:val="1"/>
      <w:marLeft w:val="0"/>
      <w:marRight w:val="0"/>
      <w:marTop w:val="0"/>
      <w:marBottom w:val="0"/>
      <w:divBdr>
        <w:top w:val="none" w:sz="0" w:space="0" w:color="auto"/>
        <w:left w:val="none" w:sz="0" w:space="0" w:color="auto"/>
        <w:bottom w:val="none" w:sz="0" w:space="0" w:color="auto"/>
        <w:right w:val="none" w:sz="0" w:space="0" w:color="auto"/>
      </w:divBdr>
    </w:div>
    <w:div w:id="1936549195">
      <w:bodyDiv w:val="1"/>
      <w:marLeft w:val="0"/>
      <w:marRight w:val="0"/>
      <w:marTop w:val="0"/>
      <w:marBottom w:val="0"/>
      <w:divBdr>
        <w:top w:val="none" w:sz="0" w:space="0" w:color="auto"/>
        <w:left w:val="none" w:sz="0" w:space="0" w:color="auto"/>
        <w:bottom w:val="none" w:sz="0" w:space="0" w:color="auto"/>
        <w:right w:val="none" w:sz="0" w:space="0" w:color="auto"/>
      </w:divBdr>
    </w:div>
    <w:div w:id="2136243045">
      <w:bodyDiv w:val="1"/>
      <w:marLeft w:val="0"/>
      <w:marRight w:val="0"/>
      <w:marTop w:val="0"/>
      <w:marBottom w:val="0"/>
      <w:divBdr>
        <w:top w:val="none" w:sz="0" w:space="0" w:color="auto"/>
        <w:left w:val="none" w:sz="0" w:space="0" w:color="auto"/>
        <w:bottom w:val="none" w:sz="0" w:space="0" w:color="auto"/>
        <w:right w:val="none" w:sz="0" w:space="0" w:color="auto"/>
      </w:divBdr>
      <w:divsChild>
        <w:div w:id="663823341">
          <w:marLeft w:val="0"/>
          <w:marRight w:val="0"/>
          <w:marTop w:val="0"/>
          <w:marBottom w:val="0"/>
          <w:divBdr>
            <w:top w:val="none" w:sz="0" w:space="0" w:color="auto"/>
            <w:left w:val="none" w:sz="0" w:space="0" w:color="auto"/>
            <w:bottom w:val="none" w:sz="0" w:space="0" w:color="auto"/>
            <w:right w:val="none" w:sz="0" w:space="0" w:color="auto"/>
          </w:divBdr>
        </w:div>
        <w:div w:id="138930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ob.tenselius@bdo.s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2399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BDO AB</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Tuula</dc:creator>
  <cp:keywords/>
  <dc:description/>
  <cp:lastModifiedBy>Marcus Pettersson</cp:lastModifiedBy>
  <cp:revision>8</cp:revision>
  <cp:lastPrinted>2016-12-20T08:45:00Z</cp:lastPrinted>
  <dcterms:created xsi:type="dcterms:W3CDTF">2018-12-03T15:11:00Z</dcterms:created>
  <dcterms:modified xsi:type="dcterms:W3CDTF">2018-12-03T15:17:00Z</dcterms:modified>
</cp:coreProperties>
</file>