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07B" w:rsidRPr="00E2107B" w:rsidRDefault="00E2107B" w:rsidP="00E2107B">
      <w:pPr>
        <w:jc w:val="center"/>
        <w:rPr>
          <w:b/>
          <w:sz w:val="32"/>
          <w:szCs w:val="32"/>
        </w:rPr>
      </w:pPr>
      <w:bookmarkStart w:id="0" w:name="_GoBack"/>
      <w:bookmarkEnd w:id="0"/>
      <w:r>
        <w:rPr>
          <w:b/>
          <w:bCs/>
          <w:sz w:val="32"/>
          <w:szCs w:val="32"/>
          <w:lang w:val="da"/>
        </w:rPr>
        <w:t>Sikker skridbeskyttelse, lige aktuelt hele året</w:t>
      </w:r>
    </w:p>
    <w:p w:rsidR="00E2107B" w:rsidRDefault="00E2107B">
      <w:pPr>
        <w:rPr>
          <w:b/>
        </w:rPr>
      </w:pPr>
    </w:p>
    <w:p w:rsidR="0088028A" w:rsidRPr="00E2107B" w:rsidRDefault="00E2107B">
      <w:pPr>
        <w:rPr>
          <w:b/>
        </w:rPr>
      </w:pPr>
      <w:r>
        <w:rPr>
          <w:b/>
          <w:bCs/>
          <w:lang w:val="da"/>
        </w:rPr>
        <w:t>Om vintern bliver skridproblemer åbenlyse for alle, men skridminimering er lige aktuelt hele året.</w:t>
      </w:r>
      <w:r>
        <w:rPr>
          <w:lang w:val="da"/>
        </w:rPr>
        <w:t xml:space="preserve"> </w:t>
      </w:r>
      <w:r>
        <w:rPr>
          <w:b/>
          <w:bCs/>
          <w:lang w:val="da"/>
        </w:rPr>
        <w:t>Loctite tilbyder to slidstærke og letpåførte produkter, fleksible skridbeskyttelsesbelægninger, som du placerer lige præcis der, hvor du har behov for beskyttelse.</w:t>
      </w:r>
    </w:p>
    <w:p w:rsidR="00E2107B" w:rsidRDefault="00E2107B"/>
    <w:p w:rsidR="00E2107B" w:rsidRDefault="00E2107B">
      <w:r>
        <w:rPr>
          <w:lang w:val="da"/>
        </w:rPr>
        <w:t xml:space="preserve">Både i industrien og i miljøer med mange fodgængere er det vigtigt med skridsikkerhed. </w:t>
      </w:r>
    </w:p>
    <w:p w:rsidR="00E2107B" w:rsidRDefault="00E2107B">
      <w:r>
        <w:rPr>
          <w:lang w:val="da"/>
        </w:rPr>
        <w:t xml:space="preserve">Til forskel fra tape eller farve med skridbeskyttende egenskaber har Loctite to forskellige skridbeskyttelsesbelægninger med højere slidstyrke og ydelse. Afhængigt af belastning ser strukturen i slutproduktets yderste lag forskelligt ud. Uanset hvilket produkt, der anvendes, klarer de både indendørs og udendørs miljøer og stærke kemikalier. </w:t>
      </w:r>
    </w:p>
    <w:p w:rsidR="00E2107B" w:rsidRDefault="00E2107B"/>
    <w:p w:rsidR="00E2107B" w:rsidRDefault="00E2107B" w:rsidP="00E2107B">
      <w:pPr>
        <w:pStyle w:val="ListParagraph"/>
        <w:numPr>
          <w:ilvl w:val="0"/>
          <w:numId w:val="1"/>
        </w:numPr>
      </w:pPr>
      <w:r>
        <w:rPr>
          <w:lang w:val="da"/>
        </w:rPr>
        <w:t>Sikkerhed er en stor del af et godt arbejdsmiljø, og det kan disse produkter virkelig bidrage med. At de er nemme at påføre og har lang levetid gør dem til to skridbeskyttelser, som vi er stolte af at kunne tilbyde markedet. Micael Forsberg,</w:t>
      </w:r>
      <w:r>
        <w:rPr>
          <w:color w:val="000000"/>
          <w:lang w:val="da"/>
        </w:rPr>
        <w:t xml:space="preserve"> Business Manager Henkel Norden AB</w:t>
      </w:r>
      <w:r>
        <w:rPr>
          <w:lang w:val="da"/>
        </w:rPr>
        <w:t>.</w:t>
      </w:r>
    </w:p>
    <w:p w:rsidR="00E2107B" w:rsidRDefault="00E2107B"/>
    <w:p w:rsidR="00E2107B" w:rsidRDefault="00E2107B" w:rsidP="00E2107B">
      <w:pPr>
        <w:rPr>
          <w:rFonts w:eastAsia="Times New Roman" w:cs="Times New Roman"/>
        </w:rPr>
      </w:pPr>
      <w:r>
        <w:rPr>
          <w:lang w:val="da"/>
        </w:rPr>
        <w:t xml:space="preserve">Til lettere køretøjer eller gående trafik er </w:t>
      </w:r>
      <w:r>
        <w:rPr>
          <w:rFonts w:eastAsia="Times New Roman" w:cs="Times New Roman"/>
          <w:lang w:val="da"/>
        </w:rPr>
        <w:t xml:space="preserve">LOCTITE® PC 6261 ideel. Perfekt til entreer, ramper og trappetrin, hvor der skal være et godt greb. Med en profil, der er tilstrækkelig skarp til gaffeltrucks, er den samtidig så tilpas behagelig på overfladen, at den fungerer godt i f.eks. omklædningsrum til våde gulve og bare fødder. </w:t>
      </w:r>
    </w:p>
    <w:p w:rsidR="00E2107B" w:rsidRDefault="00E2107B" w:rsidP="00E2107B">
      <w:pPr>
        <w:rPr>
          <w:rFonts w:eastAsia="Times New Roman" w:cs="Times New Roman"/>
        </w:rPr>
      </w:pPr>
    </w:p>
    <w:p w:rsidR="00E2107B" w:rsidRDefault="00E2107B" w:rsidP="00E2107B">
      <w:pPr>
        <w:rPr>
          <w:rFonts w:eastAsia="Times New Roman" w:cs="Times New Roman"/>
        </w:rPr>
      </w:pPr>
      <w:r>
        <w:rPr>
          <w:rFonts w:eastAsia="Times New Roman" w:cs="Times New Roman"/>
          <w:lang w:val="da"/>
        </w:rPr>
        <w:t xml:space="preserve">Til industrimiljøer med tungere køretøjer, der behøver et reelt greb, klarer LOCTITE® PC 6315 jobbet. I f.eks. havne-, mine- og olieindustrien skaber produktet en grov overfladeprofil med et reelt greb.  Skridbeskyttelsesbelægningen kan også anvendes i lastrum og trailere for sikker forankring. </w:t>
      </w:r>
    </w:p>
    <w:p w:rsidR="00E2107B" w:rsidRDefault="00E2107B" w:rsidP="00E2107B">
      <w:pPr>
        <w:rPr>
          <w:rFonts w:eastAsia="Times New Roman" w:cs="Times New Roman"/>
        </w:rPr>
      </w:pPr>
    </w:p>
    <w:p w:rsidR="00E2107B" w:rsidRPr="00E2107B" w:rsidRDefault="00E2107B" w:rsidP="00E2107B">
      <w:pPr>
        <w:rPr>
          <w:rFonts w:eastAsia="Times New Roman" w:cs="Times New Roman"/>
        </w:rPr>
      </w:pPr>
      <w:r>
        <w:rPr>
          <w:rFonts w:eastAsia="Times New Roman" w:cs="Times New Roman"/>
          <w:lang w:val="da"/>
        </w:rPr>
        <w:t xml:space="preserve">Begge produkterne påføres bedst med rulle på en helt rengjort overflade og er brandsikre efter hærdning. Med lav lugt bidrager de til et godt arbejdsmiljø og er også egnede til lugtfølsomme miljøer som mad- og drikkevareproduktion. </w:t>
      </w:r>
    </w:p>
    <w:p w:rsidR="00E2107B" w:rsidRPr="00E2107B" w:rsidRDefault="00E2107B" w:rsidP="00E2107B">
      <w:pPr>
        <w:rPr>
          <w:rFonts w:ascii="Times New Roman" w:eastAsia="Times New Roman" w:hAnsi="Times New Roman" w:cs="Times New Roman"/>
        </w:rPr>
      </w:pPr>
    </w:p>
    <w:p w:rsidR="00E2107B" w:rsidRDefault="00E2107B"/>
    <w:sectPr w:rsidR="00E2107B" w:rsidSect="00B7459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46694D"/>
    <w:multiLevelType w:val="hybridMultilevel"/>
    <w:tmpl w:val="C77EB894"/>
    <w:lvl w:ilvl="0" w:tplc="57408B7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07B"/>
    <w:rsid w:val="000124A5"/>
    <w:rsid w:val="00060B43"/>
    <w:rsid w:val="000B7A46"/>
    <w:rsid w:val="004E0BDE"/>
    <w:rsid w:val="00653ABB"/>
    <w:rsid w:val="00712F2B"/>
    <w:rsid w:val="008109B9"/>
    <w:rsid w:val="00905B2E"/>
    <w:rsid w:val="009172B0"/>
    <w:rsid w:val="00921675"/>
    <w:rsid w:val="00937D78"/>
    <w:rsid w:val="00A070A8"/>
    <w:rsid w:val="00A521D7"/>
    <w:rsid w:val="00A66A28"/>
    <w:rsid w:val="00B7459B"/>
    <w:rsid w:val="00B95D14"/>
    <w:rsid w:val="00BF7947"/>
    <w:rsid w:val="00C16B96"/>
    <w:rsid w:val="00CD6BC4"/>
    <w:rsid w:val="00D575EE"/>
    <w:rsid w:val="00D94807"/>
    <w:rsid w:val="00DE41F0"/>
    <w:rsid w:val="00E11151"/>
    <w:rsid w:val="00E2107B"/>
    <w:rsid w:val="00F905EC"/>
    <w:rsid w:val="00FA04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607C2-CE04-432B-88C3-CB206848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7565">
      <w:bodyDiv w:val="1"/>
      <w:marLeft w:val="0"/>
      <w:marRight w:val="0"/>
      <w:marTop w:val="0"/>
      <w:marBottom w:val="0"/>
      <w:divBdr>
        <w:top w:val="none" w:sz="0" w:space="0" w:color="auto"/>
        <w:left w:val="none" w:sz="0" w:space="0" w:color="auto"/>
        <w:bottom w:val="none" w:sz="0" w:space="0" w:color="auto"/>
        <w:right w:val="none" w:sz="0" w:space="0" w:color="auto"/>
      </w:divBdr>
    </w:div>
    <w:div w:id="566379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Hjalmarsson</cp:lastModifiedBy>
  <cp:revision>2</cp:revision>
  <dcterms:created xsi:type="dcterms:W3CDTF">2019-02-11T13:05:00Z</dcterms:created>
  <dcterms:modified xsi:type="dcterms:W3CDTF">2019-02-11T13:05:00Z</dcterms:modified>
</cp:coreProperties>
</file>