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ACD" w14:textId="4D43A6F1" w:rsidR="00394B3B" w:rsidRDefault="00394B3B" w:rsidP="00394B3B">
      <w:pPr>
        <w:jc w:val="center"/>
        <w:rPr>
          <w:b/>
          <w:bCs/>
        </w:rPr>
      </w:pPr>
      <w:bookmarkStart w:id="0" w:name="_GoBack"/>
      <w:bookmarkEnd w:id="0"/>
      <w:r>
        <w:rPr>
          <w:rFonts w:ascii="Calibri Light" w:hAnsi="Calibri Light"/>
          <w:b/>
          <w:noProof/>
          <w:sz w:val="28"/>
          <w:szCs w:val="28"/>
        </w:rPr>
        <w:drawing>
          <wp:inline distT="0" distB="0" distL="0" distR="0" wp14:anchorId="37683BE0" wp14:editId="739CB19C">
            <wp:extent cx="4202352" cy="20764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35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8415" w14:textId="2193CE4B" w:rsidR="007065C1" w:rsidRDefault="00062B59" w:rsidP="007065C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94B3B">
        <w:rPr>
          <w:rFonts w:ascii="Arial" w:hAnsi="Arial" w:cs="Arial"/>
          <w:b/>
          <w:bCs/>
          <w:sz w:val="24"/>
          <w:szCs w:val="24"/>
        </w:rPr>
        <w:t>Raymarine</w:t>
      </w:r>
      <w:proofErr w:type="spellEnd"/>
      <w:r w:rsidRPr="00394B3B">
        <w:rPr>
          <w:rFonts w:ascii="Arial" w:hAnsi="Arial" w:cs="Arial"/>
          <w:b/>
          <w:bCs/>
          <w:sz w:val="24"/>
          <w:szCs w:val="24"/>
        </w:rPr>
        <w:t xml:space="preserve"> </w:t>
      </w:r>
      <w:r w:rsidR="005D420D">
        <w:rPr>
          <w:rFonts w:ascii="Arial" w:hAnsi="Arial" w:cs="Arial"/>
          <w:b/>
          <w:bCs/>
          <w:sz w:val="24"/>
          <w:szCs w:val="24"/>
        </w:rPr>
        <w:t>Announced as Official Supplier to Alex Thomson Racing</w:t>
      </w:r>
    </w:p>
    <w:p w14:paraId="07AD49AB" w14:textId="4CD51AC7" w:rsidR="00394B3B" w:rsidRDefault="00A5764D" w:rsidP="00A5764D">
      <w:pPr>
        <w:contextualSpacing/>
        <w:jc w:val="center"/>
        <w:rPr>
          <w:rStyle w:val="Emphasis"/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 xml:space="preserve"> </w:t>
      </w:r>
      <w:r w:rsidR="005D420D">
        <w:rPr>
          <w:rStyle w:val="Emphasis"/>
          <w:rFonts w:ascii="Arial" w:hAnsi="Arial" w:cs="Arial"/>
          <w:color w:val="000000"/>
        </w:rPr>
        <w:t xml:space="preserve">Leading marine electronics brand supports Thomson’s bid </w:t>
      </w:r>
      <w:r w:rsidR="005D420D">
        <w:rPr>
          <w:rStyle w:val="Emphasis"/>
          <w:rFonts w:ascii="Arial" w:hAnsi="Arial" w:cs="Arial"/>
          <w:color w:val="000000"/>
        </w:rPr>
        <w:br/>
        <w:t>to be the first Briton to win the Vendée Globe</w:t>
      </w:r>
    </w:p>
    <w:p w14:paraId="1AE71C69" w14:textId="77777777" w:rsidR="00394B3B" w:rsidRPr="00394B3B" w:rsidRDefault="00394B3B" w:rsidP="00394B3B">
      <w:pPr>
        <w:pStyle w:val="NormalWeb"/>
        <w:spacing w:before="0" w:beforeAutospacing="0" w:after="0" w:afterAutospacing="0"/>
        <w:jc w:val="center"/>
        <w:rPr>
          <w:rStyle w:val="Emphasis"/>
          <w:rFonts w:ascii="Arial" w:hAnsi="Arial" w:cs="Arial"/>
          <w:color w:val="000000"/>
        </w:rPr>
      </w:pPr>
    </w:p>
    <w:p w14:paraId="3997E51D" w14:textId="69CC17BC" w:rsidR="00F80B09" w:rsidRDefault="00394B3B" w:rsidP="003234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Fareham, United Kingdom</w:t>
      </w:r>
      <w:r w:rsidRPr="00D002E0">
        <w:rPr>
          <w:rFonts w:ascii="Arial" w:hAnsi="Arial" w:cs="Arial"/>
          <w:b/>
        </w:rPr>
        <w:t xml:space="preserve"> </w:t>
      </w:r>
      <w:r w:rsidRPr="00D002E0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A242FF">
        <w:rPr>
          <w:rFonts w:ascii="Arial" w:hAnsi="Arial" w:cs="Arial"/>
          <w:b/>
        </w:rPr>
        <w:t>7</w:t>
      </w:r>
      <w:r w:rsidR="00A242FF" w:rsidRPr="00A242FF">
        <w:rPr>
          <w:rFonts w:ascii="Arial" w:hAnsi="Arial" w:cs="Arial"/>
          <w:b/>
          <w:vertAlign w:val="superscript"/>
        </w:rPr>
        <w:t>th</w:t>
      </w:r>
      <w:r w:rsidR="00A242FF">
        <w:rPr>
          <w:rFonts w:ascii="Arial" w:hAnsi="Arial" w:cs="Arial"/>
          <w:b/>
        </w:rPr>
        <w:t xml:space="preserve"> August</w:t>
      </w:r>
      <w:r>
        <w:rPr>
          <w:rFonts w:ascii="Arial" w:hAnsi="Arial" w:cs="Arial"/>
          <w:b/>
        </w:rPr>
        <w:t xml:space="preserve"> 2019</w:t>
      </w:r>
      <w:r w:rsidR="007065C1">
        <w:rPr>
          <w:rFonts w:ascii="Arial" w:hAnsi="Arial" w:cs="Arial"/>
          <w:b/>
        </w:rPr>
        <w:t xml:space="preserve"> </w:t>
      </w:r>
      <w:r w:rsidR="00CF0A20">
        <w:rPr>
          <w:rFonts w:ascii="Arial" w:hAnsi="Arial" w:cs="Arial"/>
          <w:b/>
        </w:rPr>
        <w:t xml:space="preserve">– </w:t>
      </w:r>
      <w:proofErr w:type="spellStart"/>
      <w:r w:rsidR="00F7416B" w:rsidRPr="00394B3B">
        <w:rPr>
          <w:rFonts w:ascii="Arial" w:hAnsi="Arial" w:cs="Arial"/>
        </w:rPr>
        <w:t>Raymarine</w:t>
      </w:r>
      <w:proofErr w:type="spellEnd"/>
      <w:r w:rsidR="007065C1">
        <w:rPr>
          <w:rFonts w:ascii="Arial" w:hAnsi="Arial" w:cs="Arial"/>
        </w:rPr>
        <w:t>, a brand of FLIR Systems, has today announced its</w:t>
      </w:r>
      <w:r w:rsidR="007360C9" w:rsidRPr="00394B3B">
        <w:rPr>
          <w:rFonts w:ascii="Arial" w:hAnsi="Arial" w:cs="Arial"/>
        </w:rPr>
        <w:t xml:space="preserve"> </w:t>
      </w:r>
      <w:r w:rsidR="005D420D">
        <w:rPr>
          <w:rFonts w:ascii="Arial" w:hAnsi="Arial" w:cs="Arial"/>
        </w:rPr>
        <w:t>support as an Official Supplier to Alex Thomson Racing.</w:t>
      </w:r>
      <w:r w:rsidR="00A5764D">
        <w:rPr>
          <w:rFonts w:ascii="Arial" w:hAnsi="Arial" w:cs="Arial"/>
        </w:rPr>
        <w:t xml:space="preserve"> </w:t>
      </w:r>
      <w:r w:rsidR="00F80B09">
        <w:rPr>
          <w:rFonts w:ascii="Arial" w:hAnsi="Arial" w:cs="Arial"/>
        </w:rPr>
        <w:t xml:space="preserve">The deal </w:t>
      </w:r>
      <w:r w:rsidR="00FE47C2">
        <w:rPr>
          <w:rFonts w:ascii="Arial" w:hAnsi="Arial" w:cs="Arial"/>
        </w:rPr>
        <w:t xml:space="preserve">both </w:t>
      </w:r>
      <w:r w:rsidR="0058406E">
        <w:rPr>
          <w:rFonts w:ascii="Arial" w:hAnsi="Arial" w:cs="Arial"/>
        </w:rPr>
        <w:t xml:space="preserve">demonstrates </w:t>
      </w:r>
      <w:proofErr w:type="spellStart"/>
      <w:r w:rsidR="0058406E">
        <w:rPr>
          <w:rFonts w:ascii="Arial" w:hAnsi="Arial" w:cs="Arial"/>
        </w:rPr>
        <w:t>Raymarine’s</w:t>
      </w:r>
      <w:proofErr w:type="spellEnd"/>
      <w:r w:rsidR="0058406E">
        <w:rPr>
          <w:rFonts w:ascii="Arial" w:hAnsi="Arial" w:cs="Arial"/>
        </w:rPr>
        <w:t xml:space="preserve"> </w:t>
      </w:r>
      <w:r w:rsidR="00332063">
        <w:rPr>
          <w:rFonts w:ascii="Arial" w:hAnsi="Arial" w:cs="Arial"/>
        </w:rPr>
        <w:t xml:space="preserve">deep </w:t>
      </w:r>
      <w:r w:rsidR="0058406E">
        <w:rPr>
          <w:rFonts w:ascii="Arial" w:hAnsi="Arial" w:cs="Arial"/>
        </w:rPr>
        <w:t xml:space="preserve">commitment to UK sailing and </w:t>
      </w:r>
      <w:r w:rsidR="00332063">
        <w:rPr>
          <w:rFonts w:ascii="Arial" w:hAnsi="Arial" w:cs="Arial"/>
        </w:rPr>
        <w:t>consolidates its</w:t>
      </w:r>
      <w:r w:rsidR="0058406E">
        <w:rPr>
          <w:rFonts w:ascii="Arial" w:hAnsi="Arial" w:cs="Arial"/>
        </w:rPr>
        <w:t xml:space="preserve"> position as a premier choice for </w:t>
      </w:r>
      <w:r w:rsidR="00FE47C2">
        <w:rPr>
          <w:rFonts w:ascii="Arial" w:hAnsi="Arial" w:cs="Arial"/>
        </w:rPr>
        <w:t>international</w:t>
      </w:r>
      <w:r w:rsidR="0058406E">
        <w:rPr>
          <w:rFonts w:ascii="Arial" w:hAnsi="Arial" w:cs="Arial"/>
        </w:rPr>
        <w:t xml:space="preserve"> racing campaigns.</w:t>
      </w:r>
    </w:p>
    <w:p w14:paraId="3896A1D4" w14:textId="55D3F3C5" w:rsidR="005D420D" w:rsidRDefault="0058406E" w:rsidP="00323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Alex Thomson Racing has one clear aim: to be the first non-French team to win the </w:t>
      </w:r>
      <w:r w:rsidR="005D420D" w:rsidRPr="005D420D">
        <w:rPr>
          <w:rFonts w:ascii="Arial" w:hAnsi="Arial" w:cs="Arial"/>
        </w:rPr>
        <w:t>round-the-world Vendée Globe race</w:t>
      </w:r>
      <w:r w:rsidR="003F3AF2">
        <w:rPr>
          <w:rFonts w:ascii="Arial" w:hAnsi="Arial" w:cs="Arial"/>
        </w:rPr>
        <w:t>, to be held</w:t>
      </w:r>
      <w:r w:rsidR="005D420D" w:rsidRPr="005D420D">
        <w:rPr>
          <w:rFonts w:ascii="Arial" w:hAnsi="Arial" w:cs="Arial"/>
        </w:rPr>
        <w:t xml:space="preserve"> in 2020-2021. </w:t>
      </w:r>
      <w:r>
        <w:rPr>
          <w:rFonts w:ascii="Arial" w:hAnsi="Arial" w:cs="Arial"/>
        </w:rPr>
        <w:t xml:space="preserve">To be the best, they need the best, and their choice of </w:t>
      </w:r>
      <w:proofErr w:type="spellStart"/>
      <w:r>
        <w:rPr>
          <w:rFonts w:ascii="Arial" w:hAnsi="Arial" w:cs="Arial"/>
        </w:rPr>
        <w:t>Raymarine</w:t>
      </w:r>
      <w:proofErr w:type="spellEnd"/>
      <w:r>
        <w:rPr>
          <w:rFonts w:ascii="Arial" w:hAnsi="Arial" w:cs="Arial"/>
        </w:rPr>
        <w:t xml:space="preserve"> equipment for collision avoidance and digital switching is a ringing endorsement of </w:t>
      </w:r>
      <w:proofErr w:type="spellStart"/>
      <w:r>
        <w:rPr>
          <w:rFonts w:ascii="Arial" w:hAnsi="Arial" w:cs="Arial"/>
        </w:rPr>
        <w:t>Raymarine’s</w:t>
      </w:r>
      <w:proofErr w:type="spellEnd"/>
      <w:r>
        <w:rPr>
          <w:rFonts w:ascii="Arial" w:hAnsi="Arial" w:cs="Arial"/>
        </w:rPr>
        <w:t xml:space="preserve"> market-leading </w:t>
      </w:r>
      <w:r w:rsidR="00AE0C6D">
        <w:rPr>
          <w:rFonts w:ascii="Arial" w:hAnsi="Arial" w:cs="Arial"/>
        </w:rPr>
        <w:t>technology</w:t>
      </w:r>
      <w:r>
        <w:rPr>
          <w:rFonts w:ascii="Arial" w:hAnsi="Arial" w:cs="Arial"/>
        </w:rPr>
        <w:t>.</w:t>
      </w:r>
    </w:p>
    <w:p w14:paraId="64B14D57" w14:textId="6CF90C3D" w:rsidR="00B466BC" w:rsidRDefault="00B466BC" w:rsidP="003234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Scheduled for </w:t>
      </w:r>
      <w:r w:rsidR="00FF44F1">
        <w:rPr>
          <w:rFonts w:ascii="Arial" w:hAnsi="Arial" w:cs="Arial"/>
        </w:rPr>
        <w:t xml:space="preserve">official </w:t>
      </w:r>
      <w:r>
        <w:rPr>
          <w:rFonts w:ascii="Arial" w:hAnsi="Arial" w:cs="Arial"/>
        </w:rPr>
        <w:t>launch</w:t>
      </w:r>
      <w:r w:rsidR="008E5640">
        <w:rPr>
          <w:rFonts w:ascii="Arial" w:hAnsi="Arial" w:cs="Arial"/>
        </w:rPr>
        <w:t xml:space="preserve"> </w:t>
      </w:r>
      <w:r w:rsidR="00CC3915">
        <w:rPr>
          <w:rFonts w:ascii="Arial" w:hAnsi="Arial" w:cs="Arial"/>
        </w:rPr>
        <w:t xml:space="preserve">in London </w:t>
      </w:r>
      <w:r w:rsidR="008E5640">
        <w:rPr>
          <w:rFonts w:ascii="Arial" w:hAnsi="Arial" w:cs="Arial"/>
        </w:rPr>
        <w:t>on 19</w:t>
      </w:r>
      <w:r w:rsidR="008E5640" w:rsidRPr="00323436">
        <w:rPr>
          <w:rFonts w:ascii="Arial" w:hAnsi="Arial" w:cs="Arial"/>
          <w:vertAlign w:val="superscript"/>
        </w:rPr>
        <w:t>th</w:t>
      </w:r>
      <w:r w:rsidR="008E5640">
        <w:rPr>
          <w:rFonts w:ascii="Arial" w:hAnsi="Arial" w:cs="Arial"/>
        </w:rPr>
        <w:t xml:space="preserve"> September, ahead of the </w:t>
      </w:r>
      <w:r>
        <w:rPr>
          <w:rFonts w:ascii="Arial" w:hAnsi="Arial" w:cs="Arial"/>
        </w:rPr>
        <w:t xml:space="preserve">Transat Jacques </w:t>
      </w:r>
      <w:proofErr w:type="spellStart"/>
      <w:r>
        <w:rPr>
          <w:rFonts w:ascii="Arial" w:hAnsi="Arial" w:cs="Arial"/>
        </w:rPr>
        <w:t>Vabre</w:t>
      </w:r>
      <w:proofErr w:type="spellEnd"/>
      <w:r>
        <w:rPr>
          <w:rFonts w:ascii="Arial" w:hAnsi="Arial" w:cs="Arial"/>
        </w:rPr>
        <w:t xml:space="preserve"> in October, </w:t>
      </w:r>
      <w:r w:rsidR="008E5640">
        <w:rPr>
          <w:rFonts w:ascii="Arial" w:hAnsi="Arial" w:cs="Arial"/>
        </w:rPr>
        <w:t xml:space="preserve">the </w:t>
      </w:r>
      <w:r w:rsidR="00FF44F1">
        <w:rPr>
          <w:rFonts w:ascii="Arial" w:hAnsi="Arial" w:cs="Arial"/>
        </w:rPr>
        <w:t xml:space="preserve">innovative </w:t>
      </w:r>
      <w:r w:rsidR="008E564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="00495893">
        <w:rPr>
          <w:rFonts w:ascii="Arial" w:hAnsi="Arial" w:cs="Arial"/>
        </w:rPr>
        <w:t>IMOCA 60 yacht</w:t>
      </w:r>
      <w:r>
        <w:rPr>
          <w:rFonts w:ascii="Arial" w:hAnsi="Arial" w:cs="Arial"/>
        </w:rPr>
        <w:t xml:space="preserve"> ‘</w:t>
      </w:r>
      <w:r w:rsidR="0000570A">
        <w:rPr>
          <w:rFonts w:ascii="Arial" w:hAnsi="Arial" w:cs="Arial"/>
        </w:rPr>
        <w:t>HUGO BOSS’</w:t>
      </w:r>
      <w:r>
        <w:rPr>
          <w:rFonts w:ascii="Arial" w:hAnsi="Arial" w:cs="Arial"/>
        </w:rPr>
        <w:t xml:space="preserve"> </w:t>
      </w:r>
      <w:r w:rsidR="00FF44F1">
        <w:rPr>
          <w:rFonts w:ascii="Arial" w:hAnsi="Arial" w:cs="Arial"/>
        </w:rPr>
        <w:t>first took to the water on 4</w:t>
      </w:r>
      <w:r w:rsidR="00FF44F1" w:rsidRPr="00FF44F1">
        <w:rPr>
          <w:rFonts w:ascii="Arial" w:hAnsi="Arial" w:cs="Arial"/>
          <w:vertAlign w:val="superscript"/>
        </w:rPr>
        <w:t>th</w:t>
      </w:r>
      <w:r w:rsidR="00FF44F1">
        <w:rPr>
          <w:rFonts w:ascii="Arial" w:hAnsi="Arial" w:cs="Arial"/>
        </w:rPr>
        <w:t xml:space="preserve"> August</w:t>
      </w:r>
      <w:r>
        <w:rPr>
          <w:rFonts w:ascii="Arial" w:hAnsi="Arial" w:cs="Arial"/>
        </w:rPr>
        <w:t xml:space="preserve">. Designed by </w:t>
      </w:r>
      <w:r w:rsidRPr="00B466BC">
        <w:rPr>
          <w:rFonts w:ascii="Arial" w:hAnsi="Arial" w:cs="Arial"/>
        </w:rPr>
        <w:t>Alex Thomson Racing’s technical team</w:t>
      </w:r>
      <w:r>
        <w:rPr>
          <w:rFonts w:ascii="Arial" w:hAnsi="Arial" w:cs="Arial"/>
        </w:rPr>
        <w:t xml:space="preserve"> together with </w:t>
      </w:r>
      <w:r w:rsidRPr="00B466BC">
        <w:rPr>
          <w:rFonts w:ascii="Arial" w:hAnsi="Arial" w:cs="Arial"/>
        </w:rPr>
        <w:t>the hugely successful naval architects VPLP</w:t>
      </w:r>
      <w:r>
        <w:rPr>
          <w:rFonts w:ascii="Arial" w:hAnsi="Arial" w:cs="Arial"/>
        </w:rPr>
        <w:t xml:space="preserve">, </w:t>
      </w:r>
      <w:r w:rsidR="00AF73AA">
        <w:rPr>
          <w:rFonts w:ascii="Arial" w:hAnsi="Arial" w:cs="Arial"/>
        </w:rPr>
        <w:t>and</w:t>
      </w:r>
      <w:r w:rsidR="00FF44F1">
        <w:rPr>
          <w:rFonts w:ascii="Arial" w:hAnsi="Arial" w:cs="Arial"/>
        </w:rPr>
        <w:t xml:space="preserve"> built by Carrington Boats Ltd in Hythe, Hampshire</w:t>
      </w:r>
      <w:r w:rsidR="00AF73AA">
        <w:rPr>
          <w:rFonts w:ascii="Arial" w:hAnsi="Arial" w:cs="Arial"/>
        </w:rPr>
        <w:t>,</w:t>
      </w:r>
      <w:r w:rsidR="00FF44F1">
        <w:rPr>
          <w:rFonts w:ascii="Arial" w:hAnsi="Arial" w:cs="Arial"/>
        </w:rPr>
        <w:t xml:space="preserve"> </w:t>
      </w:r>
      <w:r w:rsidR="00AF73AA">
        <w:rPr>
          <w:rFonts w:ascii="Arial" w:hAnsi="Arial" w:cs="Arial"/>
        </w:rPr>
        <w:t xml:space="preserve">the new yacht </w:t>
      </w:r>
      <w:r>
        <w:rPr>
          <w:rFonts w:ascii="Arial" w:hAnsi="Arial" w:cs="Arial"/>
        </w:rPr>
        <w:t>bring</w:t>
      </w:r>
      <w:r w:rsidR="00267B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together cutting-edge technology and performance in her design, construction and equipment.</w:t>
      </w:r>
    </w:p>
    <w:p w14:paraId="1DCBF6C9" w14:textId="68DB62C7" w:rsidR="00501D9E" w:rsidRPr="00501D9E" w:rsidRDefault="00C54D34" w:rsidP="00323436">
      <w:pPr>
        <w:jc w:val="both"/>
        <w:rPr>
          <w:rFonts w:ascii="Arial" w:hAnsi="Arial" w:cs="Arial"/>
        </w:rPr>
      </w:pPr>
      <w:bookmarkStart w:id="1" w:name="_Hlk13758321"/>
      <w:proofErr w:type="spellStart"/>
      <w:r>
        <w:rPr>
          <w:rFonts w:ascii="Arial" w:hAnsi="Arial" w:cs="Arial"/>
        </w:rPr>
        <w:t>Raymarine’s</w:t>
      </w:r>
      <w:proofErr w:type="spellEnd"/>
      <w:r>
        <w:rPr>
          <w:rFonts w:ascii="Arial" w:hAnsi="Arial" w:cs="Arial"/>
        </w:rPr>
        <w:t xml:space="preserve"> state-of-the-art Quantum Doppler radar is the perfect partner to </w:t>
      </w:r>
      <w:r w:rsidR="00E80B60">
        <w:rPr>
          <w:rFonts w:ascii="Arial" w:hAnsi="Arial" w:cs="Arial"/>
        </w:rPr>
        <w:t>support</w:t>
      </w:r>
      <w:r w:rsidR="008E5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Alex </w:t>
      </w:r>
      <w:r w:rsidR="00501D9E">
        <w:rPr>
          <w:rFonts w:ascii="Arial" w:hAnsi="Arial" w:cs="Arial"/>
        </w:rPr>
        <w:t>Thomson Racing</w:t>
      </w:r>
      <w:r w:rsidR="00E80B60">
        <w:rPr>
          <w:rFonts w:ascii="Arial" w:hAnsi="Arial" w:cs="Arial"/>
        </w:rPr>
        <w:t xml:space="preserve">. </w:t>
      </w:r>
      <w:r w:rsidR="00501D9E">
        <w:rPr>
          <w:rFonts w:ascii="Arial" w:hAnsi="Arial" w:cs="Arial"/>
        </w:rPr>
        <w:t xml:space="preserve">Identifying marine traffic is crucial for skipper Alex Thomson when he races. Offering </w:t>
      </w:r>
      <w:r w:rsidR="00CC3915">
        <w:rPr>
          <w:rFonts w:ascii="Arial" w:hAnsi="Arial" w:cs="Arial"/>
        </w:rPr>
        <w:t xml:space="preserve">unrivalled range and resolution teamed with </w:t>
      </w:r>
      <w:r w:rsidR="00501D9E">
        <w:rPr>
          <w:rFonts w:ascii="Arial" w:hAnsi="Arial" w:cs="Arial"/>
        </w:rPr>
        <w:t>light</w:t>
      </w:r>
      <w:r w:rsidR="00CC3915">
        <w:rPr>
          <w:rFonts w:ascii="Arial" w:hAnsi="Arial" w:cs="Arial"/>
        </w:rPr>
        <w:t xml:space="preserve"> </w:t>
      </w:r>
      <w:r w:rsidR="00501D9E">
        <w:rPr>
          <w:rFonts w:ascii="Arial" w:hAnsi="Arial" w:cs="Arial"/>
        </w:rPr>
        <w:t>weigh</w:t>
      </w:r>
      <w:r w:rsidR="00CC3915">
        <w:rPr>
          <w:rFonts w:ascii="Arial" w:hAnsi="Arial" w:cs="Arial"/>
        </w:rPr>
        <w:t xml:space="preserve">t and </w:t>
      </w:r>
      <w:r w:rsidR="00501D9E">
        <w:rPr>
          <w:rFonts w:ascii="Arial" w:hAnsi="Arial" w:cs="Arial"/>
        </w:rPr>
        <w:t xml:space="preserve">low power consumption, </w:t>
      </w:r>
      <w:proofErr w:type="spellStart"/>
      <w:r w:rsidR="00501D9E" w:rsidRPr="00501D9E">
        <w:rPr>
          <w:rFonts w:ascii="Arial" w:hAnsi="Arial" w:cs="Arial"/>
        </w:rPr>
        <w:t>Raymarine’s</w:t>
      </w:r>
      <w:proofErr w:type="spellEnd"/>
      <w:r w:rsidR="00501D9E" w:rsidRPr="00501D9E">
        <w:rPr>
          <w:rFonts w:ascii="Arial" w:hAnsi="Arial" w:cs="Arial"/>
        </w:rPr>
        <w:t xml:space="preserve"> Quantum Doppler radar</w:t>
      </w:r>
      <w:r w:rsidR="00CC3915">
        <w:rPr>
          <w:rFonts w:ascii="Arial" w:hAnsi="Arial" w:cs="Arial"/>
        </w:rPr>
        <w:t xml:space="preserve"> </w:t>
      </w:r>
      <w:r w:rsidR="00501D9E" w:rsidRPr="00501D9E">
        <w:rPr>
          <w:rFonts w:ascii="Arial" w:hAnsi="Arial" w:cs="Arial"/>
        </w:rPr>
        <w:t>is able to continuously work in the background as Alex competes.</w:t>
      </w:r>
    </w:p>
    <w:p w14:paraId="3DD944DF" w14:textId="5B1C7980" w:rsidR="00501D9E" w:rsidRPr="00CC3915" w:rsidRDefault="00E80B60" w:rsidP="00323436">
      <w:pPr>
        <w:jc w:val="both"/>
        <w:rPr>
          <w:rFonts w:ascii="Arial" w:hAnsi="Arial" w:cs="Arial"/>
        </w:rPr>
      </w:pPr>
      <w:r w:rsidRPr="00501D9E">
        <w:rPr>
          <w:rFonts w:ascii="Arial" w:hAnsi="Arial" w:cs="Arial"/>
        </w:rPr>
        <w:t xml:space="preserve">Alex Thomson Racing’s new IMOCA race </w:t>
      </w:r>
      <w:r w:rsidR="0000570A" w:rsidRPr="00501D9E">
        <w:rPr>
          <w:rFonts w:ascii="Arial" w:hAnsi="Arial" w:cs="Arial"/>
        </w:rPr>
        <w:t xml:space="preserve">boat will also be fitted with a full </w:t>
      </w:r>
      <w:proofErr w:type="spellStart"/>
      <w:r w:rsidR="0000570A" w:rsidRPr="00501D9E">
        <w:rPr>
          <w:rFonts w:ascii="Arial" w:hAnsi="Arial" w:cs="Arial"/>
        </w:rPr>
        <w:t>Raymarine</w:t>
      </w:r>
      <w:proofErr w:type="spellEnd"/>
      <w:r w:rsidR="0000570A" w:rsidRPr="00501D9E">
        <w:rPr>
          <w:rFonts w:ascii="Arial" w:hAnsi="Arial" w:cs="Arial"/>
        </w:rPr>
        <w:t xml:space="preserve"> digital switching system. Both this and the Quantum Doppler radar are driven through </w:t>
      </w:r>
      <w:proofErr w:type="spellStart"/>
      <w:r w:rsidR="0000570A" w:rsidRPr="00501D9E">
        <w:rPr>
          <w:rFonts w:ascii="Arial" w:hAnsi="Arial" w:cs="Arial"/>
        </w:rPr>
        <w:t>Raymarine’s</w:t>
      </w:r>
      <w:proofErr w:type="spellEnd"/>
      <w:r w:rsidR="0000570A" w:rsidRPr="00501D9E">
        <w:rPr>
          <w:rFonts w:ascii="Arial" w:hAnsi="Arial" w:cs="Arial"/>
        </w:rPr>
        <w:t xml:space="preserve"> award-winning Axiom</w:t>
      </w:r>
      <w:r w:rsidR="0000570A" w:rsidRPr="00CC3915">
        <w:rPr>
          <w:rFonts w:ascii="Arial" w:hAnsi="Arial" w:cs="Arial"/>
          <w:vertAlign w:val="superscript"/>
        </w:rPr>
        <w:t>®</w:t>
      </w:r>
      <w:r w:rsidR="0000570A" w:rsidRPr="00501D9E">
        <w:rPr>
          <w:rFonts w:ascii="Arial" w:hAnsi="Arial" w:cs="Arial"/>
        </w:rPr>
        <w:t xml:space="preserve"> multi-function displays.</w:t>
      </w:r>
      <w:bookmarkEnd w:id="1"/>
    </w:p>
    <w:p w14:paraId="05CB2620" w14:textId="55C33BC8" w:rsidR="005D420D" w:rsidRPr="00501D9E" w:rsidRDefault="0000570A" w:rsidP="00323436">
      <w:pPr>
        <w:jc w:val="both"/>
        <w:rPr>
          <w:rFonts w:ascii="Arial" w:hAnsi="Arial" w:cs="Arial"/>
          <w:b/>
          <w:bCs/>
        </w:rPr>
      </w:pPr>
      <w:r w:rsidRPr="00501D9E">
        <w:rPr>
          <w:rFonts w:ascii="Arial" w:hAnsi="Arial" w:cs="Arial"/>
          <w:b/>
          <w:bCs/>
        </w:rPr>
        <w:t>About Alex Thomson</w:t>
      </w:r>
    </w:p>
    <w:p w14:paraId="5B23A7CD" w14:textId="0C13D222" w:rsidR="00CC3915" w:rsidRDefault="00501D9E" w:rsidP="00323436">
      <w:pPr>
        <w:jc w:val="both"/>
        <w:rPr>
          <w:rFonts w:ascii="Arial" w:hAnsi="Arial" w:cs="Arial"/>
        </w:rPr>
      </w:pPr>
      <w:r w:rsidRPr="00CC3915">
        <w:rPr>
          <w:rFonts w:ascii="Arial" w:hAnsi="Arial" w:cs="Arial"/>
        </w:rPr>
        <w:t>Alex Thomson is the youngest skipper ever to win a round-the-world yacht race. When he triumphed in the 1998/1999 Clipper Round-the-World Race he set a record which still stands today. Thomson also holds the British solo, unassisted round-the-world monohull record, which he set in 2017 when he finished the gruelling Vendée Globe race – ‘the Everest of sailing’ – in just 74 days, 19 hours, 35 minutes. Having achieved third and second place finishes in the last two editions</w:t>
      </w:r>
      <w:r w:rsidR="00CC3915">
        <w:rPr>
          <w:rFonts w:ascii="Arial" w:hAnsi="Arial" w:cs="Arial"/>
        </w:rPr>
        <w:t xml:space="preserve"> of the </w:t>
      </w:r>
      <w:proofErr w:type="spellStart"/>
      <w:r w:rsidR="00CC3915">
        <w:rPr>
          <w:rFonts w:ascii="Arial" w:hAnsi="Arial" w:cs="Arial"/>
        </w:rPr>
        <w:t>Vend</w:t>
      </w:r>
      <w:r w:rsidR="0080008A">
        <w:rPr>
          <w:rFonts w:ascii="Arial" w:hAnsi="Arial" w:cs="Arial"/>
        </w:rPr>
        <w:t>ée</w:t>
      </w:r>
      <w:proofErr w:type="spellEnd"/>
      <w:r w:rsidRPr="00CC3915">
        <w:rPr>
          <w:rFonts w:ascii="Arial" w:hAnsi="Arial" w:cs="Arial"/>
        </w:rPr>
        <w:t xml:space="preserve">, Thomson and his team </w:t>
      </w:r>
      <w:r w:rsidR="00CC3915">
        <w:rPr>
          <w:rFonts w:ascii="Arial" w:hAnsi="Arial" w:cs="Arial"/>
        </w:rPr>
        <w:t>–</w:t>
      </w:r>
      <w:r w:rsidRPr="00CC3915">
        <w:rPr>
          <w:rFonts w:ascii="Arial" w:hAnsi="Arial" w:cs="Arial"/>
        </w:rPr>
        <w:t xml:space="preserve"> together with their long-standing sponsor, HUGO BOSS – now have their sights firmly set on becoming the first British team in history to win the </w:t>
      </w:r>
      <w:r w:rsidR="00CC3915" w:rsidRPr="00CC3915">
        <w:rPr>
          <w:rFonts w:ascii="Arial" w:hAnsi="Arial" w:cs="Arial"/>
        </w:rPr>
        <w:t xml:space="preserve">iconic </w:t>
      </w:r>
      <w:r w:rsidRPr="00CC3915">
        <w:rPr>
          <w:rFonts w:ascii="Arial" w:hAnsi="Arial" w:cs="Arial"/>
        </w:rPr>
        <w:t xml:space="preserve">race. </w:t>
      </w:r>
      <w:proofErr w:type="spellStart"/>
      <w:r w:rsidRPr="00501D9E">
        <w:rPr>
          <w:rFonts w:ascii="Arial" w:hAnsi="Arial" w:cs="Arial"/>
        </w:rPr>
        <w:t>Raymarine</w:t>
      </w:r>
      <w:proofErr w:type="spellEnd"/>
      <w:r w:rsidRPr="00501D9E">
        <w:rPr>
          <w:rFonts w:ascii="Arial" w:hAnsi="Arial" w:cs="Arial"/>
        </w:rPr>
        <w:t xml:space="preserve"> are delighted to be supporting the team in that quest.</w:t>
      </w:r>
    </w:p>
    <w:p w14:paraId="2464B27F" w14:textId="1B4B7BF2" w:rsidR="007B6E43" w:rsidRDefault="007B6E43" w:rsidP="007B6E43">
      <w:pPr>
        <w:rPr>
          <w:rFonts w:ascii="Arial" w:hAnsi="Arial" w:cs="Arial"/>
        </w:rPr>
      </w:pPr>
      <w:r w:rsidRPr="00394B3B">
        <w:rPr>
          <w:rFonts w:ascii="Arial" w:hAnsi="Arial" w:cs="Arial"/>
        </w:rPr>
        <w:t>For more information</w:t>
      </w:r>
      <w:r w:rsidR="00BA3D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visit </w:t>
      </w:r>
      <w:bookmarkStart w:id="2" w:name="_Hlk1296111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0D648B">
        <w:rPr>
          <w:rFonts w:ascii="Arial" w:hAnsi="Arial" w:cs="Arial"/>
        </w:rPr>
        <w:instrText>www.raymarine.</w:instrText>
      </w:r>
      <w:r>
        <w:rPr>
          <w:rFonts w:ascii="Arial" w:hAnsi="Arial" w:cs="Arial"/>
        </w:rPr>
        <w:instrText xml:space="preserve">eu" </w:instrText>
      </w:r>
      <w:r>
        <w:rPr>
          <w:rFonts w:ascii="Arial" w:hAnsi="Arial" w:cs="Arial"/>
        </w:rPr>
        <w:fldChar w:fldCharType="separate"/>
      </w:r>
      <w:r w:rsidRPr="00F939AC">
        <w:rPr>
          <w:rStyle w:val="Hyperlink"/>
          <w:rFonts w:ascii="Arial" w:hAnsi="Arial" w:cs="Arial"/>
        </w:rPr>
        <w:t>www.raymarine.eu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</w:t>
      </w:r>
      <w:bookmarkEnd w:id="2"/>
      <w:r>
        <w:rPr>
          <w:rFonts w:ascii="Arial" w:hAnsi="Arial" w:cs="Arial"/>
        </w:rPr>
        <w:t xml:space="preserve"> </w:t>
      </w:r>
      <w:hyperlink r:id="rId6" w:history="1">
        <w:r w:rsidRPr="001674CB">
          <w:rPr>
            <w:rStyle w:val="Hyperlink"/>
            <w:rFonts w:ascii="Arial" w:hAnsi="Arial" w:cs="Arial"/>
          </w:rPr>
          <w:t>www.alexthomsonracing.com</w:t>
        </w:r>
      </w:hyperlink>
    </w:p>
    <w:p w14:paraId="661D503A" w14:textId="77777777" w:rsidR="007B6E43" w:rsidRDefault="007B6E43" w:rsidP="007B6E43">
      <w:pPr>
        <w:pStyle w:val="NormalWeb"/>
        <w:spacing w:before="0" w:beforeAutospacing="0" w:after="160" w:afterAutospacing="0" w:line="259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####</w:t>
      </w:r>
    </w:p>
    <w:p w14:paraId="0D9BBA9B" w14:textId="77777777" w:rsidR="007B6E43" w:rsidRDefault="007B6E43" w:rsidP="007B6E43">
      <w:pPr>
        <w:contextualSpacing/>
        <w:rPr>
          <w:rFonts w:ascii="Arial" w:hAnsi="Arial" w:cs="Arial"/>
          <w:b/>
          <w:sz w:val="16"/>
          <w:szCs w:val="16"/>
        </w:rPr>
      </w:pPr>
    </w:p>
    <w:p w14:paraId="2A52979D" w14:textId="77777777" w:rsidR="007B6E43" w:rsidRDefault="007B6E43" w:rsidP="007B6E43">
      <w:pPr>
        <w:contextualSpacing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Media contact:</w:t>
      </w:r>
    </w:p>
    <w:p w14:paraId="3D8F2A91" w14:textId="77777777" w:rsidR="007B6E43" w:rsidRDefault="007B6E43" w:rsidP="007B6E43">
      <w:pPr>
        <w:contextualSpacing/>
        <w:jc w:val="both"/>
        <w:rPr>
          <w:rFonts w:ascii="Arial" w:hAnsi="Arial" w:cs="Arial"/>
          <w:b/>
          <w:sz w:val="16"/>
        </w:rPr>
      </w:pPr>
    </w:p>
    <w:p w14:paraId="3860CFEC" w14:textId="77777777" w:rsidR="007B6E43" w:rsidRDefault="007B6E43" w:rsidP="007B6E43">
      <w:pPr>
        <w:contextualSpacing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Karen Bartlett</w:t>
      </w:r>
    </w:p>
    <w:p w14:paraId="75156301" w14:textId="77777777" w:rsidR="007B6E43" w:rsidRPr="00B21756" w:rsidRDefault="007B6E43" w:rsidP="007B6E43">
      <w:pPr>
        <w:spacing w:after="0"/>
        <w:jc w:val="both"/>
        <w:rPr>
          <w:rFonts w:ascii="Arial" w:hAnsi="Arial" w:cs="Arial"/>
          <w:b/>
          <w:sz w:val="16"/>
        </w:rPr>
      </w:pPr>
      <w:r w:rsidRPr="00B21756">
        <w:rPr>
          <w:rFonts w:ascii="Arial" w:hAnsi="Arial" w:cs="Arial"/>
          <w:b/>
          <w:sz w:val="16"/>
        </w:rPr>
        <w:t>Saltwater Stone</w:t>
      </w:r>
    </w:p>
    <w:p w14:paraId="50840823" w14:textId="77777777" w:rsidR="007B6E43" w:rsidRDefault="007B6E43" w:rsidP="007B6E43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+44 (0) 1202 669 244</w:t>
      </w:r>
    </w:p>
    <w:p w14:paraId="659D7DF6" w14:textId="5AF7E972" w:rsidR="00062B59" w:rsidRPr="00394B3B" w:rsidRDefault="007B6E43" w:rsidP="007B6E43">
      <w:pPr>
        <w:spacing w:after="0"/>
        <w:rPr>
          <w:rFonts w:ascii="Arial" w:hAnsi="Arial" w:cs="Arial"/>
        </w:rPr>
      </w:pPr>
      <w:r w:rsidRPr="00A2045C">
        <w:rPr>
          <w:rFonts w:ascii="Arial" w:hAnsi="Arial" w:cs="Arial"/>
          <w:sz w:val="16"/>
        </w:rPr>
        <w:t>k.bartlett@saltwater-stone.com</w:t>
      </w:r>
    </w:p>
    <w:sectPr w:rsidR="00062B59" w:rsidRPr="00394B3B" w:rsidSect="00BA3D6A"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C05"/>
    <w:multiLevelType w:val="multilevel"/>
    <w:tmpl w:val="2A2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26194"/>
    <w:multiLevelType w:val="multilevel"/>
    <w:tmpl w:val="8AD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6B"/>
    <w:rsid w:val="0000570A"/>
    <w:rsid w:val="000537E6"/>
    <w:rsid w:val="00061B55"/>
    <w:rsid w:val="00062B59"/>
    <w:rsid w:val="000872A1"/>
    <w:rsid w:val="000D648B"/>
    <w:rsid w:val="001674CB"/>
    <w:rsid w:val="00267B4B"/>
    <w:rsid w:val="00277747"/>
    <w:rsid w:val="002B7833"/>
    <w:rsid w:val="002C5470"/>
    <w:rsid w:val="003211CD"/>
    <w:rsid w:val="00323436"/>
    <w:rsid w:val="00331629"/>
    <w:rsid w:val="00332063"/>
    <w:rsid w:val="00350658"/>
    <w:rsid w:val="003640C6"/>
    <w:rsid w:val="00394B3B"/>
    <w:rsid w:val="003A60E7"/>
    <w:rsid w:val="003E1337"/>
    <w:rsid w:val="003E3E3B"/>
    <w:rsid w:val="003F3AF2"/>
    <w:rsid w:val="00495893"/>
    <w:rsid w:val="00501D9E"/>
    <w:rsid w:val="00513F53"/>
    <w:rsid w:val="00527260"/>
    <w:rsid w:val="0058406E"/>
    <w:rsid w:val="005D420D"/>
    <w:rsid w:val="0060380E"/>
    <w:rsid w:val="006A24BA"/>
    <w:rsid w:val="007065C1"/>
    <w:rsid w:val="00730E31"/>
    <w:rsid w:val="007360C9"/>
    <w:rsid w:val="00740F36"/>
    <w:rsid w:val="00761956"/>
    <w:rsid w:val="0077065D"/>
    <w:rsid w:val="007B6E43"/>
    <w:rsid w:val="0080008A"/>
    <w:rsid w:val="00854909"/>
    <w:rsid w:val="0086720E"/>
    <w:rsid w:val="008E5640"/>
    <w:rsid w:val="00933800"/>
    <w:rsid w:val="00954918"/>
    <w:rsid w:val="00A242FF"/>
    <w:rsid w:val="00A5764D"/>
    <w:rsid w:val="00A738F4"/>
    <w:rsid w:val="00AE0C6D"/>
    <w:rsid w:val="00AF73AA"/>
    <w:rsid w:val="00B30812"/>
    <w:rsid w:val="00B466BC"/>
    <w:rsid w:val="00B51836"/>
    <w:rsid w:val="00B530B1"/>
    <w:rsid w:val="00BA3D6A"/>
    <w:rsid w:val="00BC782B"/>
    <w:rsid w:val="00C54D34"/>
    <w:rsid w:val="00CA4EC2"/>
    <w:rsid w:val="00CC3915"/>
    <w:rsid w:val="00CF0A20"/>
    <w:rsid w:val="00D37211"/>
    <w:rsid w:val="00D63D03"/>
    <w:rsid w:val="00DC5DFA"/>
    <w:rsid w:val="00DE30CB"/>
    <w:rsid w:val="00E52642"/>
    <w:rsid w:val="00E56179"/>
    <w:rsid w:val="00E80B60"/>
    <w:rsid w:val="00F54050"/>
    <w:rsid w:val="00F57501"/>
    <w:rsid w:val="00F7416B"/>
    <w:rsid w:val="00F80B09"/>
    <w:rsid w:val="00F81144"/>
    <w:rsid w:val="00FC0DED"/>
    <w:rsid w:val="00FE47C2"/>
    <w:rsid w:val="00FF203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D785"/>
  <w15:chartTrackingRefBased/>
  <w15:docId w15:val="{9B19DE13-D395-460B-8007-D082BA6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3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5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4B3B"/>
    <w:rPr>
      <w:b/>
      <w:bCs/>
    </w:rPr>
  </w:style>
  <w:style w:type="character" w:styleId="Emphasis">
    <w:name w:val="Emphasis"/>
    <w:basedOn w:val="DefaultParagraphFont"/>
    <w:uiPriority w:val="20"/>
    <w:qFormat/>
    <w:rsid w:val="00394B3B"/>
    <w:rPr>
      <w:i/>
      <w:iCs/>
    </w:rPr>
  </w:style>
  <w:style w:type="paragraph" w:styleId="NormalWeb">
    <w:name w:val="Normal (Web)"/>
    <w:basedOn w:val="Normal"/>
    <w:uiPriority w:val="99"/>
    <w:unhideWhenUsed/>
    <w:rsid w:val="00394B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xthomsonracin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Pugh</dc:creator>
  <cp:keywords/>
  <dc:description/>
  <cp:lastModifiedBy>Jemima Molyneux</cp:lastModifiedBy>
  <cp:revision>2</cp:revision>
  <dcterms:created xsi:type="dcterms:W3CDTF">2019-08-06T09:03:00Z</dcterms:created>
  <dcterms:modified xsi:type="dcterms:W3CDTF">2019-08-06T09:03:00Z</dcterms:modified>
</cp:coreProperties>
</file>