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B72" w:rsidRPr="001328F3" w:rsidRDefault="00BE0B72" w:rsidP="00900BCC">
      <w:pPr>
        <w:pStyle w:val="Brdtekst"/>
        <w:rPr>
          <w:rFonts w:asciiTheme="majorHAnsi" w:eastAsia="Arial" w:hAnsiTheme="majorHAnsi" w:cs="Arial"/>
          <w:b/>
          <w:bCs/>
          <w:sz w:val="22"/>
          <w:szCs w:val="22"/>
        </w:rPr>
      </w:pPr>
    </w:p>
    <w:p w:rsidR="00B468D2" w:rsidRPr="001328F3" w:rsidRDefault="00B468D2" w:rsidP="00900BCC">
      <w:pPr>
        <w:rPr>
          <w:rFonts w:asciiTheme="majorHAnsi" w:hAnsiTheme="majorHAnsi" w:cs="Arial"/>
          <w:b/>
          <w:i/>
          <w:sz w:val="22"/>
          <w:szCs w:val="22"/>
          <w:lang w:val="nb-NO"/>
        </w:rPr>
      </w:pPr>
      <w:r w:rsidRPr="001328F3">
        <w:rPr>
          <w:rFonts w:asciiTheme="majorHAnsi" w:hAnsiTheme="majorHAnsi" w:cs="Arial"/>
          <w:b/>
          <w:i/>
          <w:sz w:val="22"/>
          <w:szCs w:val="22"/>
          <w:lang w:val="nb-NO"/>
        </w:rPr>
        <w:t>PRESSEMELDING</w:t>
      </w:r>
      <w:r w:rsidR="00B40D43" w:rsidRPr="001328F3">
        <w:rPr>
          <w:rFonts w:asciiTheme="majorHAnsi" w:hAnsiTheme="majorHAnsi" w:cs="Arial"/>
          <w:b/>
          <w:i/>
          <w:sz w:val="22"/>
          <w:szCs w:val="22"/>
          <w:lang w:val="nb-NO"/>
        </w:rPr>
        <w:t xml:space="preserve"> </w:t>
      </w:r>
      <w:r w:rsidR="009C0743" w:rsidRPr="001328F3">
        <w:rPr>
          <w:rFonts w:asciiTheme="majorHAnsi" w:hAnsiTheme="majorHAnsi" w:cs="Arial"/>
          <w:b/>
          <w:i/>
          <w:sz w:val="22"/>
          <w:szCs w:val="22"/>
          <w:lang w:val="nb-NO"/>
        </w:rPr>
        <w:t>Oslo</w:t>
      </w:r>
      <w:r w:rsidR="006334D4">
        <w:rPr>
          <w:rFonts w:asciiTheme="majorHAnsi" w:hAnsiTheme="majorHAnsi" w:cs="Arial"/>
          <w:b/>
          <w:i/>
          <w:sz w:val="22"/>
          <w:szCs w:val="22"/>
          <w:lang w:val="nb-NO"/>
        </w:rPr>
        <w:t xml:space="preserve"> og Sandnessjøen</w:t>
      </w:r>
      <w:r w:rsidR="00B40D43" w:rsidRPr="001328F3">
        <w:rPr>
          <w:rFonts w:asciiTheme="majorHAnsi" w:hAnsiTheme="majorHAnsi" w:cs="Arial"/>
          <w:b/>
          <w:i/>
          <w:sz w:val="22"/>
          <w:szCs w:val="22"/>
          <w:lang w:val="nb-NO"/>
        </w:rPr>
        <w:t xml:space="preserve">, </w:t>
      </w:r>
      <w:r w:rsidR="000A3F4F">
        <w:rPr>
          <w:rFonts w:asciiTheme="majorHAnsi" w:hAnsiTheme="majorHAnsi" w:cs="Arial"/>
          <w:b/>
          <w:i/>
          <w:sz w:val="22"/>
          <w:szCs w:val="22"/>
          <w:lang w:val="nb-NO"/>
        </w:rPr>
        <w:t>14</w:t>
      </w:r>
      <w:r w:rsidR="001328F3">
        <w:rPr>
          <w:rFonts w:asciiTheme="majorHAnsi" w:hAnsiTheme="majorHAnsi" w:cs="Arial"/>
          <w:b/>
          <w:i/>
          <w:sz w:val="22"/>
          <w:szCs w:val="22"/>
          <w:lang w:val="nb-NO"/>
        </w:rPr>
        <w:t>.</w:t>
      </w:r>
      <w:r w:rsidR="00786195">
        <w:rPr>
          <w:rFonts w:asciiTheme="majorHAnsi" w:hAnsiTheme="majorHAnsi" w:cs="Arial"/>
          <w:b/>
          <w:i/>
          <w:sz w:val="22"/>
          <w:szCs w:val="22"/>
          <w:lang w:val="nb-NO"/>
        </w:rPr>
        <w:t xml:space="preserve"> </w:t>
      </w:r>
      <w:r w:rsidR="000A3F4F">
        <w:rPr>
          <w:rFonts w:asciiTheme="majorHAnsi" w:hAnsiTheme="majorHAnsi" w:cs="Arial"/>
          <w:b/>
          <w:i/>
          <w:sz w:val="22"/>
          <w:szCs w:val="22"/>
          <w:lang w:val="nb-NO"/>
        </w:rPr>
        <w:t>des</w:t>
      </w:r>
      <w:r w:rsidR="00756E56">
        <w:rPr>
          <w:rFonts w:asciiTheme="majorHAnsi" w:hAnsiTheme="majorHAnsi" w:cs="Arial"/>
          <w:b/>
          <w:i/>
          <w:sz w:val="22"/>
          <w:szCs w:val="22"/>
          <w:lang w:val="nb-NO"/>
        </w:rPr>
        <w:t>ember</w:t>
      </w:r>
      <w:r w:rsidR="00D41AB8">
        <w:rPr>
          <w:rFonts w:asciiTheme="majorHAnsi" w:hAnsiTheme="majorHAnsi" w:cs="Arial"/>
          <w:b/>
          <w:i/>
          <w:sz w:val="22"/>
          <w:szCs w:val="22"/>
          <w:lang w:val="nb-NO"/>
        </w:rPr>
        <w:t xml:space="preserve"> </w:t>
      </w:r>
      <w:r w:rsidR="006F30CD" w:rsidRPr="001328F3">
        <w:rPr>
          <w:rFonts w:asciiTheme="majorHAnsi" w:hAnsiTheme="majorHAnsi" w:cs="Arial"/>
          <w:b/>
          <w:i/>
          <w:sz w:val="22"/>
          <w:szCs w:val="22"/>
          <w:lang w:val="nb-NO"/>
        </w:rPr>
        <w:t>2016</w:t>
      </w:r>
      <w:bookmarkStart w:id="0" w:name="_GoBack"/>
      <w:bookmarkEnd w:id="0"/>
    </w:p>
    <w:p w:rsidR="00621F8F" w:rsidRPr="001328F3" w:rsidRDefault="00621F8F" w:rsidP="00900BCC">
      <w:pPr>
        <w:rPr>
          <w:rFonts w:asciiTheme="majorHAnsi" w:hAnsiTheme="majorHAnsi" w:cs="Arial"/>
          <w:b/>
          <w:i/>
          <w:sz w:val="22"/>
          <w:szCs w:val="22"/>
          <w:lang w:val="nb-NO"/>
        </w:rPr>
      </w:pPr>
    </w:p>
    <w:p w:rsidR="000A3F4F" w:rsidRPr="000A3F4F" w:rsidRDefault="000A3F4F" w:rsidP="000A3F4F">
      <w:pPr>
        <w:rPr>
          <w:bCs/>
          <w:sz w:val="28"/>
          <w:lang w:val="nb-NO"/>
        </w:rPr>
      </w:pPr>
      <w:r w:rsidRPr="000A3F4F">
        <w:rPr>
          <w:rFonts w:eastAsia="Times New Roman"/>
          <w:b/>
          <w:color w:val="000000"/>
          <w:u w:color="000000"/>
          <w:lang w:val="nb-NO" w:eastAsia="nb-NO"/>
        </w:rPr>
        <w:t>SN Gruppens ni byggevarehus går over til Montér</w:t>
      </w:r>
      <w:r>
        <w:rPr>
          <w:rFonts w:eastAsia="Times New Roman"/>
          <w:b/>
          <w:color w:val="000000"/>
          <w:u w:color="000000"/>
          <w:lang w:val="nb-NO" w:eastAsia="nb-NO"/>
        </w:rPr>
        <w:t xml:space="preserve"> </w:t>
      </w:r>
    </w:p>
    <w:p w:rsidR="000A3F4F" w:rsidRPr="000A3F4F" w:rsidRDefault="00681E05" w:rsidP="00681E05">
      <w:pPr>
        <w:tabs>
          <w:tab w:val="left" w:pos="1440"/>
        </w:tabs>
        <w:rPr>
          <w:b/>
          <w:bCs/>
          <w:sz w:val="32"/>
          <w:lang w:val="nb-NO"/>
        </w:rPr>
      </w:pPr>
      <w:r>
        <w:rPr>
          <w:b/>
          <w:bCs/>
          <w:sz w:val="32"/>
          <w:lang w:val="nb-NO"/>
        </w:rPr>
        <w:tab/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SN Gruppen AS på Helgeland har undertegnet en avtale med Norges ledende byggevarese</w:t>
      </w:r>
      <w:r w:rsidRPr="000A3F4F">
        <w:rPr>
          <w:lang w:val="nb-NO"/>
        </w:rPr>
        <w:t>l</w:t>
      </w:r>
      <w:r w:rsidRPr="000A3F4F">
        <w:rPr>
          <w:lang w:val="nb-NO"/>
        </w:rPr>
        <w:t>skap, Optimera, om at deres ni byggevarehus i Nord-Norge blir Montér-forhandlere fra 1. januar 2017. SN Gruppens byggevarehus er i dag i XL Bygg-kjeden.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 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 - Vi er svært godt fornøyde med å ha fått til avtalen om at våre ni byggevarehus skal bli en del av Montér. Optimera er Norges ledende byggevarekjede med det franske industri-konsernet Saint-Gobain som eier. Det å kunne bli en del av Europas største distributør av byggevarer, synes vi er svært spennende, sier Steinar Folgerø, styreleder i SN Gruppen AS.</w:t>
      </w:r>
    </w:p>
    <w:p w:rsidR="000A3F4F" w:rsidRPr="000A3F4F" w:rsidRDefault="000A3F4F" w:rsidP="000A3F4F">
      <w:pPr>
        <w:rPr>
          <w:lang w:val="nb-NO"/>
        </w:rPr>
      </w:pPr>
    </w:p>
    <w:p w:rsidR="001711CC" w:rsidRPr="001711CC" w:rsidRDefault="001711CC" w:rsidP="000A3F4F">
      <w:pPr>
        <w:rPr>
          <w:b/>
          <w:lang w:val="nb-NO"/>
        </w:rPr>
      </w:pPr>
      <w:r w:rsidRPr="001711CC">
        <w:rPr>
          <w:b/>
          <w:lang w:val="nb-NO"/>
        </w:rPr>
        <w:t>Størst på Helgeland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SN Gruppens byggevarehus er lokalisert i Sandnessjøen, Mosjøen, Brønnøysund, Herøy, Dønna, Halsa, Ørnes, Vega og Hommelstø. Byggevarehusene selger trelast, byggevarer, jer</w:t>
      </w:r>
      <w:r w:rsidRPr="000A3F4F">
        <w:rPr>
          <w:lang w:val="nb-NO"/>
        </w:rPr>
        <w:t>n</w:t>
      </w:r>
      <w:r w:rsidRPr="000A3F4F">
        <w:rPr>
          <w:lang w:val="nb-NO"/>
        </w:rPr>
        <w:t>varer og interiør. Disse hadde samlede driftsinntekter på over 350 millioner kroner i 2015 og forventes i år å få driftsinntekter på over 400 millioner. </w:t>
      </w:r>
    </w:p>
    <w:p w:rsidR="000A3F4F" w:rsidRPr="000A3F4F" w:rsidRDefault="000A3F4F" w:rsidP="000A3F4F">
      <w:pPr>
        <w:rPr>
          <w:lang w:val="nb-NO"/>
        </w:rPr>
      </w:pP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SN Gruppen har sitt utspring fra ærverdige selskaper knyttet til de lokale markedene på He</w:t>
      </w:r>
      <w:r w:rsidRPr="000A3F4F">
        <w:rPr>
          <w:lang w:val="nb-NO"/>
        </w:rPr>
        <w:t>l</w:t>
      </w:r>
      <w:r w:rsidRPr="000A3F4F">
        <w:rPr>
          <w:lang w:val="nb-NO"/>
        </w:rPr>
        <w:t xml:space="preserve">geland. Gruppens mål er å befeste posisjonen som den største byggevareaktøren på Helgeland og omegn, og har som målsetning å være best på fagkunnskap. SN Gruppen AS eies av </w:t>
      </w:r>
      <w:proofErr w:type="spellStart"/>
      <w:r w:rsidRPr="000A3F4F">
        <w:rPr>
          <w:lang w:val="nb-NO"/>
        </w:rPr>
        <w:t>Sørra</w:t>
      </w:r>
      <w:proofErr w:type="spellEnd"/>
      <w:r w:rsidRPr="000A3F4F">
        <w:rPr>
          <w:lang w:val="nb-NO"/>
        </w:rPr>
        <w:t xml:space="preserve"> </w:t>
      </w:r>
      <w:proofErr w:type="spellStart"/>
      <w:r w:rsidRPr="000A3F4F">
        <w:rPr>
          <w:lang w:val="nb-NO"/>
        </w:rPr>
        <w:t>Holding</w:t>
      </w:r>
      <w:proofErr w:type="spellEnd"/>
      <w:r w:rsidRPr="000A3F4F">
        <w:rPr>
          <w:lang w:val="nb-NO"/>
        </w:rPr>
        <w:t xml:space="preserve"> AS (Sandnessjøen) og </w:t>
      </w:r>
      <w:proofErr w:type="spellStart"/>
      <w:r w:rsidRPr="000A3F4F">
        <w:rPr>
          <w:lang w:val="nb-NO"/>
        </w:rPr>
        <w:t>Næstby</w:t>
      </w:r>
      <w:proofErr w:type="spellEnd"/>
      <w:r w:rsidRPr="000A3F4F">
        <w:rPr>
          <w:lang w:val="nb-NO"/>
        </w:rPr>
        <w:t xml:space="preserve"> </w:t>
      </w:r>
      <w:proofErr w:type="spellStart"/>
      <w:r w:rsidRPr="000A3F4F">
        <w:rPr>
          <w:lang w:val="nb-NO"/>
        </w:rPr>
        <w:t>Holding</w:t>
      </w:r>
      <w:proofErr w:type="spellEnd"/>
      <w:r w:rsidRPr="000A3F4F">
        <w:rPr>
          <w:lang w:val="nb-NO"/>
        </w:rPr>
        <w:t xml:space="preserve"> AS (Mosjøen),</w:t>
      </w:r>
    </w:p>
    <w:p w:rsidR="000A3F4F" w:rsidRPr="000A3F4F" w:rsidRDefault="000A3F4F" w:rsidP="000A3F4F">
      <w:pPr>
        <w:rPr>
          <w:lang w:val="nb-NO"/>
        </w:rPr>
      </w:pPr>
    </w:p>
    <w:p w:rsidR="00AE36CE" w:rsidRDefault="000A3F4F" w:rsidP="000A3F4F">
      <w:pPr>
        <w:rPr>
          <w:lang w:val="nb-NO"/>
        </w:rPr>
      </w:pPr>
      <w:r w:rsidRPr="000A3F4F">
        <w:rPr>
          <w:lang w:val="nb-NO"/>
        </w:rPr>
        <w:t>Optimera har på få år gått fra å være nummer tre til å bli nummer én i det norske markedet. Selskapet har fortsatt sterke vekstambisjoner innen alle sine markedssegmenter</w:t>
      </w:r>
      <w:r w:rsidR="00AE36CE">
        <w:rPr>
          <w:lang w:val="nb-NO"/>
        </w:rPr>
        <w:t>, både gje</w:t>
      </w:r>
      <w:r w:rsidR="00AE36CE">
        <w:rPr>
          <w:lang w:val="nb-NO"/>
        </w:rPr>
        <w:t>n</w:t>
      </w:r>
      <w:r w:rsidR="00AE36CE">
        <w:rPr>
          <w:lang w:val="nb-NO"/>
        </w:rPr>
        <w:t xml:space="preserve">nom </w:t>
      </w:r>
      <w:r w:rsidRPr="000A3F4F">
        <w:rPr>
          <w:lang w:val="nb-NO"/>
        </w:rPr>
        <w:t>organisk vekst og en offensiv oppkjøpsstrategi</w:t>
      </w:r>
      <w:r w:rsidR="00AE36CE">
        <w:rPr>
          <w:lang w:val="nb-NO"/>
        </w:rPr>
        <w:t>.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 </w:t>
      </w:r>
    </w:p>
    <w:p w:rsidR="001711CC" w:rsidRPr="001711CC" w:rsidRDefault="001711CC" w:rsidP="000A3F4F">
      <w:pPr>
        <w:rPr>
          <w:b/>
          <w:lang w:val="nb-NO"/>
        </w:rPr>
      </w:pPr>
      <w:r w:rsidRPr="001711CC">
        <w:rPr>
          <w:b/>
          <w:lang w:val="nb-NO"/>
        </w:rPr>
        <w:t>Like barn leker best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 xml:space="preserve">- Avtalen med Optimera </w:t>
      </w:r>
      <w:r>
        <w:rPr>
          <w:lang w:val="nb-NO"/>
        </w:rPr>
        <w:t>bunner i</w:t>
      </w:r>
      <w:r w:rsidRPr="000A3F4F">
        <w:rPr>
          <w:lang w:val="nb-NO"/>
        </w:rPr>
        <w:t xml:space="preserve"> tanken om at vinnere utvikler seg best </w:t>
      </w:r>
      <w:r>
        <w:rPr>
          <w:lang w:val="nb-NO"/>
        </w:rPr>
        <w:t xml:space="preserve">sammen </w:t>
      </w:r>
      <w:r w:rsidRPr="000A3F4F">
        <w:rPr>
          <w:lang w:val="nb-NO"/>
        </w:rPr>
        <w:t>med andre vinnere. SN Gruppen ønsket å være en del av Norges største byggevarekjede for på den måten kunne sikre våre kunder konkurransekraft gjennom våre egne forbedrede vilkår. Vårt mål er å vokse sterkt på trelast, byggevarer, tyngre byggevarer, jernvare og butikkvarer. Spesielt ser vi at den satsingen som Montér har på sesongsortimentet tiltaler oss, sier Steinar Folgerø.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 </w:t>
      </w:r>
    </w:p>
    <w:p w:rsidR="001711CC" w:rsidRPr="001711CC" w:rsidRDefault="001711CC" w:rsidP="000A3F4F">
      <w:pPr>
        <w:rPr>
          <w:b/>
          <w:lang w:val="nb-NO"/>
        </w:rPr>
      </w:pPr>
      <w:r w:rsidRPr="001711CC">
        <w:rPr>
          <w:b/>
          <w:lang w:val="nb-NO"/>
        </w:rPr>
        <w:t>Partner i nord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- Optimera har lenge vært på utkikk etter en attraktiv partner i Nord-Norge for Montér-kjeden. Gjennom denne avtalen har vi fått en stor, god og seriøs byggevareaktør til å skape en bedre distribusjon for Montér i Nord-Norge. SN Gruppens ni byggevarehus er meget veldrevne og oppfyller på alle områder våre strenge krav. Vi vil på denne måten bli en av de ledende akt</w:t>
      </w:r>
      <w:r w:rsidRPr="000A3F4F">
        <w:rPr>
          <w:lang w:val="nb-NO"/>
        </w:rPr>
        <w:t>ø</w:t>
      </w:r>
      <w:r w:rsidRPr="000A3F4F">
        <w:rPr>
          <w:lang w:val="nb-NO"/>
        </w:rPr>
        <w:t>rene i det nordnorske byggevaremarkedet, sier Lars Petter Grandahl, direktør for Optimera Handel.</w:t>
      </w:r>
    </w:p>
    <w:p w:rsidR="000A3F4F" w:rsidRPr="000A3F4F" w:rsidRDefault="000A3F4F" w:rsidP="000A3F4F">
      <w:pPr>
        <w:rPr>
          <w:lang w:val="nb-NO"/>
        </w:rPr>
      </w:pPr>
      <w:r w:rsidRPr="000A3F4F">
        <w:rPr>
          <w:lang w:val="nb-NO"/>
        </w:rPr>
        <w:t> </w:t>
      </w:r>
    </w:p>
    <w:p w:rsidR="003721B5" w:rsidRDefault="000A3F4F">
      <w:pPr>
        <w:rPr>
          <w:b/>
          <w:lang w:val="nb-NO"/>
        </w:rPr>
      </w:pPr>
      <w:r w:rsidRPr="000A3F4F">
        <w:rPr>
          <w:lang w:val="nb-NO"/>
        </w:rPr>
        <w:t> </w:t>
      </w:r>
    </w:p>
    <w:p w:rsidR="00BC3D46" w:rsidRDefault="000A3F4F" w:rsidP="00A06026">
      <w:pPr>
        <w:pStyle w:val="Brdtekst"/>
      </w:pPr>
      <w:r>
        <w:rPr>
          <w:noProof/>
        </w:rPr>
        <w:lastRenderedPageBreak/>
        <w:drawing>
          <wp:inline distT="0" distB="0" distL="0" distR="0">
            <wp:extent cx="5756910" cy="3837940"/>
            <wp:effectExtent l="0" t="0" r="0" b="0"/>
            <wp:docPr id="1" name="Bilde 1" descr="C:\Users\T3554078\AppData\Local\Microsoft\Windows\Temporary Internet Files\Content.Outlook\Y4RTWRP4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3554078\AppData\Local\Microsoft\Windows\Temporary Internet Files\Content.Outlook\Y4RTWRP4\IMG_52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46" w:rsidRDefault="00BC3D46" w:rsidP="00A06026">
      <w:pPr>
        <w:pStyle w:val="Brdtekst"/>
      </w:pPr>
    </w:p>
    <w:p w:rsidR="00A06026" w:rsidRPr="000A3F4F" w:rsidRDefault="001711CC" w:rsidP="000A3F4F">
      <w:pPr>
        <w:rPr>
          <w:lang w:val="nb-NO"/>
        </w:rPr>
      </w:pPr>
      <w:r>
        <w:rPr>
          <w:lang w:val="nb-NO"/>
        </w:rPr>
        <w:t>Bildetekst: Her ønskes</w:t>
      </w:r>
      <w:r w:rsidR="000A3F4F">
        <w:rPr>
          <w:lang w:val="nb-NO"/>
        </w:rPr>
        <w:t xml:space="preserve"> f</w:t>
      </w:r>
      <w:r w:rsidR="00BC3D46" w:rsidRPr="000A3F4F">
        <w:rPr>
          <w:lang w:val="nb-NO"/>
        </w:rPr>
        <w:t xml:space="preserve">.v. </w:t>
      </w:r>
      <w:r w:rsidR="000A3F4F" w:rsidRPr="000A3F4F">
        <w:rPr>
          <w:lang w:val="nb-NO"/>
        </w:rPr>
        <w:t xml:space="preserve">Steinar Folgerø (styreleder i SN Gruppen AS), Torbjørn Folgerø (daglig leder </w:t>
      </w:r>
      <w:proofErr w:type="spellStart"/>
      <w:r w:rsidR="000A3F4F" w:rsidRPr="000A3F4F">
        <w:rPr>
          <w:lang w:val="nb-NO"/>
        </w:rPr>
        <w:t>Sørra</w:t>
      </w:r>
      <w:proofErr w:type="spellEnd"/>
      <w:r w:rsidR="000A3F4F" w:rsidRPr="000A3F4F">
        <w:rPr>
          <w:lang w:val="nb-NO"/>
        </w:rPr>
        <w:t xml:space="preserve"> </w:t>
      </w:r>
      <w:proofErr w:type="spellStart"/>
      <w:r w:rsidR="000A3F4F" w:rsidRPr="000A3F4F">
        <w:rPr>
          <w:lang w:val="nb-NO"/>
        </w:rPr>
        <w:t>Byggsenter</w:t>
      </w:r>
      <w:proofErr w:type="spellEnd"/>
      <w:r w:rsidR="000A3F4F" w:rsidRPr="000A3F4F">
        <w:rPr>
          <w:lang w:val="nb-NO"/>
        </w:rPr>
        <w:t xml:space="preserve"> AS</w:t>
      </w:r>
      <w:r>
        <w:rPr>
          <w:lang w:val="nb-NO"/>
        </w:rPr>
        <w:t xml:space="preserve"> og</w:t>
      </w:r>
      <w:r w:rsidR="000A3F4F" w:rsidRPr="000A3F4F">
        <w:rPr>
          <w:lang w:val="nb-NO"/>
        </w:rPr>
        <w:t xml:space="preserve"> styremedlem i SN Gruppen), Willy Sørum (daglig leder </w:t>
      </w:r>
      <w:proofErr w:type="spellStart"/>
      <w:r>
        <w:rPr>
          <w:lang w:val="nb-NO"/>
        </w:rPr>
        <w:t>Næstby</w:t>
      </w:r>
      <w:proofErr w:type="spellEnd"/>
      <w:r>
        <w:rPr>
          <w:lang w:val="nb-NO"/>
        </w:rPr>
        <w:t xml:space="preserve"> Trevare AS og</w:t>
      </w:r>
      <w:r w:rsidR="000A3F4F" w:rsidRPr="000A3F4F">
        <w:rPr>
          <w:lang w:val="nb-NO"/>
        </w:rPr>
        <w:t xml:space="preserve"> styremedlem i SN Gruppen) velkommen til Montér-kjeden av Lars Petter Grandahl (direktør for Optimera Handel)</w:t>
      </w:r>
      <w:r w:rsidR="00BC3D46" w:rsidRPr="000A3F4F">
        <w:rPr>
          <w:lang w:val="nb-NO"/>
        </w:rPr>
        <w:t xml:space="preserve"> </w:t>
      </w:r>
    </w:p>
    <w:p w:rsidR="00BC3D46" w:rsidRDefault="00BC3D46" w:rsidP="00A06026">
      <w:pPr>
        <w:pStyle w:val="Brdtekst"/>
      </w:pPr>
    </w:p>
    <w:p w:rsidR="001711CC" w:rsidRDefault="001711CC" w:rsidP="00A06026">
      <w:pPr>
        <w:pStyle w:val="Brdtekst"/>
      </w:pPr>
    </w:p>
    <w:p w:rsidR="001711CC" w:rsidRDefault="00A06026" w:rsidP="00A06026">
      <w:pPr>
        <w:pStyle w:val="Brdtekst"/>
      </w:pPr>
      <w:r>
        <w:t xml:space="preserve">For ytterligere informasjon, kontakt: </w:t>
      </w:r>
      <w:r>
        <w:br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1711CC" w:rsidRPr="001711CC" w:rsidTr="001711CC">
        <w:tc>
          <w:tcPr>
            <w:tcW w:w="3068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proofErr w:type="spellStart"/>
            <w:r w:rsidRPr="001711CC">
              <w:rPr>
                <w:rFonts w:ascii="Times New Roman" w:hAnsi="Times New Roman" w:cs="Times New Roman"/>
              </w:rPr>
              <w:t>Torbjørn</w:t>
            </w:r>
            <w:proofErr w:type="spellEnd"/>
            <w:r w:rsidRPr="00171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11CC">
              <w:rPr>
                <w:rFonts w:ascii="Times New Roman" w:hAnsi="Times New Roman" w:cs="Times New Roman"/>
              </w:rPr>
              <w:t>Folgerø</w:t>
            </w:r>
            <w:proofErr w:type="spellEnd"/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</w:rPr>
              <w:t xml:space="preserve">Willy </w:t>
            </w:r>
            <w:proofErr w:type="spellStart"/>
            <w:r w:rsidRPr="001711CC">
              <w:rPr>
                <w:rFonts w:ascii="Times New Roman" w:hAnsi="Times New Roman" w:cs="Times New Roman"/>
              </w:rPr>
              <w:t>Sørum</w:t>
            </w:r>
            <w:proofErr w:type="spellEnd"/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</w:rPr>
              <w:t>Lars Petter Grandahl</w:t>
            </w:r>
          </w:p>
        </w:tc>
      </w:tr>
      <w:tr w:rsidR="001711CC" w:rsidRPr="001711CC" w:rsidTr="001711CC">
        <w:tc>
          <w:tcPr>
            <w:tcW w:w="3068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proofErr w:type="spellStart"/>
            <w:r w:rsidRPr="001711CC">
              <w:rPr>
                <w:rFonts w:ascii="Times New Roman" w:hAnsi="Times New Roman" w:cs="Times New Roman"/>
              </w:rPr>
              <w:t>Styremedlem</w:t>
            </w:r>
            <w:proofErr w:type="spellEnd"/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proofErr w:type="spellStart"/>
            <w:r w:rsidRPr="001711CC">
              <w:rPr>
                <w:rFonts w:ascii="Times New Roman" w:hAnsi="Times New Roman" w:cs="Times New Roman"/>
              </w:rPr>
              <w:t>Styremedlem</w:t>
            </w:r>
            <w:proofErr w:type="spellEnd"/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proofErr w:type="spellStart"/>
            <w:r w:rsidRPr="001711CC">
              <w:rPr>
                <w:rFonts w:ascii="Times New Roman" w:hAnsi="Times New Roman" w:cs="Times New Roman"/>
              </w:rPr>
              <w:t>Direktør</w:t>
            </w:r>
            <w:proofErr w:type="spellEnd"/>
          </w:p>
        </w:tc>
      </w:tr>
      <w:tr w:rsidR="001711CC" w:rsidRPr="001711CC" w:rsidTr="001711CC">
        <w:tc>
          <w:tcPr>
            <w:tcW w:w="3068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</w:rPr>
              <w:t xml:space="preserve">SN </w:t>
            </w:r>
            <w:proofErr w:type="spellStart"/>
            <w:r w:rsidRPr="001711CC">
              <w:rPr>
                <w:rFonts w:ascii="Times New Roman" w:hAnsi="Times New Roman" w:cs="Times New Roman"/>
              </w:rPr>
              <w:t>Gruppen</w:t>
            </w:r>
            <w:proofErr w:type="spellEnd"/>
            <w:r w:rsidRPr="001711CC">
              <w:rPr>
                <w:rFonts w:ascii="Times New Roman" w:hAnsi="Times New Roman" w:cs="Times New Roman"/>
              </w:rPr>
              <w:t xml:space="preserve"> </w:t>
            </w:r>
            <w:r w:rsidRPr="001711CC">
              <w:rPr>
                <w:rFonts w:ascii="Times New Roman" w:hAnsi="Times New Roman" w:cs="Times New Roman"/>
                <w:lang w:val="de-DE"/>
              </w:rPr>
              <w:t>AS</w:t>
            </w:r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</w:rPr>
              <w:t xml:space="preserve">SN </w:t>
            </w:r>
            <w:proofErr w:type="spellStart"/>
            <w:r w:rsidRPr="001711CC">
              <w:rPr>
                <w:rFonts w:ascii="Times New Roman" w:hAnsi="Times New Roman" w:cs="Times New Roman"/>
              </w:rPr>
              <w:t>Gruppen</w:t>
            </w:r>
            <w:proofErr w:type="spellEnd"/>
            <w:r w:rsidRPr="001711CC">
              <w:rPr>
                <w:rFonts w:ascii="Times New Roman" w:hAnsi="Times New Roman" w:cs="Times New Roman"/>
              </w:rPr>
              <w:t xml:space="preserve"> </w:t>
            </w:r>
            <w:r w:rsidRPr="001711CC">
              <w:rPr>
                <w:rFonts w:ascii="Times New Roman" w:hAnsi="Times New Roman" w:cs="Times New Roman"/>
                <w:lang w:val="de-DE"/>
              </w:rPr>
              <w:t>AS</w:t>
            </w:r>
          </w:p>
        </w:tc>
        <w:tc>
          <w:tcPr>
            <w:tcW w:w="3069" w:type="dxa"/>
          </w:tcPr>
          <w:p w:rsidR="001711CC" w:rsidRPr="001711CC" w:rsidRDefault="001711CC" w:rsidP="001711CC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  <w:lang w:val="de-DE"/>
              </w:rPr>
              <w:t xml:space="preserve">Optimera </w:t>
            </w:r>
            <w:r>
              <w:rPr>
                <w:rFonts w:ascii="Times New Roman" w:hAnsi="Times New Roman" w:cs="Times New Roman"/>
                <w:lang w:val="de-DE"/>
              </w:rPr>
              <w:t>Handel</w:t>
            </w:r>
            <w:r w:rsidRPr="001711CC">
              <w:rPr>
                <w:rFonts w:ascii="Times New Roman" w:hAnsi="Times New Roman" w:cs="Times New Roman"/>
                <w:lang w:val="de-DE"/>
              </w:rPr>
              <w:tab/>
            </w:r>
          </w:p>
        </w:tc>
      </w:tr>
      <w:tr w:rsidR="001711CC" w:rsidRPr="001711CC" w:rsidTr="001711CC">
        <w:tc>
          <w:tcPr>
            <w:tcW w:w="3068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  <w:lang w:val="de-DE"/>
              </w:rPr>
              <w:t xml:space="preserve">+47 </w:t>
            </w:r>
            <w:r w:rsidRPr="001711CC">
              <w:rPr>
                <w:rFonts w:ascii="Times New Roman" w:hAnsi="Times New Roman" w:cs="Times New Roman"/>
              </w:rPr>
              <w:t>952 95 051</w:t>
            </w:r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  <w:lang w:val="nb-NO"/>
              </w:rPr>
              <w:t xml:space="preserve">+47 </w:t>
            </w:r>
            <w:r w:rsidRPr="001711CC">
              <w:rPr>
                <w:rFonts w:ascii="Times New Roman" w:hAnsi="Times New Roman" w:cs="Times New Roman"/>
              </w:rPr>
              <w:t>482 90 271</w:t>
            </w:r>
          </w:p>
        </w:tc>
        <w:tc>
          <w:tcPr>
            <w:tcW w:w="3069" w:type="dxa"/>
          </w:tcPr>
          <w:p w:rsidR="001711CC" w:rsidRPr="001711CC" w:rsidRDefault="001711CC" w:rsidP="00A06026">
            <w:pPr>
              <w:pStyle w:val="Brdtekst"/>
              <w:rPr>
                <w:rFonts w:ascii="Times New Roman" w:hAnsi="Times New Roman" w:cs="Times New Roman"/>
                <w:lang w:val="nb-NO"/>
              </w:rPr>
            </w:pPr>
            <w:r w:rsidRPr="001711CC">
              <w:rPr>
                <w:rFonts w:ascii="Times New Roman" w:hAnsi="Times New Roman" w:cs="Times New Roman"/>
                <w:lang w:val="de-DE"/>
              </w:rPr>
              <w:t xml:space="preserve">+47 </w:t>
            </w:r>
            <w:r w:rsidRPr="001711CC">
              <w:rPr>
                <w:rFonts w:ascii="Times New Roman" w:hAnsi="Times New Roman" w:cs="Times New Roman"/>
              </w:rPr>
              <w:t>415 45 898</w:t>
            </w:r>
          </w:p>
        </w:tc>
      </w:tr>
    </w:tbl>
    <w:p w:rsidR="00A06026" w:rsidRDefault="001711CC" w:rsidP="00A06026">
      <w:pPr>
        <w:pStyle w:val="Brdtekst"/>
      </w:pPr>
      <w:r>
        <w:tab/>
      </w:r>
      <w:r>
        <w:tab/>
      </w:r>
      <w:r>
        <w:tab/>
      </w:r>
      <w:r w:rsidR="000A3F4F">
        <w:rPr>
          <w:lang w:val="de-DE"/>
        </w:rPr>
        <w:tab/>
      </w:r>
      <w:r w:rsidR="000A3F4F">
        <w:tab/>
      </w:r>
    </w:p>
    <w:p w:rsidR="003A0CF8" w:rsidRPr="003A0CF8" w:rsidRDefault="003A0CF8" w:rsidP="003A0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b/>
          <w:color w:val="000000"/>
          <w:sz w:val="22"/>
          <w:szCs w:val="22"/>
          <w:bdr w:val="none" w:sz="0" w:space="0" w:color="auto"/>
          <w:lang w:val="nb-NO"/>
        </w:rPr>
      </w:pPr>
    </w:p>
    <w:p w:rsidR="00351C7A" w:rsidRPr="001328F3" w:rsidRDefault="00756E56" w:rsidP="00900BCC">
      <w:pPr>
        <w:pStyle w:val="Brdtek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Theme="majorHAnsi" w:eastAsia="Arial Unicode MS" w:hAnsiTheme="majorHAnsi"/>
          <w:color w:val="BFBFBF" w:themeColor="background1" w:themeShade="BF"/>
          <w:sz w:val="22"/>
          <w:szCs w:val="22"/>
          <w:lang w:eastAsia="en-US"/>
        </w:rPr>
      </w:pPr>
      <w:r w:rsidRPr="00756E56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 xml:space="preserve">Optimera er Norges største aktør innen salg og distribusjon av byggevarer, trelast og interiør med mer enn 160 utsalgssteder, 1 900 ansatte og over 8 milliarder kroner i omsetning. Virksomheten innbefatter Optimera Proff, Optimera Handel, Optimera Logistikk, Optimera </w:t>
      </w:r>
      <w:proofErr w:type="spellStart"/>
      <w:r w:rsidRPr="00756E56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Byggsystemer</w:t>
      </w:r>
      <w:proofErr w:type="spellEnd"/>
      <w:r w:rsidRPr="00756E56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 xml:space="preserve"> og kjedene Montér, Flisekompaniet og </w:t>
      </w:r>
      <w:proofErr w:type="spellStart"/>
      <w:r w:rsidRPr="00756E56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Byggi</w:t>
      </w:r>
      <w:proofErr w:type="spellEnd"/>
      <w:r w:rsidRPr="00756E56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. Optimera er en del av det internasjonale konsernet Saint-Gobain, som har 170 000 medarbeidere i 67 land og er Europas største distributør av byggevarer</w:t>
      </w:r>
      <w:r w:rsidR="00351C7A" w:rsidRPr="001328F3">
        <w:rPr>
          <w:rFonts w:asciiTheme="majorHAnsi" w:eastAsia="Arial Unicode MS" w:hAnsiTheme="majorHAnsi"/>
          <w:color w:val="BFBFBF" w:themeColor="background1" w:themeShade="BF"/>
          <w:sz w:val="22"/>
          <w:szCs w:val="22"/>
          <w:lang w:eastAsia="en-US"/>
        </w:rPr>
        <w:t>.</w:t>
      </w:r>
    </w:p>
    <w:sectPr w:rsidR="00351C7A" w:rsidRPr="001328F3" w:rsidSect="00BD0BE2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105" w:rsidRDefault="001E5105">
      <w:r>
        <w:separator/>
      </w:r>
    </w:p>
  </w:endnote>
  <w:endnote w:type="continuationSeparator" w:id="0">
    <w:p w:rsidR="001E5105" w:rsidRDefault="001E5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EF" w:rsidRPr="00351C7A" w:rsidRDefault="00B019EF">
    <w:pPr>
      <w:pStyle w:val="Bunntekst"/>
      <w:tabs>
        <w:tab w:val="clear" w:pos="9072"/>
        <w:tab w:val="right" w:pos="9046"/>
      </w:tabs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</w:pP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>Optimera AS</w:t>
    </w:r>
  </w:p>
  <w:p w:rsidR="00B019EF" w:rsidRPr="00351C7A" w:rsidRDefault="00B019EF">
    <w:pPr>
      <w:pStyle w:val="Bunntekst"/>
      <w:tabs>
        <w:tab w:val="clear" w:pos="9072"/>
        <w:tab w:val="right" w:pos="9046"/>
      </w:tabs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</w:rPr>
    </w:pP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Østre Aker vei 260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>/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 Postboks 40 Haugenstua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>/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 0915 Oslo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 xml:space="preserve">/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Tel 22 16 88 00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 xml:space="preserve">/ </w:t>
    </w:r>
    <w:proofErr w:type="spellStart"/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>www</w:t>
    </w:r>
    <w:proofErr w:type="spellEnd"/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>.</w:t>
    </w:r>
    <w:hyperlink r:id="rId1" w:history="1">
      <w:r w:rsidRPr="00351C7A">
        <w:rPr>
          <w:rStyle w:val="Hyperlink0"/>
          <w:color w:val="BFBFBF" w:themeColor="background1" w:themeShade="BF"/>
        </w:rPr>
        <w:t>optimera.no</w:t>
      </w:r>
    </w:hyperlink>
  </w:p>
  <w:p w:rsidR="00B019EF" w:rsidRPr="00351C7A" w:rsidRDefault="00B019EF">
    <w:pPr>
      <w:pStyle w:val="Bunntekst"/>
      <w:tabs>
        <w:tab w:val="clear" w:pos="9072"/>
        <w:tab w:val="right" w:pos="9046"/>
      </w:tabs>
      <w:rPr>
        <w:color w:val="BFBFBF" w:themeColor="background1" w:themeShade="BF"/>
      </w:rPr>
    </w:pP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</w:rPr>
      <w:t xml:space="preserve">Bank 8101.12.42901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</w:rPr>
      <w:t xml:space="preserve">/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</w:rPr>
      <w:t>Org.nr. 967 013 056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105" w:rsidRDefault="001E5105">
      <w:r>
        <w:separator/>
      </w:r>
    </w:p>
  </w:footnote>
  <w:footnote w:type="continuationSeparator" w:id="0">
    <w:p w:rsidR="001E5105" w:rsidRDefault="001E5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EF" w:rsidRDefault="00B019EF">
    <w:pPr>
      <w:pStyle w:val="Topptekst"/>
      <w:tabs>
        <w:tab w:val="clear" w:pos="9072"/>
        <w:tab w:val="right" w:pos="9046"/>
      </w:tabs>
    </w:pPr>
    <w:r>
      <w:tab/>
    </w:r>
    <w:r>
      <w:tab/>
    </w:r>
    <w:r>
      <w:rPr>
        <w:noProof/>
        <w:lang w:val="nb-NO"/>
      </w:rPr>
      <w:drawing>
        <wp:inline distT="0" distB="0" distL="0" distR="0" wp14:anchorId="30B0DFF9" wp14:editId="0C8D1E17">
          <wp:extent cx="1689100" cy="215900"/>
          <wp:effectExtent l="0" t="0" r="0" b="0"/>
          <wp:docPr id="1073741825" name="officeArt object" descr="Optimera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ptimera_RGB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91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47D1"/>
    <w:multiLevelType w:val="hybridMultilevel"/>
    <w:tmpl w:val="6D40AF9C"/>
    <w:lvl w:ilvl="0" w:tplc="017E7E7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05DFB"/>
    <w:multiLevelType w:val="hybridMultilevel"/>
    <w:tmpl w:val="F8D23A34"/>
    <w:lvl w:ilvl="0" w:tplc="F58806E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E2"/>
    <w:rsid w:val="000136B2"/>
    <w:rsid w:val="000265F1"/>
    <w:rsid w:val="000317A0"/>
    <w:rsid w:val="000956CC"/>
    <w:rsid w:val="000A19F5"/>
    <w:rsid w:val="000A3F4F"/>
    <w:rsid w:val="000D7232"/>
    <w:rsid w:val="000E2B7C"/>
    <w:rsid w:val="000E5463"/>
    <w:rsid w:val="000F7969"/>
    <w:rsid w:val="00107109"/>
    <w:rsid w:val="00115A7E"/>
    <w:rsid w:val="001169DE"/>
    <w:rsid w:val="00116EF6"/>
    <w:rsid w:val="00121E77"/>
    <w:rsid w:val="001247E8"/>
    <w:rsid w:val="001328F3"/>
    <w:rsid w:val="001450A8"/>
    <w:rsid w:val="00147D9F"/>
    <w:rsid w:val="001711CC"/>
    <w:rsid w:val="0017681D"/>
    <w:rsid w:val="00192ABF"/>
    <w:rsid w:val="0019384F"/>
    <w:rsid w:val="00194736"/>
    <w:rsid w:val="00194B2A"/>
    <w:rsid w:val="001C5499"/>
    <w:rsid w:val="001E5105"/>
    <w:rsid w:val="001E69BD"/>
    <w:rsid w:val="001E7256"/>
    <w:rsid w:val="001F4214"/>
    <w:rsid w:val="001F4D36"/>
    <w:rsid w:val="001F6CEA"/>
    <w:rsid w:val="00203606"/>
    <w:rsid w:val="00211542"/>
    <w:rsid w:val="0023174B"/>
    <w:rsid w:val="002429A3"/>
    <w:rsid w:val="0025454E"/>
    <w:rsid w:val="0026115A"/>
    <w:rsid w:val="00266E91"/>
    <w:rsid w:val="00297770"/>
    <w:rsid w:val="002A7A4B"/>
    <w:rsid w:val="002C1514"/>
    <w:rsid w:val="002C51FB"/>
    <w:rsid w:val="002E02F3"/>
    <w:rsid w:val="002E39E9"/>
    <w:rsid w:val="002E3DD7"/>
    <w:rsid w:val="002F4703"/>
    <w:rsid w:val="002F68B6"/>
    <w:rsid w:val="002F7CD9"/>
    <w:rsid w:val="003148A4"/>
    <w:rsid w:val="00321780"/>
    <w:rsid w:val="003406B7"/>
    <w:rsid w:val="00342EC1"/>
    <w:rsid w:val="00351C7A"/>
    <w:rsid w:val="00354C67"/>
    <w:rsid w:val="003721B5"/>
    <w:rsid w:val="0037382C"/>
    <w:rsid w:val="0037685B"/>
    <w:rsid w:val="00376F2D"/>
    <w:rsid w:val="003821B1"/>
    <w:rsid w:val="003A0CF8"/>
    <w:rsid w:val="003A624B"/>
    <w:rsid w:val="003D3702"/>
    <w:rsid w:val="003E2042"/>
    <w:rsid w:val="003F5831"/>
    <w:rsid w:val="00406E82"/>
    <w:rsid w:val="004334D0"/>
    <w:rsid w:val="0043582B"/>
    <w:rsid w:val="00435F31"/>
    <w:rsid w:val="00445CC9"/>
    <w:rsid w:val="004479B6"/>
    <w:rsid w:val="00452DDF"/>
    <w:rsid w:val="00464E5E"/>
    <w:rsid w:val="00466395"/>
    <w:rsid w:val="00467D76"/>
    <w:rsid w:val="004A2E84"/>
    <w:rsid w:val="004A2FF8"/>
    <w:rsid w:val="004A3E50"/>
    <w:rsid w:val="004B40DC"/>
    <w:rsid w:val="004C70AE"/>
    <w:rsid w:val="004D7CF5"/>
    <w:rsid w:val="004F33E6"/>
    <w:rsid w:val="00503D7D"/>
    <w:rsid w:val="00522AD4"/>
    <w:rsid w:val="00524DD0"/>
    <w:rsid w:val="00530593"/>
    <w:rsid w:val="00542713"/>
    <w:rsid w:val="00550E84"/>
    <w:rsid w:val="00566E7A"/>
    <w:rsid w:val="00571A12"/>
    <w:rsid w:val="00573C7A"/>
    <w:rsid w:val="00574F1F"/>
    <w:rsid w:val="00576A6C"/>
    <w:rsid w:val="0058177D"/>
    <w:rsid w:val="005829F9"/>
    <w:rsid w:val="005862D1"/>
    <w:rsid w:val="00593056"/>
    <w:rsid w:val="00594A86"/>
    <w:rsid w:val="005A7F02"/>
    <w:rsid w:val="005B2B5F"/>
    <w:rsid w:val="005B5137"/>
    <w:rsid w:val="005C0C96"/>
    <w:rsid w:val="005D0643"/>
    <w:rsid w:val="005E4BE9"/>
    <w:rsid w:val="005E5774"/>
    <w:rsid w:val="005E6656"/>
    <w:rsid w:val="005F0C5C"/>
    <w:rsid w:val="005F6C88"/>
    <w:rsid w:val="00617323"/>
    <w:rsid w:val="00621F8F"/>
    <w:rsid w:val="00624FBB"/>
    <w:rsid w:val="00632CDF"/>
    <w:rsid w:val="006334D4"/>
    <w:rsid w:val="00646817"/>
    <w:rsid w:val="00657BCA"/>
    <w:rsid w:val="0066282D"/>
    <w:rsid w:val="00671992"/>
    <w:rsid w:val="00681E05"/>
    <w:rsid w:val="00683B1F"/>
    <w:rsid w:val="006875F9"/>
    <w:rsid w:val="00687627"/>
    <w:rsid w:val="00693C3B"/>
    <w:rsid w:val="00694E76"/>
    <w:rsid w:val="006B28D5"/>
    <w:rsid w:val="006B62E7"/>
    <w:rsid w:val="006C574C"/>
    <w:rsid w:val="006D0F22"/>
    <w:rsid w:val="006D59C2"/>
    <w:rsid w:val="006E65DD"/>
    <w:rsid w:val="006E6888"/>
    <w:rsid w:val="006F255D"/>
    <w:rsid w:val="006F30CD"/>
    <w:rsid w:val="00717EE8"/>
    <w:rsid w:val="00723FCE"/>
    <w:rsid w:val="00730677"/>
    <w:rsid w:val="00734706"/>
    <w:rsid w:val="00742DBA"/>
    <w:rsid w:val="0074462B"/>
    <w:rsid w:val="00756E56"/>
    <w:rsid w:val="007608D9"/>
    <w:rsid w:val="00767026"/>
    <w:rsid w:val="00775446"/>
    <w:rsid w:val="007813D2"/>
    <w:rsid w:val="00786195"/>
    <w:rsid w:val="00786D8D"/>
    <w:rsid w:val="00793796"/>
    <w:rsid w:val="007A7CBC"/>
    <w:rsid w:val="007B0155"/>
    <w:rsid w:val="007B0441"/>
    <w:rsid w:val="007B252B"/>
    <w:rsid w:val="007E11BD"/>
    <w:rsid w:val="007F42CB"/>
    <w:rsid w:val="007F6E2A"/>
    <w:rsid w:val="0080238C"/>
    <w:rsid w:val="0081038E"/>
    <w:rsid w:val="0081520D"/>
    <w:rsid w:val="00816477"/>
    <w:rsid w:val="00820D8C"/>
    <w:rsid w:val="008354E1"/>
    <w:rsid w:val="00841C11"/>
    <w:rsid w:val="00847D69"/>
    <w:rsid w:val="00852B58"/>
    <w:rsid w:val="00863369"/>
    <w:rsid w:val="00876A04"/>
    <w:rsid w:val="0088144C"/>
    <w:rsid w:val="008851B4"/>
    <w:rsid w:val="00897CC1"/>
    <w:rsid w:val="008B79EB"/>
    <w:rsid w:val="008C42A6"/>
    <w:rsid w:val="008D0E11"/>
    <w:rsid w:val="008D5460"/>
    <w:rsid w:val="008F1F09"/>
    <w:rsid w:val="008F28A4"/>
    <w:rsid w:val="008F3AD4"/>
    <w:rsid w:val="00900BCC"/>
    <w:rsid w:val="00901545"/>
    <w:rsid w:val="0090236A"/>
    <w:rsid w:val="00903D41"/>
    <w:rsid w:val="00915872"/>
    <w:rsid w:val="0091628F"/>
    <w:rsid w:val="00933768"/>
    <w:rsid w:val="009347CB"/>
    <w:rsid w:val="009565D9"/>
    <w:rsid w:val="009602A9"/>
    <w:rsid w:val="0096040F"/>
    <w:rsid w:val="00961F9A"/>
    <w:rsid w:val="009740E2"/>
    <w:rsid w:val="00976890"/>
    <w:rsid w:val="00980D2D"/>
    <w:rsid w:val="009A409E"/>
    <w:rsid w:val="009B0C84"/>
    <w:rsid w:val="009C0743"/>
    <w:rsid w:val="009C3A86"/>
    <w:rsid w:val="009C5D88"/>
    <w:rsid w:val="009C7EC8"/>
    <w:rsid w:val="009D2701"/>
    <w:rsid w:val="009D2845"/>
    <w:rsid w:val="009E0CC9"/>
    <w:rsid w:val="009E4C56"/>
    <w:rsid w:val="00A06026"/>
    <w:rsid w:val="00A250C8"/>
    <w:rsid w:val="00A36294"/>
    <w:rsid w:val="00A4054B"/>
    <w:rsid w:val="00A576A6"/>
    <w:rsid w:val="00A774DA"/>
    <w:rsid w:val="00A91821"/>
    <w:rsid w:val="00A9519E"/>
    <w:rsid w:val="00AA178C"/>
    <w:rsid w:val="00AA4765"/>
    <w:rsid w:val="00AB4684"/>
    <w:rsid w:val="00AB72CE"/>
    <w:rsid w:val="00AE36CE"/>
    <w:rsid w:val="00AF0ABD"/>
    <w:rsid w:val="00B019EF"/>
    <w:rsid w:val="00B40D43"/>
    <w:rsid w:val="00B43348"/>
    <w:rsid w:val="00B468D2"/>
    <w:rsid w:val="00B46EA7"/>
    <w:rsid w:val="00B670BA"/>
    <w:rsid w:val="00B74358"/>
    <w:rsid w:val="00B807F9"/>
    <w:rsid w:val="00B84533"/>
    <w:rsid w:val="00B93028"/>
    <w:rsid w:val="00BB194D"/>
    <w:rsid w:val="00BC3D46"/>
    <w:rsid w:val="00BD0BE2"/>
    <w:rsid w:val="00BD24BF"/>
    <w:rsid w:val="00BD78DA"/>
    <w:rsid w:val="00BE01E3"/>
    <w:rsid w:val="00BE0B72"/>
    <w:rsid w:val="00BE22E2"/>
    <w:rsid w:val="00BE3ECA"/>
    <w:rsid w:val="00C0130F"/>
    <w:rsid w:val="00C15227"/>
    <w:rsid w:val="00C42442"/>
    <w:rsid w:val="00C45147"/>
    <w:rsid w:val="00C77C01"/>
    <w:rsid w:val="00C81F51"/>
    <w:rsid w:val="00C96B87"/>
    <w:rsid w:val="00CB1C1B"/>
    <w:rsid w:val="00CB399A"/>
    <w:rsid w:val="00CC08A8"/>
    <w:rsid w:val="00CD39E5"/>
    <w:rsid w:val="00CE409D"/>
    <w:rsid w:val="00CF2127"/>
    <w:rsid w:val="00D11EC6"/>
    <w:rsid w:val="00D21CC3"/>
    <w:rsid w:val="00D3000D"/>
    <w:rsid w:val="00D32479"/>
    <w:rsid w:val="00D40159"/>
    <w:rsid w:val="00D41AB8"/>
    <w:rsid w:val="00D54B01"/>
    <w:rsid w:val="00D655C5"/>
    <w:rsid w:val="00D72167"/>
    <w:rsid w:val="00DC17F8"/>
    <w:rsid w:val="00DC7AFB"/>
    <w:rsid w:val="00DC7B28"/>
    <w:rsid w:val="00DD239F"/>
    <w:rsid w:val="00DE3EF8"/>
    <w:rsid w:val="00DE402A"/>
    <w:rsid w:val="00E04142"/>
    <w:rsid w:val="00E2108B"/>
    <w:rsid w:val="00E3171A"/>
    <w:rsid w:val="00E34124"/>
    <w:rsid w:val="00E4638A"/>
    <w:rsid w:val="00E60373"/>
    <w:rsid w:val="00E618EA"/>
    <w:rsid w:val="00E72BCD"/>
    <w:rsid w:val="00E772CF"/>
    <w:rsid w:val="00E81420"/>
    <w:rsid w:val="00EA1778"/>
    <w:rsid w:val="00EA326B"/>
    <w:rsid w:val="00EA574C"/>
    <w:rsid w:val="00EB2161"/>
    <w:rsid w:val="00EB7DDD"/>
    <w:rsid w:val="00EC6ACB"/>
    <w:rsid w:val="00ED49D4"/>
    <w:rsid w:val="00EE084B"/>
    <w:rsid w:val="00EE4994"/>
    <w:rsid w:val="00EF5108"/>
    <w:rsid w:val="00F06F85"/>
    <w:rsid w:val="00F10273"/>
    <w:rsid w:val="00F15A7B"/>
    <w:rsid w:val="00F3456B"/>
    <w:rsid w:val="00F5546C"/>
    <w:rsid w:val="00F638D1"/>
    <w:rsid w:val="00F71C22"/>
    <w:rsid w:val="00F71FB5"/>
    <w:rsid w:val="00FA0243"/>
    <w:rsid w:val="00FA3EFE"/>
    <w:rsid w:val="00FB4E96"/>
    <w:rsid w:val="00FC3FDC"/>
    <w:rsid w:val="00FC57D2"/>
    <w:rsid w:val="00FC67C7"/>
    <w:rsid w:val="00FD4CD6"/>
    <w:rsid w:val="00FD52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0BE2"/>
    <w:rPr>
      <w:sz w:val="24"/>
      <w:szCs w:val="24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F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BD0BE2"/>
    <w:rPr>
      <w:u w:val="single"/>
    </w:rPr>
  </w:style>
  <w:style w:type="table" w:customStyle="1" w:styleId="TableNormal1">
    <w:name w:val="Table Normal1"/>
    <w:rsid w:val="00BD0B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styleId="Bunntekst">
    <w:name w:val="foot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Ingen">
    <w:name w:val="Ingen"/>
    <w:rsid w:val="00BD0BE2"/>
  </w:style>
  <w:style w:type="character" w:customStyle="1" w:styleId="Hyperlink0">
    <w:name w:val="Hyperlink.0"/>
    <w:basedOn w:val="Ingen"/>
    <w:rsid w:val="00BD0BE2"/>
    <w:rPr>
      <w:rFonts w:ascii="Verdana" w:eastAsia="Verdana" w:hAnsi="Verdana" w:cs="Verdana"/>
      <w:color w:val="808080"/>
      <w:sz w:val="16"/>
      <w:szCs w:val="16"/>
      <w:u w:val="none" w:color="808080"/>
      <w:lang w:val="en-US"/>
    </w:rPr>
  </w:style>
  <w:style w:type="paragraph" w:styleId="Brdtekst">
    <w:name w:val="Body Text"/>
    <w:rsid w:val="00BD0BE2"/>
    <w:rPr>
      <w:rFonts w:eastAsia="Times New Roman"/>
      <w:color w:val="000000"/>
      <w:sz w:val="24"/>
      <w:szCs w:val="24"/>
      <w:u w:color="000000"/>
    </w:rPr>
  </w:style>
  <w:style w:type="paragraph" w:customStyle="1" w:styleId="Standard">
    <w:name w:val="Standard"/>
    <w:rsid w:val="00BD0BE2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71A12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1A12"/>
    <w:rPr>
      <w:rFonts w:ascii="Lucida Grande" w:hAnsi="Lucida Grande"/>
      <w:sz w:val="18"/>
      <w:szCs w:val="18"/>
      <w:lang w:val="en-US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E11B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E11B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E11BD"/>
    <w:rPr>
      <w:lang w:val="en-US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E11B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E11BD"/>
    <w:rPr>
      <w:b/>
      <w:bCs/>
      <w:lang w:val="en-US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F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table" w:styleId="Tabellrutenett">
    <w:name w:val="Table Grid"/>
    <w:basedOn w:val="Vanligtabell"/>
    <w:uiPriority w:val="59"/>
    <w:rsid w:val="00FC57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0C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0BE2"/>
    <w:rPr>
      <w:sz w:val="24"/>
      <w:szCs w:val="24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F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BD0BE2"/>
    <w:rPr>
      <w:u w:val="single"/>
    </w:rPr>
  </w:style>
  <w:style w:type="table" w:customStyle="1" w:styleId="TableNormal1">
    <w:name w:val="Table Normal1"/>
    <w:rsid w:val="00BD0B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styleId="Bunntekst">
    <w:name w:val="foot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Ingen">
    <w:name w:val="Ingen"/>
    <w:rsid w:val="00BD0BE2"/>
  </w:style>
  <w:style w:type="character" w:customStyle="1" w:styleId="Hyperlink0">
    <w:name w:val="Hyperlink.0"/>
    <w:basedOn w:val="Ingen"/>
    <w:rsid w:val="00BD0BE2"/>
    <w:rPr>
      <w:rFonts w:ascii="Verdana" w:eastAsia="Verdana" w:hAnsi="Verdana" w:cs="Verdana"/>
      <w:color w:val="808080"/>
      <w:sz w:val="16"/>
      <w:szCs w:val="16"/>
      <w:u w:val="none" w:color="808080"/>
      <w:lang w:val="en-US"/>
    </w:rPr>
  </w:style>
  <w:style w:type="paragraph" w:styleId="Brdtekst">
    <w:name w:val="Body Text"/>
    <w:rsid w:val="00BD0BE2"/>
    <w:rPr>
      <w:rFonts w:eastAsia="Times New Roman"/>
      <w:color w:val="000000"/>
      <w:sz w:val="24"/>
      <w:szCs w:val="24"/>
      <w:u w:color="000000"/>
    </w:rPr>
  </w:style>
  <w:style w:type="paragraph" w:customStyle="1" w:styleId="Standard">
    <w:name w:val="Standard"/>
    <w:rsid w:val="00BD0BE2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71A12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1A12"/>
    <w:rPr>
      <w:rFonts w:ascii="Lucida Grande" w:hAnsi="Lucida Grande"/>
      <w:sz w:val="18"/>
      <w:szCs w:val="18"/>
      <w:lang w:val="en-US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E11B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E11B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E11BD"/>
    <w:rPr>
      <w:lang w:val="en-US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E11B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E11BD"/>
    <w:rPr>
      <w:b/>
      <w:bCs/>
      <w:lang w:val="en-US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F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table" w:styleId="Tabellrutenett">
    <w:name w:val="Table Grid"/>
    <w:basedOn w:val="Vanligtabell"/>
    <w:uiPriority w:val="59"/>
    <w:rsid w:val="00FC57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0C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ptimera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5C3B2-8E60-441B-B497-A9BFA3E1B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Viis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Vallgard, Finn Kjenner - Optimera AS</dc:creator>
  <cp:lastModifiedBy>Brekke, Tom Erik - Optimera AS</cp:lastModifiedBy>
  <cp:revision>6</cp:revision>
  <cp:lastPrinted>2016-12-14T07:43:00Z</cp:lastPrinted>
  <dcterms:created xsi:type="dcterms:W3CDTF">2016-12-14T07:32:00Z</dcterms:created>
  <dcterms:modified xsi:type="dcterms:W3CDTF">2016-12-14T07:45:00Z</dcterms:modified>
</cp:coreProperties>
</file>