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4F52A" w14:textId="77777777" w:rsidR="00780089" w:rsidRDefault="00780089">
      <w:pPr>
        <w:rPr>
          <w:b/>
          <w:sz w:val="32"/>
          <w:szCs w:val="32"/>
        </w:rPr>
      </w:pPr>
    </w:p>
    <w:p w14:paraId="4810131A" w14:textId="6A2EFEBD" w:rsidR="00780089" w:rsidRPr="00B97987" w:rsidRDefault="00780089" w:rsidP="041ABFE6">
      <w:pPr>
        <w:rPr>
          <w:rFonts w:ascii="Segoe UI" w:hAnsi="Segoe UI" w:cs="Segoe UI"/>
          <w:b/>
          <w:bCs/>
          <w:sz w:val="32"/>
          <w:szCs w:val="32"/>
        </w:rPr>
      </w:pPr>
      <w:r w:rsidRPr="7994AB6E">
        <w:rPr>
          <w:rFonts w:ascii="Segoe UI" w:hAnsi="Segoe UI" w:cs="Segoe UI"/>
          <w:b/>
          <w:bCs/>
          <w:sz w:val="32"/>
          <w:szCs w:val="32"/>
        </w:rPr>
        <w:t xml:space="preserve">P R E S </w:t>
      </w:r>
      <w:proofErr w:type="spellStart"/>
      <w:r w:rsidRPr="7994AB6E">
        <w:rPr>
          <w:rFonts w:ascii="Segoe UI" w:hAnsi="Segoe UI" w:cs="Segoe UI"/>
          <w:b/>
          <w:bCs/>
          <w:sz w:val="32"/>
          <w:szCs w:val="32"/>
        </w:rPr>
        <w:t>S</w:t>
      </w:r>
      <w:proofErr w:type="spellEnd"/>
      <w:r w:rsidRPr="7994AB6E">
        <w:rPr>
          <w:rFonts w:ascii="Segoe UI" w:hAnsi="Segoe UI" w:cs="Segoe UI"/>
          <w:b/>
          <w:bCs/>
          <w:sz w:val="32"/>
          <w:szCs w:val="32"/>
        </w:rPr>
        <w:t xml:space="preserve"> E I N F O R M A T I O N</w:t>
      </w:r>
    </w:p>
    <w:p w14:paraId="2BB9ACF4" w14:textId="4212FBE2" w:rsidR="00B97987" w:rsidRPr="00B97987" w:rsidRDefault="003064AE" w:rsidP="7994AB6E">
      <w:pPr>
        <w:rPr>
          <w:rFonts w:ascii="Segoe UI" w:hAnsi="Segoe UI" w:cs="Segoe UI"/>
        </w:rPr>
      </w:pPr>
      <w:r>
        <w:rPr>
          <w:rFonts w:ascii="Segoe UI" w:hAnsi="Segoe UI" w:cs="Segoe UI"/>
        </w:rPr>
        <w:t>Geestland</w:t>
      </w:r>
      <w:r w:rsidR="03ABD0B7" w:rsidRPr="7994AB6E">
        <w:rPr>
          <w:rFonts w:ascii="Segoe UI" w:hAnsi="Segoe UI" w:cs="Segoe UI"/>
        </w:rPr>
        <w:t>/Birkenfeld 8.9.2025</w:t>
      </w:r>
      <w:r w:rsidR="00120237">
        <w:tab/>
      </w:r>
    </w:p>
    <w:p w14:paraId="0D2CE4AF" w14:textId="77777777" w:rsidR="00B97987" w:rsidRPr="00B97987" w:rsidRDefault="00B97987">
      <w:pPr>
        <w:rPr>
          <w:rFonts w:ascii="Segoe UI" w:hAnsi="Segoe UI" w:cs="Segoe UI"/>
        </w:rPr>
      </w:pPr>
    </w:p>
    <w:p w14:paraId="14071C76" w14:textId="7DACF78D" w:rsidR="00412FE4" w:rsidRDefault="00412FE4" w:rsidP="7994AB6E">
      <w:pPr>
        <w:rPr>
          <w:rFonts w:ascii="Segoe UI" w:hAnsi="Segoe UI" w:cs="Segoe UI"/>
          <w:b/>
          <w:bCs/>
          <w:sz w:val="28"/>
          <w:szCs w:val="28"/>
        </w:rPr>
      </w:pPr>
      <w:r w:rsidRPr="7994AB6E">
        <w:rPr>
          <w:rFonts w:ascii="Segoe UI" w:hAnsi="Segoe UI" w:cs="Segoe UI"/>
          <w:b/>
          <w:bCs/>
          <w:sz w:val="28"/>
          <w:szCs w:val="28"/>
        </w:rPr>
        <w:t>Musik verbindet: Rock-am-Ring-Besucher wird Stammzellspender</w:t>
      </w:r>
    </w:p>
    <w:p w14:paraId="3BAEA269" w14:textId="7DF6E92B" w:rsidR="00945614" w:rsidRPr="00412FE4" w:rsidRDefault="00945614" w:rsidP="00412FE4">
      <w:pPr>
        <w:rPr>
          <w:rFonts w:ascii="Segoe UI" w:hAnsi="Segoe UI" w:cs="Segoe UI"/>
        </w:rPr>
      </w:pPr>
      <w:r w:rsidRPr="041ABFE6">
        <w:rPr>
          <w:rFonts w:ascii="Segoe UI" w:hAnsi="Segoe UI" w:cs="Segoe UI"/>
          <w:b/>
          <w:bCs/>
        </w:rPr>
        <w:t xml:space="preserve">Zwei Jahre nach der Typisierung bei der Stefan-Morsch-Stiftung hilft </w:t>
      </w:r>
      <w:r w:rsidR="79355811" w:rsidRPr="041ABFE6">
        <w:rPr>
          <w:rFonts w:ascii="Segoe UI" w:hAnsi="Segoe UI" w:cs="Segoe UI"/>
          <w:b/>
          <w:bCs/>
        </w:rPr>
        <w:t xml:space="preserve">Folk-Frederick </w:t>
      </w:r>
      <w:r w:rsidR="003064AE">
        <w:rPr>
          <w:rFonts w:ascii="Segoe UI" w:hAnsi="Segoe UI" w:cs="Segoe UI"/>
          <w:b/>
          <w:bCs/>
        </w:rPr>
        <w:t xml:space="preserve">Seemann </w:t>
      </w:r>
      <w:r w:rsidRPr="041ABFE6">
        <w:rPr>
          <w:rFonts w:ascii="Segoe UI" w:hAnsi="Segoe UI" w:cs="Segoe UI"/>
          <w:b/>
          <w:bCs/>
        </w:rPr>
        <w:t xml:space="preserve">einer Frau gegen Leukämie </w:t>
      </w:r>
    </w:p>
    <w:p w14:paraId="6FDBA56B" w14:textId="41CCBAFA" w:rsidR="00412FE4" w:rsidRPr="00412FE4" w:rsidRDefault="00412FE4" w:rsidP="00412FE4">
      <w:pPr>
        <w:rPr>
          <w:rFonts w:ascii="Segoe UI" w:hAnsi="Segoe UI" w:cs="Segoe UI"/>
        </w:rPr>
      </w:pPr>
      <w:r w:rsidRPr="0BA92852">
        <w:rPr>
          <w:rFonts w:ascii="Segoe UI" w:hAnsi="Segoe UI" w:cs="Segoe UI"/>
        </w:rPr>
        <w:t>Was als spontane Entscheidung auf dem Musikfestival Rock am Ring begann, wurde zu</w:t>
      </w:r>
      <w:r w:rsidR="00945614" w:rsidRPr="0BA92852">
        <w:rPr>
          <w:rFonts w:ascii="Segoe UI" w:hAnsi="Segoe UI" w:cs="Segoe UI"/>
        </w:rPr>
        <w:t xml:space="preserve"> einer lebensrettenden Mission</w:t>
      </w:r>
      <w:r w:rsidRPr="0BA92852">
        <w:rPr>
          <w:rFonts w:ascii="Segoe UI" w:hAnsi="Segoe UI" w:cs="Segoe UI"/>
        </w:rPr>
        <w:t xml:space="preserve">: </w:t>
      </w:r>
      <w:r w:rsidR="63278CC9" w:rsidRPr="0BA92852">
        <w:rPr>
          <w:rFonts w:ascii="Segoe UI" w:hAnsi="Segoe UI" w:cs="Segoe UI"/>
        </w:rPr>
        <w:t>Folk-</w:t>
      </w:r>
      <w:r w:rsidRPr="0BA92852">
        <w:rPr>
          <w:rFonts w:ascii="Segoe UI" w:hAnsi="Segoe UI" w:cs="Segoe UI"/>
        </w:rPr>
        <w:t xml:space="preserve">Frederick </w:t>
      </w:r>
      <w:r w:rsidR="398A49AF" w:rsidRPr="0BA92852">
        <w:rPr>
          <w:rFonts w:ascii="Segoe UI" w:hAnsi="Segoe UI" w:cs="Segoe UI"/>
        </w:rPr>
        <w:t xml:space="preserve">Seemann </w:t>
      </w:r>
      <w:r w:rsidRPr="0BA92852">
        <w:rPr>
          <w:rFonts w:ascii="Segoe UI" w:hAnsi="Segoe UI" w:cs="Segoe UI"/>
        </w:rPr>
        <w:t xml:space="preserve">(23) aus </w:t>
      </w:r>
      <w:r w:rsidR="003064AE">
        <w:rPr>
          <w:rFonts w:ascii="Segoe UI" w:hAnsi="Segoe UI" w:cs="Segoe UI"/>
        </w:rPr>
        <w:t>Geestland</w:t>
      </w:r>
      <w:r w:rsidRPr="0BA92852">
        <w:rPr>
          <w:rFonts w:ascii="Segoe UI" w:hAnsi="Segoe UI" w:cs="Segoe UI"/>
        </w:rPr>
        <w:t xml:space="preserve"> hat </w:t>
      </w:r>
      <w:r w:rsidR="00202363">
        <w:rPr>
          <w:rFonts w:ascii="Segoe UI" w:hAnsi="Segoe UI" w:cs="Segoe UI"/>
        </w:rPr>
        <w:t xml:space="preserve">sich vor zwei Jahren auf dem Festivalgelände am Stand der Stefan-Morsch-Stiftung als Stammzellspender registriert – einfach für den Fall, dass ein Mensch mit Leukämie seine Hilfe braucht. Nun hat er tatsächlich </w:t>
      </w:r>
      <w:r w:rsidRPr="0BA92852">
        <w:rPr>
          <w:rFonts w:ascii="Segoe UI" w:hAnsi="Segoe UI" w:cs="Segoe UI"/>
        </w:rPr>
        <w:t>Stammzellen gespendet – und damit einer 50-jährigen Frau aus Dänemark eine Chance auf Überleben geschenkt.</w:t>
      </w:r>
      <w:r w:rsidR="00202363">
        <w:rPr>
          <w:rFonts w:ascii="Segoe UI" w:hAnsi="Segoe UI" w:cs="Segoe UI"/>
        </w:rPr>
        <w:t xml:space="preserve"> </w:t>
      </w:r>
    </w:p>
    <w:p w14:paraId="06897AD4" w14:textId="766159F0" w:rsidR="00412FE4" w:rsidRPr="00412FE4" w:rsidRDefault="00412FE4" w:rsidP="7994AB6E">
      <w:pPr>
        <w:rPr>
          <w:rFonts w:ascii="Segoe UI" w:hAnsi="Segoe UI" w:cs="Segoe UI"/>
        </w:rPr>
      </w:pPr>
      <w:r w:rsidRPr="7994AB6E">
        <w:rPr>
          <w:rFonts w:ascii="Segoe UI" w:hAnsi="Segoe UI" w:cs="Segoe UI"/>
        </w:rPr>
        <w:t xml:space="preserve">„Ich war sofort Feuer und Flamme“, erinnert sich </w:t>
      </w:r>
      <w:r w:rsidR="79AB74A9" w:rsidRPr="7994AB6E">
        <w:rPr>
          <w:rFonts w:ascii="Segoe UI" w:hAnsi="Segoe UI" w:cs="Segoe UI"/>
        </w:rPr>
        <w:t>Folk-</w:t>
      </w:r>
      <w:r w:rsidRPr="7994AB6E">
        <w:rPr>
          <w:rFonts w:ascii="Segoe UI" w:hAnsi="Segoe UI" w:cs="Segoe UI"/>
        </w:rPr>
        <w:t>Frederick</w:t>
      </w:r>
      <w:r w:rsidR="2CC45E4C" w:rsidRPr="7994AB6E">
        <w:rPr>
          <w:rFonts w:ascii="Segoe UI" w:hAnsi="Segoe UI" w:cs="Segoe UI"/>
        </w:rPr>
        <w:t xml:space="preserve"> Seemann</w:t>
      </w:r>
      <w:r w:rsidRPr="7994AB6E">
        <w:rPr>
          <w:rFonts w:ascii="Segoe UI" w:hAnsi="Segoe UI" w:cs="Segoe UI"/>
        </w:rPr>
        <w:t xml:space="preserve">. „Die Möglichkeit, einem Menschen zu helfen, war für mich von Anfang an klar.“ </w:t>
      </w:r>
      <w:r w:rsidR="006F78BB" w:rsidRPr="7994AB6E">
        <w:rPr>
          <w:rFonts w:ascii="Segoe UI" w:hAnsi="Segoe UI" w:cs="Segoe UI"/>
        </w:rPr>
        <w:t>Während der 23-Jährige in seiner Freizeit</w:t>
      </w:r>
      <w:r w:rsidRPr="7994AB6E">
        <w:rPr>
          <w:rFonts w:ascii="Segoe UI" w:hAnsi="Segoe UI" w:cs="Segoe UI"/>
        </w:rPr>
        <w:t xml:space="preserve"> Motorrad</w:t>
      </w:r>
      <w:r w:rsidR="006F78BB" w:rsidRPr="7994AB6E">
        <w:rPr>
          <w:rFonts w:ascii="Segoe UI" w:hAnsi="Segoe UI" w:cs="Segoe UI"/>
        </w:rPr>
        <w:t xml:space="preserve"> </w:t>
      </w:r>
      <w:r w:rsidRPr="7994AB6E">
        <w:rPr>
          <w:rFonts w:ascii="Segoe UI" w:hAnsi="Segoe UI" w:cs="Segoe UI"/>
        </w:rPr>
        <w:t>f</w:t>
      </w:r>
      <w:r w:rsidR="006F78BB" w:rsidRPr="7994AB6E">
        <w:rPr>
          <w:rFonts w:ascii="Segoe UI" w:hAnsi="Segoe UI" w:cs="Segoe UI"/>
        </w:rPr>
        <w:t>ä</w:t>
      </w:r>
      <w:r w:rsidRPr="7994AB6E">
        <w:rPr>
          <w:rFonts w:ascii="Segoe UI" w:hAnsi="Segoe UI" w:cs="Segoe UI"/>
        </w:rPr>
        <w:t>hr</w:t>
      </w:r>
      <w:r w:rsidR="006F78BB" w:rsidRPr="7994AB6E">
        <w:rPr>
          <w:rFonts w:ascii="Segoe UI" w:hAnsi="Segoe UI" w:cs="Segoe UI"/>
        </w:rPr>
        <w:t xml:space="preserve">t </w:t>
      </w:r>
      <w:r w:rsidRPr="7994AB6E">
        <w:rPr>
          <w:rFonts w:ascii="Segoe UI" w:hAnsi="Segoe UI" w:cs="Segoe UI"/>
        </w:rPr>
        <w:t xml:space="preserve">und </w:t>
      </w:r>
      <w:r w:rsidR="006F78BB" w:rsidRPr="7994AB6E">
        <w:rPr>
          <w:rFonts w:ascii="Segoe UI" w:hAnsi="Segoe UI" w:cs="Segoe UI"/>
        </w:rPr>
        <w:t xml:space="preserve">beim Gaming abschaltet, </w:t>
      </w:r>
      <w:r w:rsidRPr="7994AB6E">
        <w:rPr>
          <w:rFonts w:ascii="Segoe UI" w:hAnsi="Segoe UI" w:cs="Segoe UI"/>
        </w:rPr>
        <w:t>ist er</w:t>
      </w:r>
      <w:r w:rsidR="006F78BB" w:rsidRPr="7994AB6E">
        <w:rPr>
          <w:rFonts w:ascii="Segoe UI" w:hAnsi="Segoe UI" w:cs="Segoe UI"/>
        </w:rPr>
        <w:t xml:space="preserve"> beruflich</w:t>
      </w:r>
      <w:r w:rsidRPr="7994AB6E">
        <w:rPr>
          <w:rFonts w:ascii="Segoe UI" w:hAnsi="Segoe UI" w:cs="Segoe UI"/>
        </w:rPr>
        <w:t xml:space="preserve"> stellvertretender Abteilungsleiter in der Rohrsystemtechnik auf einer Werft</w:t>
      </w:r>
      <w:r w:rsidR="006F78BB" w:rsidRPr="7994AB6E">
        <w:rPr>
          <w:rFonts w:ascii="Segoe UI" w:hAnsi="Segoe UI" w:cs="Segoe UI"/>
        </w:rPr>
        <w:t xml:space="preserve"> eingebunden</w:t>
      </w:r>
      <w:r w:rsidRPr="7994AB6E">
        <w:rPr>
          <w:rFonts w:ascii="Segoe UI" w:hAnsi="Segoe UI" w:cs="Segoe UI"/>
        </w:rPr>
        <w:t xml:space="preserve">. </w:t>
      </w:r>
    </w:p>
    <w:p w14:paraId="51779ED1" w14:textId="52B1C502" w:rsidR="00412FE4" w:rsidRPr="00412FE4" w:rsidRDefault="00412FE4" w:rsidP="7994AB6E">
      <w:pPr>
        <w:rPr>
          <w:rFonts w:ascii="Segoe UI" w:hAnsi="Segoe UI" w:cs="Segoe UI"/>
        </w:rPr>
      </w:pPr>
      <w:r w:rsidRPr="7994AB6E">
        <w:rPr>
          <w:rFonts w:ascii="Segoe UI" w:hAnsi="Segoe UI" w:cs="Segoe UI"/>
        </w:rPr>
        <w:t xml:space="preserve">Zwei Jahre nach seiner Registrierung erhielt </w:t>
      </w:r>
      <w:r w:rsidR="2BC7F534" w:rsidRPr="7994AB6E">
        <w:rPr>
          <w:rFonts w:ascii="Segoe UI" w:hAnsi="Segoe UI" w:cs="Segoe UI"/>
        </w:rPr>
        <w:t>der Rock-am-Ring-Fan</w:t>
      </w:r>
      <w:r w:rsidRPr="7994AB6E">
        <w:rPr>
          <w:rFonts w:ascii="Segoe UI" w:hAnsi="Segoe UI" w:cs="Segoe UI"/>
        </w:rPr>
        <w:t xml:space="preserve"> den Anruf: Er kommt als Spender infrage. Nach weiteren Untersuchungen und eine</w:t>
      </w:r>
      <w:r w:rsidR="6CFCABDD" w:rsidRPr="7994AB6E">
        <w:rPr>
          <w:rFonts w:ascii="Segoe UI" w:hAnsi="Segoe UI" w:cs="Segoe UI"/>
        </w:rPr>
        <w:t>m ausführlichen Gesundheits-Check</w:t>
      </w:r>
      <w:r w:rsidRPr="7994AB6E">
        <w:rPr>
          <w:rFonts w:ascii="Segoe UI" w:hAnsi="Segoe UI" w:cs="Segoe UI"/>
        </w:rPr>
        <w:t xml:space="preserve"> im Universitätsklinikum Hamburg-Eppendorf war klar</w:t>
      </w:r>
      <w:r w:rsidR="3C100FCB" w:rsidRPr="7994AB6E">
        <w:rPr>
          <w:rFonts w:ascii="Segoe UI" w:hAnsi="Segoe UI" w:cs="Segoe UI"/>
        </w:rPr>
        <w:t xml:space="preserve">: er ist tatsächlich der genetische Zwilling und </w:t>
      </w:r>
      <w:r w:rsidR="0AF8ED25" w:rsidRPr="7994AB6E">
        <w:rPr>
          <w:rFonts w:ascii="Segoe UI" w:hAnsi="Segoe UI" w:cs="Segoe UI"/>
        </w:rPr>
        <w:t>darf</w:t>
      </w:r>
      <w:r w:rsidRPr="7994AB6E">
        <w:rPr>
          <w:rFonts w:ascii="Segoe UI" w:hAnsi="Segoe UI" w:cs="Segoe UI"/>
        </w:rPr>
        <w:t xml:space="preserve"> Stammzellen </w:t>
      </w:r>
      <w:r w:rsidR="531A126C" w:rsidRPr="7994AB6E">
        <w:rPr>
          <w:rFonts w:ascii="Segoe UI" w:hAnsi="Segoe UI" w:cs="Segoe UI"/>
        </w:rPr>
        <w:t>spend</w:t>
      </w:r>
      <w:r w:rsidRPr="7994AB6E">
        <w:rPr>
          <w:rFonts w:ascii="Segoe UI" w:hAnsi="Segoe UI" w:cs="Segoe UI"/>
        </w:rPr>
        <w:t xml:space="preserve">en. </w:t>
      </w:r>
    </w:p>
    <w:p w14:paraId="59ADAE71" w14:textId="588612D2" w:rsidR="00412FE4" w:rsidRPr="00412FE4" w:rsidRDefault="480AEF7A" w:rsidP="7994AB6E">
      <w:pPr>
        <w:rPr>
          <w:rFonts w:ascii="Segoe UI" w:hAnsi="Segoe UI" w:cs="Segoe UI"/>
        </w:rPr>
      </w:pPr>
      <w:r w:rsidRPr="7994AB6E">
        <w:rPr>
          <w:rFonts w:ascii="Segoe UI" w:hAnsi="Segoe UI" w:cs="Segoe UI"/>
        </w:rPr>
        <w:t xml:space="preserve">Zur Vorbereitung hat er sich wenige Tage vor dem Termin einen Botenstoff unter die Haut spritzen müssen, um </w:t>
      </w:r>
      <w:r w:rsidR="661E3ED5" w:rsidRPr="7994AB6E">
        <w:rPr>
          <w:rFonts w:ascii="Segoe UI" w:hAnsi="Segoe UI" w:cs="Segoe UI"/>
        </w:rPr>
        <w:t xml:space="preserve">die Zellproduktion anzukurbeln. Im Entnahmezentrum wurde er mit beiden Armen an ein Gerät angeschlossen, das die Stammzellen aus seinem Blut filterte. </w:t>
      </w:r>
      <w:r w:rsidR="68586DC7" w:rsidRPr="7994AB6E">
        <w:rPr>
          <w:rFonts w:ascii="Segoe UI" w:hAnsi="Segoe UI" w:cs="Segoe UI"/>
        </w:rPr>
        <w:t>Nach vier Stunden konnte er die Entnahmestation am Universitätsklinikum verlassen</w:t>
      </w:r>
      <w:r w:rsidR="00412FE4" w:rsidRPr="7994AB6E">
        <w:rPr>
          <w:rFonts w:ascii="Segoe UI" w:hAnsi="Segoe UI" w:cs="Segoe UI"/>
        </w:rPr>
        <w:t>.</w:t>
      </w:r>
    </w:p>
    <w:p w14:paraId="770A0182" w14:textId="2518FB56" w:rsidR="00412FE4" w:rsidRPr="00412FE4" w:rsidRDefault="00412FE4" w:rsidP="00412FE4">
      <w:pPr>
        <w:rPr>
          <w:rFonts w:ascii="Segoe UI" w:hAnsi="Segoe UI" w:cs="Segoe UI"/>
        </w:rPr>
      </w:pPr>
      <w:r w:rsidRPr="7994AB6E">
        <w:rPr>
          <w:rFonts w:ascii="Segoe UI" w:hAnsi="Segoe UI" w:cs="Segoe UI"/>
        </w:rPr>
        <w:t xml:space="preserve">„Ich </w:t>
      </w:r>
      <w:r w:rsidR="3052C079" w:rsidRPr="7994AB6E">
        <w:rPr>
          <w:rFonts w:ascii="Segoe UI" w:hAnsi="Segoe UI" w:cs="Segoe UI"/>
        </w:rPr>
        <w:t>hoffe, dass die Stammzellen der</w:t>
      </w:r>
      <w:r w:rsidRPr="7994AB6E">
        <w:rPr>
          <w:rFonts w:ascii="Segoe UI" w:hAnsi="Segoe UI" w:cs="Segoe UI"/>
        </w:rPr>
        <w:t xml:space="preserve"> Empfängerin</w:t>
      </w:r>
      <w:r w:rsidR="2AA7B574" w:rsidRPr="7994AB6E">
        <w:rPr>
          <w:rFonts w:ascii="Segoe UI" w:hAnsi="Segoe UI" w:cs="Segoe UI"/>
        </w:rPr>
        <w:t xml:space="preserve"> helfen</w:t>
      </w:r>
      <w:r w:rsidRPr="7994AB6E">
        <w:rPr>
          <w:rFonts w:ascii="Segoe UI" w:hAnsi="Segoe UI" w:cs="Segoe UI"/>
        </w:rPr>
        <w:t>“, sagt er. „Es macht mich stolz und glücklich, dass ich helfen konnte.“ Die Empfängerin ist eine etwa 50-jährige Frau aus Dänemark. Über ihren Gesundheitszustand weiß Frederick bislang nichts – doch die Hoffnung, ihr Leben positiv beeinflusst zu haben, begleitet ihn.</w:t>
      </w:r>
    </w:p>
    <w:p w14:paraId="61987C23" w14:textId="2A8CE1AD" w:rsidR="00412FE4" w:rsidRDefault="00412FE4" w:rsidP="00412FE4">
      <w:pPr>
        <w:rPr>
          <w:rFonts w:ascii="Segoe UI" w:hAnsi="Segoe UI" w:cs="Segoe UI"/>
        </w:rPr>
      </w:pPr>
      <w:r w:rsidRPr="0BA92852">
        <w:rPr>
          <w:rFonts w:ascii="Segoe UI" w:hAnsi="Segoe UI" w:cs="Segoe UI"/>
        </w:rPr>
        <w:t>„Ich kann wirklich jedem empfehlen, sich registrieren zu lassen“, sagt Frederick. „Es sind nur wenige Schritte – und sie können alles verändern.“</w:t>
      </w:r>
    </w:p>
    <w:p w14:paraId="0285267C" w14:textId="3FFC4A82" w:rsidR="001979DF" w:rsidRPr="00412FE4" w:rsidRDefault="001979DF" w:rsidP="00412FE4">
      <w:pPr>
        <w:rPr>
          <w:rFonts w:ascii="Segoe UI" w:hAnsi="Segoe UI" w:cs="Segoe UI"/>
        </w:rPr>
      </w:pPr>
      <w:r>
        <w:rPr>
          <w:rFonts w:ascii="Segoe UI" w:hAnsi="Segoe UI" w:cs="Segoe UI"/>
        </w:rPr>
        <w:t xml:space="preserve">Unter </w:t>
      </w:r>
      <w:hyperlink r:id="rId11" w:history="1">
        <w:r w:rsidRPr="00F4616F">
          <w:rPr>
            <w:rStyle w:val="Hyperlink"/>
            <w:rFonts w:ascii="Segoe UI" w:hAnsi="Segoe UI" w:cs="Segoe UI"/>
          </w:rPr>
          <w:t>www.stefan-morsch-stiftung.de</w:t>
        </w:r>
      </w:hyperlink>
      <w:r>
        <w:rPr>
          <w:rFonts w:ascii="Segoe UI" w:hAnsi="Segoe UI" w:cs="Segoe UI"/>
        </w:rPr>
        <w:t xml:space="preserve"> findet man weitere Informationen zur Typisierung und Stammzellspende sowie die aktuellen Termine. Auf der Homepage kann man sich darüber hinaus auch ganz einfach online registrieren. Dafür beantwortet man ein paar wenige Fragen und gibt seine Kontaktdaten an. Danach bekommt man per Post ein Entnahme-Set für eine Speichelprobe zugesandt. Das schickt man kostenlos im Rücksendekarton einfach wieder zurück. </w:t>
      </w:r>
    </w:p>
    <w:p w14:paraId="51F404F6" w14:textId="3F49C5F5" w:rsidR="0022185B" w:rsidRDefault="0022185B" w:rsidP="00492550">
      <w:pPr>
        <w:rPr>
          <w:rFonts w:ascii="Segoe UI" w:hAnsi="Segoe UI" w:cs="Segoe UI"/>
        </w:rPr>
      </w:pPr>
    </w:p>
    <w:p w14:paraId="5741344A" w14:textId="7B54BDEF" w:rsidR="0022185B" w:rsidRDefault="0022185B" w:rsidP="00492550">
      <w:pPr>
        <w:rPr>
          <w:rFonts w:ascii="Segoe UI" w:hAnsi="Segoe UI" w:cs="Segoe UI"/>
        </w:rPr>
      </w:pPr>
      <w:r>
        <w:rPr>
          <w:noProof/>
        </w:rPr>
        <mc:AlternateContent>
          <mc:Choice Requires="wps">
            <w:drawing>
              <wp:inline distT="45720" distB="45720" distL="114300" distR="114300" wp14:anchorId="4BCD2CC4" wp14:editId="6608B95C">
                <wp:extent cx="3311525" cy="787400"/>
                <wp:effectExtent l="0" t="0" r="22225" b="12700"/>
                <wp:docPr id="19136690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525" cy="787400"/>
                        </a:xfrm>
                        <a:prstGeom prst="rect">
                          <a:avLst/>
                        </a:prstGeom>
                        <a:solidFill>
                          <a:srgbClr val="FFFFFF"/>
                        </a:solidFill>
                        <a:ln w="9525">
                          <a:solidFill>
                            <a:srgbClr val="000000"/>
                          </a:solidFill>
                          <a:miter lim="800000"/>
                          <a:headEnd/>
                          <a:tailEnd/>
                        </a:ln>
                      </wps:spPr>
                      <wps:txbx>
                        <w:txbxContent>
                          <w:p w14:paraId="4663614D" w14:textId="229390EC" w:rsidR="00AE28C2" w:rsidRPr="00F269FE" w:rsidRDefault="00AE28C2">
                            <w:pPr>
                              <w:rPr>
                                <w:sz w:val="20"/>
                                <w:szCs w:val="20"/>
                              </w:rPr>
                            </w:pPr>
                            <w:r w:rsidRPr="00F269FE">
                              <w:rPr>
                                <w:b/>
                                <w:bCs/>
                                <w:sz w:val="20"/>
                                <w:szCs w:val="20"/>
                              </w:rPr>
                              <w:t>Bildunterschrift:</w:t>
                            </w:r>
                            <w:r w:rsidRPr="00F269FE">
                              <w:rPr>
                                <w:sz w:val="20"/>
                                <w:szCs w:val="20"/>
                              </w:rPr>
                              <w:t xml:space="preserve"> </w:t>
                            </w:r>
                            <w:r w:rsidR="00F269FE" w:rsidRPr="00F269FE">
                              <w:rPr>
                                <w:sz w:val="20"/>
                                <w:szCs w:val="20"/>
                              </w:rPr>
                              <w:t xml:space="preserve">Folk-Frederick Seemann hat Stammzellspenden für ein 50-jährige Dänin gespendet. </w:t>
                            </w:r>
                            <w:r w:rsidRPr="00F269FE">
                              <w:rPr>
                                <w:b/>
                                <w:bCs/>
                                <w:sz w:val="20"/>
                                <w:szCs w:val="20"/>
                              </w:rPr>
                              <w:t>Bildquelle:</w:t>
                            </w:r>
                            <w:r w:rsidR="00F269FE" w:rsidRPr="00F269FE">
                              <w:rPr>
                                <w:sz w:val="20"/>
                                <w:szCs w:val="20"/>
                              </w:rPr>
                              <w:t xml:space="preserve"> Folk-Frederick Seemann</w:t>
                            </w:r>
                            <w:r w:rsidRPr="00F269FE">
                              <w:rPr>
                                <w:sz w:val="20"/>
                                <w:szCs w:val="20"/>
                              </w:rPr>
                              <w:t xml:space="preserve"> </w:t>
                            </w:r>
                          </w:p>
                        </w:txbxContent>
                      </wps:txbx>
                      <wps:bodyPr rot="0" vert="horz" wrap="square" lIns="91440" tIns="45720" rIns="91440" bIns="45720" anchor="t" anchorCtr="0">
                        <a:noAutofit/>
                      </wps:bodyPr>
                    </wps:wsp>
                  </a:graphicData>
                </a:graphic>
              </wp:inline>
            </w:drawing>
          </mc:Choice>
          <mc:Fallback>
            <w:pict>
              <v:shapetype w14:anchorId="4BCD2CC4" id="_x0000_t202" coordsize="21600,21600" o:spt="202" path="m,l,21600r21600,l21600,xe">
                <v:stroke joinstyle="miter"/>
                <v:path gradientshapeok="t" o:connecttype="rect"/>
              </v:shapetype>
              <v:shape id="Textfeld 2" o:spid="_x0000_s1026" type="#_x0000_t202" style="width:260.75pt;height: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">
                <v:textbox>
                  <w:txbxContent>
                    <w:p w14:paraId="4663614D" w14:textId="229390EC" w:rsidR="00AE28C2" w:rsidRPr="00F269FE" w:rsidRDefault="00AE28C2">
                      <w:pPr>
                        <w:rPr>
                          <w:sz w:val="20"/>
                          <w:szCs w:val="20"/>
                        </w:rPr>
                      </w:pPr>
                      <w:r w:rsidRPr="00F269FE">
                        <w:rPr>
                          <w:b/>
                          <w:bCs/>
                          <w:sz w:val="20"/>
                          <w:szCs w:val="20"/>
                        </w:rPr>
                        <w:t>Bildunterschrift:</w:t>
                      </w:r>
                      <w:r w:rsidRPr="00F269FE">
                        <w:rPr>
                          <w:sz w:val="20"/>
                          <w:szCs w:val="20"/>
                        </w:rPr>
                        <w:t xml:space="preserve"> </w:t>
                      </w:r>
                      <w:r w:rsidR="00F269FE" w:rsidRPr="00F269FE">
                        <w:rPr>
                          <w:sz w:val="20"/>
                          <w:szCs w:val="20"/>
                        </w:rPr>
                        <w:t xml:space="preserve">Folk-Frederick Seemann hat Stammzellspenden für ein 50-jährige Dänin gespendet. </w:t>
                      </w:r>
                      <w:r w:rsidRPr="00F269FE">
                        <w:rPr>
                          <w:b/>
                          <w:bCs/>
                          <w:sz w:val="20"/>
                          <w:szCs w:val="20"/>
                        </w:rPr>
                        <w:t>Bildquelle:</w:t>
                      </w:r>
                      <w:r w:rsidR="00F269FE" w:rsidRPr="00F269FE">
                        <w:rPr>
                          <w:sz w:val="20"/>
                          <w:szCs w:val="20"/>
                        </w:rPr>
                        <w:t xml:space="preserve"> Folk-Frederick Seemann</w:t>
                      </w:r>
                      <w:r w:rsidRPr="00F269FE">
                        <w:rPr>
                          <w:sz w:val="20"/>
                          <w:szCs w:val="20"/>
                        </w:rPr>
                        <w:t xml:space="preserve"> </w:t>
                      </w:r>
                    </w:p>
                  </w:txbxContent>
                </v:textbox>
                <w10:anchorlock/>
              </v:shape>
            </w:pict>
          </mc:Fallback>
        </mc:AlternateContent>
      </w:r>
    </w:p>
    <w:p w14:paraId="0D5D85D9" w14:textId="3BD6ECDE" w:rsidR="0075290C" w:rsidRDefault="0075290C" w:rsidP="00492550">
      <w:pPr>
        <w:rPr>
          <w:rFonts w:ascii="Segoe UI" w:hAnsi="Segoe UI" w:cs="Segoe UI"/>
        </w:rPr>
      </w:pPr>
    </w:p>
    <w:p w14:paraId="7C0C3C23" w14:textId="4B4A2506" w:rsidR="00B97987" w:rsidRDefault="00B97987"/>
    <w:p w14:paraId="7C6BF483" w14:textId="767B4433" w:rsidR="00B97987" w:rsidRDefault="00C742F6" w:rsidP="00B97987">
      <w:pPr>
        <w:rPr>
          <w:rFonts w:ascii="Segoe UI" w:hAnsi="Segoe UI" w:cs="Segoe UI"/>
          <w:b/>
          <w:sz w:val="16"/>
          <w:szCs w:val="16"/>
        </w:rPr>
      </w:pPr>
      <w:r>
        <w:rPr>
          <w:noProof/>
          <w:lang w:eastAsia="de-DE"/>
        </w:rPr>
        <mc:AlternateContent>
          <mc:Choice Requires="wps">
            <w:drawing>
              <wp:anchor distT="45720" distB="45720" distL="114300" distR="114300" simplePos="0" relativeHeight="251659264" behindDoc="1" locked="0" layoutInCell="1" allowOverlap="1" wp14:anchorId="1E7E24B2" wp14:editId="36B4084F">
                <wp:simplePos x="0" y="0"/>
                <wp:positionH relativeFrom="margin">
                  <wp:align>left</wp:align>
                </wp:positionH>
                <wp:positionV relativeFrom="paragraph">
                  <wp:posOffset>19050</wp:posOffset>
                </wp:positionV>
                <wp:extent cx="2732405" cy="1091565"/>
                <wp:effectExtent l="0" t="0" r="0" b="0"/>
                <wp:wrapTight wrapText="bothSides">
                  <wp:wrapPolygon edited="0">
                    <wp:start x="0" y="0"/>
                    <wp:lineTo x="0" y="21110"/>
                    <wp:lineTo x="21384" y="21110"/>
                    <wp:lineTo x="21384" y="0"/>
                    <wp:lineTo x="0" y="0"/>
                  </wp:wrapPolygon>
                </wp:wrapTight>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1091565"/>
                        </a:xfrm>
                        <a:prstGeom prst="rect">
                          <a:avLst/>
                        </a:prstGeom>
                        <a:solidFill>
                          <a:srgbClr val="FFFFFF"/>
                        </a:solidFill>
                        <a:ln w="9525">
                          <a:noFill/>
                          <a:miter lim="800000"/>
                          <a:headEnd/>
                          <a:tailEnd/>
                        </a:ln>
                      </wps:spPr>
                      <wps:txb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77777777"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p>
                          <w:p w14:paraId="05D19583" w14:textId="269FD6C7" w:rsidR="00B97987" w:rsidRPr="00C742F6" w:rsidRDefault="00C742F6" w:rsidP="00B97987">
                            <w:pPr>
                              <w:contextualSpacing/>
                              <w:rPr>
                                <w:rFonts w:ascii="Sagona Medium" w:hAnsi="Sagona Medium"/>
                                <w:color w:val="006B78"/>
                                <w:sz w:val="21"/>
                                <w:szCs w:val="20"/>
                              </w:rPr>
                            </w:pPr>
                            <w:r w:rsidRPr="00C742F6">
                              <w:rPr>
                                <w:rFonts w:ascii="Sagona Medium" w:hAnsi="Sagona Medium"/>
                                <w:color w:val="006B78"/>
                                <w:sz w:val="21"/>
                                <w:szCs w:val="20"/>
                              </w:rPr>
                              <w:t>Annika Bier</w:t>
                            </w:r>
                          </w:p>
                          <w:p w14:paraId="5461679A" w14:textId="1A477950"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C742F6" w:rsidRPr="00C742F6">
                              <w:rPr>
                                <w:rFonts w:ascii="Sagona Medium" w:hAnsi="Sagona Medium"/>
                                <w:color w:val="006B78"/>
                                <w:sz w:val="21"/>
                                <w:szCs w:val="20"/>
                              </w:rPr>
                              <w:t>45</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E24B2" id="_x0000_s1027" type="#_x0000_t202" style="position:absolute;margin-left:0;margin-top:1.5pt;width:215.15pt;height:85.9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" stroked="f">
                <v:textbo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77777777"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p>
                    <w:p w14:paraId="05D19583" w14:textId="269FD6C7" w:rsidR="00B97987" w:rsidRPr="00C742F6" w:rsidRDefault="00C742F6" w:rsidP="00B97987">
                      <w:pPr>
                        <w:contextualSpacing/>
                        <w:rPr>
                          <w:rFonts w:ascii="Sagona Medium" w:hAnsi="Sagona Medium"/>
                          <w:color w:val="006B78"/>
                          <w:sz w:val="21"/>
                          <w:szCs w:val="20"/>
                        </w:rPr>
                      </w:pPr>
                      <w:r w:rsidRPr="00C742F6">
                        <w:rPr>
                          <w:rFonts w:ascii="Sagona Medium" w:hAnsi="Sagona Medium"/>
                          <w:color w:val="006B78"/>
                          <w:sz w:val="21"/>
                          <w:szCs w:val="20"/>
                        </w:rPr>
                        <w:t>Annika Bier</w:t>
                      </w:r>
                    </w:p>
                    <w:p w14:paraId="5461679A" w14:textId="1A477950"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C742F6" w:rsidRPr="00C742F6">
                        <w:rPr>
                          <w:rFonts w:ascii="Sagona Medium" w:hAnsi="Sagona Medium"/>
                          <w:color w:val="006B78"/>
                          <w:sz w:val="21"/>
                          <w:szCs w:val="20"/>
                        </w:rPr>
                        <w:t>45</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v:textbox>
                <w10:wrap type="tight" anchorx="margin"/>
              </v:shape>
            </w:pict>
          </mc:Fallback>
        </mc:AlternateContent>
      </w:r>
    </w:p>
    <w:p w14:paraId="549031B6" w14:textId="77777777" w:rsidR="00B97987" w:rsidRDefault="00B97987" w:rsidP="00B97987">
      <w:pPr>
        <w:rPr>
          <w:rFonts w:ascii="Segoe UI" w:hAnsi="Segoe UI" w:cs="Segoe UI"/>
          <w:b/>
          <w:sz w:val="16"/>
          <w:szCs w:val="16"/>
        </w:rPr>
      </w:pPr>
    </w:p>
    <w:p w14:paraId="3ACFF127" w14:textId="77777777" w:rsidR="00B97987" w:rsidRDefault="00B97987" w:rsidP="00B97987">
      <w:pPr>
        <w:rPr>
          <w:rFonts w:ascii="Segoe UI" w:hAnsi="Segoe UI" w:cs="Segoe UI"/>
          <w:b/>
          <w:sz w:val="16"/>
          <w:szCs w:val="16"/>
        </w:rPr>
      </w:pPr>
    </w:p>
    <w:p w14:paraId="56633D6F" w14:textId="77777777" w:rsidR="00B97987" w:rsidRDefault="00B97987" w:rsidP="00B97987">
      <w:pPr>
        <w:rPr>
          <w:rFonts w:ascii="Segoe UI" w:hAnsi="Segoe UI" w:cs="Segoe UI"/>
          <w:b/>
          <w:sz w:val="16"/>
          <w:szCs w:val="16"/>
        </w:rPr>
      </w:pPr>
    </w:p>
    <w:p w14:paraId="3838A41D" w14:textId="77777777" w:rsidR="00B97987" w:rsidRDefault="00B97987" w:rsidP="00B97987">
      <w:pPr>
        <w:rPr>
          <w:rFonts w:ascii="Segoe UI" w:hAnsi="Segoe UI" w:cs="Segoe UI"/>
          <w:b/>
          <w:sz w:val="16"/>
          <w:szCs w:val="16"/>
        </w:rPr>
      </w:pPr>
    </w:p>
    <w:p w14:paraId="27DAE828" w14:textId="77777777" w:rsidR="00F269FE" w:rsidRDefault="00F269FE" w:rsidP="00B97987">
      <w:pPr>
        <w:rPr>
          <w:rFonts w:ascii="Segoe UI" w:hAnsi="Segoe UI" w:cs="Segoe UI"/>
          <w:b/>
          <w:sz w:val="16"/>
          <w:szCs w:val="16"/>
        </w:rPr>
      </w:pPr>
    </w:p>
    <w:p w14:paraId="3CEF50E6" w14:textId="77777777" w:rsidR="00F269FE" w:rsidRDefault="00F269FE" w:rsidP="00B97987">
      <w:pPr>
        <w:rPr>
          <w:rFonts w:ascii="Segoe UI" w:hAnsi="Segoe UI" w:cs="Segoe UI"/>
          <w:b/>
          <w:sz w:val="16"/>
          <w:szCs w:val="16"/>
        </w:rPr>
      </w:pPr>
    </w:p>
    <w:p w14:paraId="6FFCCFBD" w14:textId="14091ECD" w:rsidR="00B97987" w:rsidRPr="005C3460" w:rsidRDefault="00B97987" w:rsidP="00B97987">
      <w:pPr>
        <w:rPr>
          <w:rFonts w:ascii="Segoe UI" w:hAnsi="Segoe UI" w:cs="Segoe UI"/>
          <w:sz w:val="16"/>
          <w:szCs w:val="16"/>
        </w:rPr>
      </w:pPr>
      <w:r w:rsidRPr="00EF1464">
        <w:rPr>
          <w:rFonts w:ascii="Segoe UI" w:hAnsi="Segoe UI" w:cs="Segoe UI"/>
          <w:b/>
          <w:sz w:val="16"/>
          <w:szCs w:val="16"/>
        </w:rPr>
        <w:t>Hinweis für die Redaktion</w:t>
      </w:r>
      <w:r>
        <w:rPr>
          <w:rFonts w:ascii="Segoe UI" w:hAnsi="Segoe UI" w:cs="Segoe UI"/>
          <w:b/>
          <w:sz w:val="16"/>
          <w:szCs w:val="16"/>
        </w:rPr>
        <w:t>:</w:t>
      </w:r>
      <w:r w:rsidRPr="00EF1464">
        <w:rPr>
          <w:rFonts w:ascii="Segoe UI" w:hAnsi="Segoe UI" w:cs="Segoe UI"/>
          <w:sz w:val="16"/>
          <w:szCs w:val="16"/>
        </w:rPr>
        <w:t xml:space="preserve"> Falls Sie uns unterstützen möchten, noch mehr Menschen zu motivieren, sich online zu registrieren, </w:t>
      </w:r>
      <w:r w:rsidRPr="005C3460">
        <w:rPr>
          <w:rFonts w:ascii="Segoe UI" w:hAnsi="Segoe UI" w:cs="Segoe UI"/>
          <w:sz w:val="16"/>
          <w:szCs w:val="16"/>
        </w:rPr>
        <w:t xml:space="preserve">stellen wir Ihnen gerne weitere Informationen zur Verfügung. Fülleranzeigen zum Download finden Sie </w:t>
      </w:r>
      <w:hyperlink r:id="rId12" w:history="1">
        <w:r w:rsidRPr="005C3460">
          <w:rPr>
            <w:rStyle w:val="Hyperlink"/>
            <w:rFonts w:ascii="Segoe UI" w:hAnsi="Segoe UI" w:cs="Segoe UI"/>
            <w:sz w:val="16"/>
            <w:szCs w:val="16"/>
          </w:rPr>
          <w:t>hier</w:t>
        </w:r>
      </w:hyperlink>
      <w:r w:rsidRPr="005C3460">
        <w:rPr>
          <w:rFonts w:ascii="Segoe UI" w:hAnsi="Segoe UI" w:cs="Segoe UI"/>
          <w:sz w:val="16"/>
          <w:szCs w:val="16"/>
        </w:rPr>
        <w:t>.</w:t>
      </w:r>
    </w:p>
    <w:p w14:paraId="76F47030" w14:textId="77777777" w:rsidR="005C3460" w:rsidRDefault="005C3460" w:rsidP="005C3460">
      <w:pPr>
        <w:rPr>
          <w:rFonts w:ascii="Segoe UI" w:hAnsi="Segoe UI" w:cs="Segoe UI"/>
          <w:sz w:val="16"/>
          <w:szCs w:val="16"/>
        </w:rPr>
      </w:pPr>
      <w:r w:rsidRPr="00202CF2">
        <w:rPr>
          <w:rFonts w:ascii="Segoe UI" w:hAnsi="Segoe UI" w:cs="Segoe UI"/>
          <w:sz w:val="16"/>
          <w:szCs w:val="16"/>
        </w:rPr>
        <w:t xml:space="preserve">Die </w:t>
      </w:r>
      <w:r w:rsidRPr="00202CF2">
        <w:rPr>
          <w:rFonts w:ascii="Segoe UI" w:hAnsi="Segoe UI" w:cs="Segoe UI"/>
          <w:b/>
          <w:bCs/>
          <w:sz w:val="16"/>
          <w:szCs w:val="16"/>
        </w:rPr>
        <w:t>Stefan-Morsch-Stiftung</w:t>
      </w:r>
      <w:r w:rsidRPr="00202CF2">
        <w:rPr>
          <w:rFonts w:ascii="Segoe UI" w:hAnsi="Segoe UI" w:cs="Segoe UI"/>
          <w:sz w:val="16"/>
          <w:szCs w:val="16"/>
        </w:rPr>
        <w:t xml:space="preserve"> feiert 2026 ihr 40-jähriges Bestehen. Seit 1986 engagiert sich </w:t>
      </w:r>
      <w:r w:rsidRPr="005C3460">
        <w:rPr>
          <w:rFonts w:ascii="Segoe UI" w:hAnsi="Segoe UI" w:cs="Segoe UI"/>
          <w:sz w:val="16"/>
          <w:szCs w:val="16"/>
        </w:rPr>
        <w:t>die erste deutsche</w:t>
      </w:r>
      <w:r w:rsidRPr="00202CF2">
        <w:rPr>
          <w:rFonts w:ascii="Segoe UI" w:hAnsi="Segoe UI" w:cs="Segoe UI"/>
          <w:sz w:val="16"/>
          <w:szCs w:val="16"/>
        </w:rPr>
        <w:t xml:space="preserve"> Stammzellspenderdatei im Kampf gegen Leukämie – inspiriert durch das Schicksal des 16-jährigen Stefan Morsch. </w:t>
      </w:r>
      <w:r w:rsidRPr="005C3460">
        <w:rPr>
          <w:rFonts w:ascii="Segoe UI" w:hAnsi="Segoe UI" w:cs="Segoe UI"/>
          <w:sz w:val="16"/>
          <w:szCs w:val="16"/>
        </w:rPr>
        <w:t>D</w:t>
      </w:r>
      <w:r w:rsidRPr="00202CF2">
        <w:rPr>
          <w:rFonts w:ascii="Segoe UI" w:hAnsi="Segoe UI" w:cs="Segoe UI"/>
          <w:sz w:val="16"/>
          <w:szCs w:val="16"/>
        </w:rPr>
        <w:t>ie Stiftung</w:t>
      </w:r>
      <w:r w:rsidRPr="005C3460">
        <w:rPr>
          <w:rFonts w:ascii="Segoe UI" w:hAnsi="Segoe UI" w:cs="Segoe UI"/>
          <w:sz w:val="16"/>
          <w:szCs w:val="16"/>
        </w:rPr>
        <w:t xml:space="preserve"> verfügt</w:t>
      </w:r>
      <w:r w:rsidRPr="00202CF2">
        <w:rPr>
          <w:rFonts w:ascii="Segoe UI" w:hAnsi="Segoe UI" w:cs="Segoe UI"/>
          <w:sz w:val="16"/>
          <w:szCs w:val="16"/>
        </w:rPr>
        <w:t xml:space="preserve"> über</w:t>
      </w:r>
      <w:r w:rsidRPr="005C3460">
        <w:rPr>
          <w:rFonts w:ascii="Segoe UI" w:hAnsi="Segoe UI" w:cs="Segoe UI"/>
          <w:sz w:val="16"/>
          <w:szCs w:val="16"/>
        </w:rPr>
        <w:t xml:space="preserve"> eine Datenbank mit mehr als</w:t>
      </w:r>
      <w:r w:rsidRPr="00202CF2">
        <w:rPr>
          <w:rFonts w:ascii="Segoe UI" w:hAnsi="Segoe UI" w:cs="Segoe UI"/>
          <w:sz w:val="16"/>
          <w:szCs w:val="16"/>
        </w:rPr>
        <w:t xml:space="preserve"> </w:t>
      </w:r>
      <w:r w:rsidRPr="005C3460">
        <w:rPr>
          <w:rFonts w:ascii="Segoe UI" w:hAnsi="Segoe UI" w:cs="Segoe UI"/>
          <w:sz w:val="16"/>
          <w:szCs w:val="16"/>
        </w:rPr>
        <w:t>5</w:t>
      </w:r>
      <w:r w:rsidRPr="00202CF2">
        <w:rPr>
          <w:rFonts w:ascii="Segoe UI" w:hAnsi="Segoe UI" w:cs="Segoe UI"/>
          <w:sz w:val="16"/>
          <w:szCs w:val="16"/>
        </w:rPr>
        <w:t>00.000</w:t>
      </w:r>
      <w:r w:rsidRPr="005C3460">
        <w:rPr>
          <w:rFonts w:ascii="Segoe UI" w:hAnsi="Segoe UI" w:cs="Segoe UI"/>
          <w:sz w:val="16"/>
          <w:szCs w:val="16"/>
        </w:rPr>
        <w:t xml:space="preserve"> potenziellen </w:t>
      </w:r>
      <w:proofErr w:type="spellStart"/>
      <w:r w:rsidRPr="005C3460">
        <w:rPr>
          <w:rFonts w:ascii="Segoe UI" w:hAnsi="Segoe UI" w:cs="Segoe UI"/>
          <w:sz w:val="16"/>
          <w:szCs w:val="16"/>
        </w:rPr>
        <w:t>Stammzellspender:innen</w:t>
      </w:r>
      <w:proofErr w:type="spellEnd"/>
      <w:r w:rsidRPr="00202CF2">
        <w:rPr>
          <w:rFonts w:ascii="Segoe UI" w:hAnsi="Segoe UI" w:cs="Segoe UI"/>
          <w:sz w:val="16"/>
          <w:szCs w:val="16"/>
        </w:rPr>
        <w:t xml:space="preserve"> und</w:t>
      </w:r>
      <w:r w:rsidRPr="005C3460">
        <w:rPr>
          <w:rFonts w:ascii="Segoe UI" w:hAnsi="Segoe UI" w:cs="Segoe UI"/>
          <w:sz w:val="16"/>
          <w:szCs w:val="16"/>
        </w:rPr>
        <w:t xml:space="preserve"> hat seit ihrer Gründung</w:t>
      </w:r>
      <w:r w:rsidRPr="00202CF2">
        <w:rPr>
          <w:rFonts w:ascii="Segoe UI" w:hAnsi="Segoe UI" w:cs="Segoe UI"/>
          <w:sz w:val="16"/>
          <w:szCs w:val="16"/>
        </w:rPr>
        <w:t xml:space="preserve"> Tausende Leben gerettet.</w:t>
      </w:r>
      <w:r>
        <w:rPr>
          <w:rFonts w:ascii="Segoe UI" w:hAnsi="Segoe UI" w:cs="Segoe UI"/>
          <w:sz w:val="16"/>
          <w:szCs w:val="16"/>
        </w:rPr>
        <w:t xml:space="preserve"> </w:t>
      </w:r>
      <w:r>
        <w:rPr>
          <w:rFonts w:ascii="Segoe UI" w:hAnsi="Segoe UI" w:cs="Segoe UI"/>
          <w:sz w:val="16"/>
          <w:szCs w:val="16"/>
        </w:rPr>
        <w:br/>
      </w:r>
      <w:r w:rsidRPr="00202CF2">
        <w:rPr>
          <w:rFonts w:ascii="Segoe UI" w:hAnsi="Segoe UI" w:cs="Segoe UI"/>
          <w:sz w:val="16"/>
          <w:szCs w:val="16"/>
        </w:rPr>
        <w:t xml:space="preserve">Neben der Vermittlung von </w:t>
      </w:r>
      <w:proofErr w:type="spellStart"/>
      <w:r w:rsidRPr="00202CF2">
        <w:rPr>
          <w:rFonts w:ascii="Segoe UI" w:hAnsi="Segoe UI" w:cs="Segoe UI"/>
          <w:sz w:val="16"/>
          <w:szCs w:val="16"/>
        </w:rPr>
        <w:t>Stammzellspender:innen</w:t>
      </w:r>
      <w:proofErr w:type="spellEnd"/>
      <w:r w:rsidRPr="00202CF2">
        <w:rPr>
          <w:rFonts w:ascii="Segoe UI" w:hAnsi="Segoe UI" w:cs="Segoe UI"/>
          <w:sz w:val="16"/>
          <w:szCs w:val="16"/>
        </w:rPr>
        <w:t xml:space="preserve"> unterstützt die </w:t>
      </w:r>
      <w:r w:rsidRPr="005C3460">
        <w:rPr>
          <w:rFonts w:ascii="Segoe UI" w:hAnsi="Segoe UI" w:cs="Segoe UI"/>
          <w:sz w:val="16"/>
          <w:szCs w:val="16"/>
        </w:rPr>
        <w:t>gemeinnützige Organisation</w:t>
      </w:r>
      <w:r w:rsidRPr="00202CF2">
        <w:rPr>
          <w:rFonts w:ascii="Segoe UI" w:hAnsi="Segoe UI" w:cs="Segoe UI"/>
          <w:sz w:val="16"/>
          <w:szCs w:val="16"/>
        </w:rPr>
        <w:t xml:space="preserve"> </w:t>
      </w:r>
      <w:proofErr w:type="spellStart"/>
      <w:r w:rsidRPr="00202CF2">
        <w:rPr>
          <w:rFonts w:ascii="Segoe UI" w:hAnsi="Segoe UI" w:cs="Segoe UI"/>
          <w:sz w:val="16"/>
          <w:szCs w:val="16"/>
        </w:rPr>
        <w:t>Patient:innen</w:t>
      </w:r>
      <w:proofErr w:type="spellEnd"/>
      <w:r w:rsidRPr="00202CF2">
        <w:rPr>
          <w:rFonts w:ascii="Segoe UI" w:hAnsi="Segoe UI" w:cs="Segoe UI"/>
          <w:sz w:val="16"/>
          <w:szCs w:val="16"/>
        </w:rPr>
        <w:t xml:space="preserve"> und ihre Familien durch Beratung und finanzielle Hilfen</w:t>
      </w:r>
      <w:r w:rsidRPr="005C3460">
        <w:rPr>
          <w:rFonts w:ascii="Segoe UI" w:hAnsi="Segoe UI" w:cs="Segoe UI"/>
          <w:sz w:val="16"/>
          <w:szCs w:val="16"/>
        </w:rPr>
        <w:t xml:space="preserve"> in Notlagen</w:t>
      </w:r>
      <w:r w:rsidRPr="00202CF2">
        <w:rPr>
          <w:rFonts w:ascii="Segoe UI" w:hAnsi="Segoe UI" w:cs="Segoe UI"/>
          <w:sz w:val="16"/>
          <w:szCs w:val="16"/>
        </w:rPr>
        <w:t xml:space="preserve">. </w:t>
      </w:r>
      <w:r w:rsidRPr="005C3460">
        <w:rPr>
          <w:rFonts w:ascii="Segoe UI" w:hAnsi="Segoe UI" w:cs="Segoe UI"/>
          <w:sz w:val="16"/>
          <w:szCs w:val="16"/>
        </w:rPr>
        <w:t xml:space="preserve">Außerdem fördert sie Forschungsprojekte, </w:t>
      </w:r>
      <w:r w:rsidRPr="00202CF2">
        <w:rPr>
          <w:rFonts w:ascii="Segoe UI" w:hAnsi="Segoe UI" w:cs="Segoe UI"/>
          <w:sz w:val="16"/>
          <w:szCs w:val="16"/>
        </w:rPr>
        <w:t xml:space="preserve">um </w:t>
      </w:r>
      <w:r w:rsidRPr="005C3460">
        <w:rPr>
          <w:rFonts w:ascii="Segoe UI" w:hAnsi="Segoe UI" w:cs="Segoe UI"/>
          <w:sz w:val="16"/>
          <w:szCs w:val="16"/>
        </w:rPr>
        <w:t xml:space="preserve">die </w:t>
      </w:r>
      <w:r w:rsidRPr="00202CF2">
        <w:rPr>
          <w:rFonts w:ascii="Segoe UI" w:hAnsi="Segoe UI" w:cs="Segoe UI"/>
          <w:sz w:val="16"/>
          <w:szCs w:val="16"/>
        </w:rPr>
        <w:t>Heilungschancen</w:t>
      </w:r>
      <w:r w:rsidRPr="005C3460">
        <w:rPr>
          <w:rFonts w:ascii="Segoe UI" w:hAnsi="Segoe UI" w:cs="Segoe UI"/>
          <w:sz w:val="16"/>
          <w:szCs w:val="16"/>
        </w:rPr>
        <w:t xml:space="preserve"> für Betroffene</w:t>
      </w:r>
      <w:r w:rsidRPr="00202CF2">
        <w:rPr>
          <w:rFonts w:ascii="Segoe UI" w:hAnsi="Segoe UI" w:cs="Segoe UI"/>
          <w:sz w:val="16"/>
          <w:szCs w:val="16"/>
        </w:rPr>
        <w:t xml:space="preserve"> stetig zu verbessern.</w:t>
      </w:r>
      <w:r>
        <w:rPr>
          <w:rFonts w:ascii="Segoe UI" w:hAnsi="Segoe UI" w:cs="Segoe UI"/>
          <w:sz w:val="16"/>
          <w:szCs w:val="16"/>
        </w:rPr>
        <w:t xml:space="preserve"> </w:t>
      </w:r>
    </w:p>
    <w:p w14:paraId="4BC5E48F" w14:textId="118D5B4E" w:rsidR="005C3460" w:rsidRPr="00202CF2" w:rsidRDefault="005C3460" w:rsidP="005C3460">
      <w:pPr>
        <w:rPr>
          <w:rFonts w:ascii="Segoe UI" w:hAnsi="Segoe UI" w:cs="Segoe UI"/>
          <w:sz w:val="16"/>
          <w:szCs w:val="16"/>
        </w:rPr>
      </w:pPr>
      <w:r w:rsidRPr="00202CF2">
        <w:rPr>
          <w:rFonts w:ascii="Segoe UI" w:hAnsi="Segoe UI" w:cs="Segoe UI"/>
          <w:sz w:val="16"/>
          <w:szCs w:val="16"/>
        </w:rPr>
        <w:t>Auch in Zukunft bleibt die Stefan-Morsch-Stiftung ihrer Mission treu: Hoffnung schenken, Heilung ermöglichen, Leben retten. Jeder kann helfen – durch Registrierung, Spenden oder ehrenamtliches Engagement.</w:t>
      </w:r>
    </w:p>
    <w:p w14:paraId="01DE1413" w14:textId="77777777" w:rsidR="005C3460" w:rsidRPr="00202CF2" w:rsidRDefault="005C3460" w:rsidP="005C3460">
      <w:pPr>
        <w:rPr>
          <w:rFonts w:ascii="Segoe UI" w:hAnsi="Segoe UI" w:cs="Segoe UI"/>
          <w:sz w:val="16"/>
          <w:szCs w:val="16"/>
        </w:rPr>
      </w:pPr>
      <w:r w:rsidRPr="00202CF2">
        <w:rPr>
          <w:rFonts w:ascii="Segoe UI" w:hAnsi="Segoe UI" w:cs="Segoe UI"/>
          <w:sz w:val="16"/>
          <w:szCs w:val="16"/>
        </w:rPr>
        <w:t xml:space="preserve">Weitere Informationen unter </w:t>
      </w:r>
      <w:hyperlink r:id="rId13" w:tgtFrame="_blank" w:history="1">
        <w:r w:rsidRPr="00202CF2">
          <w:rPr>
            <w:rStyle w:val="Hyperlink"/>
            <w:rFonts w:ascii="Segoe UI" w:hAnsi="Segoe UI" w:cs="Segoe UI"/>
            <w:sz w:val="16"/>
            <w:szCs w:val="16"/>
          </w:rPr>
          <w:t>www.stefan-morsch-stiftung.de</w:t>
        </w:r>
      </w:hyperlink>
    </w:p>
    <w:p w14:paraId="50BA7261" w14:textId="367D3DE7" w:rsidR="00B97987" w:rsidRPr="005C3460" w:rsidRDefault="00B97987" w:rsidP="00B97987">
      <w:pPr>
        <w:rPr>
          <w:rFonts w:ascii="Segoe UI" w:hAnsi="Segoe UI" w:cs="Segoe UI"/>
          <w:sz w:val="16"/>
          <w:szCs w:val="16"/>
        </w:rPr>
      </w:pPr>
      <w:r w:rsidRPr="005C3460">
        <w:rPr>
          <w:rFonts w:ascii="Segoe UI" w:hAnsi="Segoe UI" w:cs="Segoe UI"/>
          <w:sz w:val="16"/>
          <w:szCs w:val="16"/>
        </w:rPr>
        <w:t xml:space="preserve"> </w:t>
      </w:r>
    </w:p>
    <w:sectPr w:rsidR="00B97987" w:rsidRPr="005C3460">
      <w:head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F709C" w14:textId="77777777" w:rsidR="002D54B5" w:rsidRDefault="002D54B5" w:rsidP="00780089">
      <w:pPr>
        <w:spacing w:after="0" w:line="240" w:lineRule="auto"/>
      </w:pPr>
      <w:r>
        <w:separator/>
      </w:r>
    </w:p>
  </w:endnote>
  <w:endnote w:type="continuationSeparator" w:id="0">
    <w:p w14:paraId="27E8E720" w14:textId="77777777" w:rsidR="002D54B5" w:rsidRDefault="002D54B5" w:rsidP="0078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gona Medium">
    <w:panose1 w:val="02010004040101010103"/>
    <w:charset w:val="00"/>
    <w:family w:val="modern"/>
    <w:notTrueType/>
    <w:pitch w:val="variable"/>
    <w:sig w:usb0="00000007" w:usb1="00000023"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44F8D" w14:textId="77777777" w:rsidR="002D54B5" w:rsidRDefault="002D54B5" w:rsidP="00780089">
      <w:pPr>
        <w:spacing w:after="0" w:line="240" w:lineRule="auto"/>
      </w:pPr>
      <w:r>
        <w:separator/>
      </w:r>
    </w:p>
  </w:footnote>
  <w:footnote w:type="continuationSeparator" w:id="0">
    <w:p w14:paraId="1F4CD117" w14:textId="77777777" w:rsidR="002D54B5" w:rsidRDefault="002D54B5" w:rsidP="00780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73F8" w14:textId="77777777" w:rsidR="00780089" w:rsidRDefault="00780089">
    <w:pPr>
      <w:pStyle w:val="Kopfzeile"/>
    </w:pPr>
    <w:r>
      <w:rPr>
        <w:noProof/>
      </w:rPr>
      <w:drawing>
        <wp:anchor distT="0" distB="0" distL="114300" distR="114300" simplePos="0" relativeHeight="251658240" behindDoc="1" locked="0" layoutInCell="1" allowOverlap="1" wp14:anchorId="39795102" wp14:editId="7E257BF6">
          <wp:simplePos x="0" y="0"/>
          <wp:positionH relativeFrom="margin">
            <wp:align>right</wp:align>
          </wp:positionH>
          <wp:positionV relativeFrom="paragraph">
            <wp:posOffset>71120</wp:posOffset>
          </wp:positionV>
          <wp:extent cx="1743075" cy="1485900"/>
          <wp:effectExtent l="0" t="0" r="9525" b="0"/>
          <wp:wrapTight wrapText="bothSides">
            <wp:wrapPolygon edited="0">
              <wp:start x="0" y="0"/>
              <wp:lineTo x="0" y="21323"/>
              <wp:lineTo x="21482" y="21323"/>
              <wp:lineTo x="21482"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02E0"/>
    <w:multiLevelType w:val="hybridMultilevel"/>
    <w:tmpl w:val="F5848C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640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89"/>
    <w:rsid w:val="0007401F"/>
    <w:rsid w:val="00096EF5"/>
    <w:rsid w:val="000E18D4"/>
    <w:rsid w:val="000F6DD8"/>
    <w:rsid w:val="00120237"/>
    <w:rsid w:val="00123C7B"/>
    <w:rsid w:val="00151173"/>
    <w:rsid w:val="00160644"/>
    <w:rsid w:val="001979DF"/>
    <w:rsid w:val="001C1543"/>
    <w:rsid w:val="001F561C"/>
    <w:rsid w:val="00202363"/>
    <w:rsid w:val="00202CF2"/>
    <w:rsid w:val="0022185B"/>
    <w:rsid w:val="002A161B"/>
    <w:rsid w:val="002A64BC"/>
    <w:rsid w:val="002C6D26"/>
    <w:rsid w:val="002D54B5"/>
    <w:rsid w:val="002E0129"/>
    <w:rsid w:val="002E5B08"/>
    <w:rsid w:val="002E636F"/>
    <w:rsid w:val="003064AE"/>
    <w:rsid w:val="00313C4E"/>
    <w:rsid w:val="003A26E5"/>
    <w:rsid w:val="0041286D"/>
    <w:rsid w:val="00412FE4"/>
    <w:rsid w:val="004902B5"/>
    <w:rsid w:val="00492550"/>
    <w:rsid w:val="0059034A"/>
    <w:rsid w:val="005C3460"/>
    <w:rsid w:val="006E102C"/>
    <w:rsid w:val="006F78BB"/>
    <w:rsid w:val="00721A8C"/>
    <w:rsid w:val="00725862"/>
    <w:rsid w:val="0075290C"/>
    <w:rsid w:val="00780089"/>
    <w:rsid w:val="007969F6"/>
    <w:rsid w:val="007F0AB2"/>
    <w:rsid w:val="00945614"/>
    <w:rsid w:val="00972D35"/>
    <w:rsid w:val="009D7A86"/>
    <w:rsid w:val="00AE28C2"/>
    <w:rsid w:val="00B16925"/>
    <w:rsid w:val="00B50699"/>
    <w:rsid w:val="00B621C1"/>
    <w:rsid w:val="00B75454"/>
    <w:rsid w:val="00B97987"/>
    <w:rsid w:val="00BF298A"/>
    <w:rsid w:val="00C16519"/>
    <w:rsid w:val="00C67D98"/>
    <w:rsid w:val="00C742F6"/>
    <w:rsid w:val="00CE3D6E"/>
    <w:rsid w:val="00DC3CE2"/>
    <w:rsid w:val="00F269FE"/>
    <w:rsid w:val="00F563BD"/>
    <w:rsid w:val="00FC18BE"/>
    <w:rsid w:val="03ABD0B7"/>
    <w:rsid w:val="041ABFE6"/>
    <w:rsid w:val="053BDE55"/>
    <w:rsid w:val="06172EB1"/>
    <w:rsid w:val="075FC3C7"/>
    <w:rsid w:val="09205EC6"/>
    <w:rsid w:val="0AF8ED25"/>
    <w:rsid w:val="0BA92852"/>
    <w:rsid w:val="0DB87F2B"/>
    <w:rsid w:val="1A649A35"/>
    <w:rsid w:val="1B93C2DD"/>
    <w:rsid w:val="1BA67B3F"/>
    <w:rsid w:val="2113A44D"/>
    <w:rsid w:val="2137F80A"/>
    <w:rsid w:val="22099770"/>
    <w:rsid w:val="2AA7B574"/>
    <w:rsid w:val="2BC7F534"/>
    <w:rsid w:val="2C18490D"/>
    <w:rsid w:val="2CC45E4C"/>
    <w:rsid w:val="3052C079"/>
    <w:rsid w:val="31914706"/>
    <w:rsid w:val="32D87F0A"/>
    <w:rsid w:val="35E6303F"/>
    <w:rsid w:val="372E5F29"/>
    <w:rsid w:val="398A49AF"/>
    <w:rsid w:val="3A6ADA75"/>
    <w:rsid w:val="3C100FCB"/>
    <w:rsid w:val="3CC56C58"/>
    <w:rsid w:val="3FE48583"/>
    <w:rsid w:val="480AEF7A"/>
    <w:rsid w:val="4AAE4ECF"/>
    <w:rsid w:val="4E81C2D7"/>
    <w:rsid w:val="4EA622D8"/>
    <w:rsid w:val="531A126C"/>
    <w:rsid w:val="5791E038"/>
    <w:rsid w:val="5EE81846"/>
    <w:rsid w:val="61B24A6F"/>
    <w:rsid w:val="63278CC9"/>
    <w:rsid w:val="64B50E5F"/>
    <w:rsid w:val="661E3ED5"/>
    <w:rsid w:val="68586DC7"/>
    <w:rsid w:val="6CFCABDD"/>
    <w:rsid w:val="74CDFDE8"/>
    <w:rsid w:val="78D9B4F7"/>
    <w:rsid w:val="79355811"/>
    <w:rsid w:val="794D7CD2"/>
    <w:rsid w:val="7994AB6E"/>
    <w:rsid w:val="79AB74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04DCE"/>
  <w15:chartTrackingRefBased/>
  <w15:docId w15:val="{3C2387F3-DCAC-4719-AB07-A4180C4B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800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0089"/>
  </w:style>
  <w:style w:type="paragraph" w:styleId="Fuzeile">
    <w:name w:val="footer"/>
    <w:basedOn w:val="Standard"/>
    <w:link w:val="FuzeileZchn"/>
    <w:uiPriority w:val="99"/>
    <w:unhideWhenUsed/>
    <w:rsid w:val="007800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0089"/>
  </w:style>
  <w:style w:type="paragraph" w:styleId="Listenabsatz">
    <w:name w:val="List Paragraph"/>
    <w:basedOn w:val="Standard"/>
    <w:uiPriority w:val="34"/>
    <w:qFormat/>
    <w:rsid w:val="00B97987"/>
    <w:pPr>
      <w:ind w:left="720"/>
      <w:contextualSpacing/>
    </w:pPr>
  </w:style>
  <w:style w:type="character" w:styleId="Hyperlink">
    <w:name w:val="Hyperlink"/>
    <w:basedOn w:val="Absatz-Standardschriftart"/>
    <w:uiPriority w:val="99"/>
    <w:unhideWhenUsed/>
    <w:rsid w:val="00B97987"/>
    <w:rPr>
      <w:color w:val="0563C1" w:themeColor="hyperlink"/>
      <w:u w:val="single"/>
    </w:rPr>
  </w:style>
  <w:style w:type="character" w:styleId="NichtaufgelsteErwhnung">
    <w:name w:val="Unresolved Mention"/>
    <w:basedOn w:val="Absatz-Standardschriftart"/>
    <w:uiPriority w:val="99"/>
    <w:semiHidden/>
    <w:unhideWhenUsed/>
    <w:rsid w:val="00492550"/>
    <w:rPr>
      <w:color w:val="605E5C"/>
      <w:shd w:val="clear" w:color="auto" w:fill="E1DFDD"/>
    </w:rPr>
  </w:style>
  <w:style w:type="paragraph" w:styleId="berarbeitung">
    <w:name w:val="Revision"/>
    <w:hidden/>
    <w:uiPriority w:val="99"/>
    <w:semiHidden/>
    <w:rsid w:val="00F563BD"/>
    <w:pPr>
      <w:spacing w:after="0" w:line="240" w:lineRule="auto"/>
    </w:pPr>
  </w:style>
  <w:style w:type="character" w:styleId="BesuchterLink">
    <w:name w:val="FollowedHyperlink"/>
    <w:basedOn w:val="Absatz-Standardschriftart"/>
    <w:uiPriority w:val="99"/>
    <w:semiHidden/>
    <w:unhideWhenUsed/>
    <w:rsid w:val="00120237"/>
    <w:rPr>
      <w:color w:val="954F72" w:themeColor="followedHyperlink"/>
      <w:u w:val="single"/>
    </w:rPr>
  </w:style>
  <w:style w:type="paragraph" w:styleId="StandardWeb">
    <w:name w:val="Normal (Web)"/>
    <w:basedOn w:val="Standard"/>
    <w:uiPriority w:val="99"/>
    <w:semiHidden/>
    <w:unhideWhenUsed/>
    <w:rsid w:val="00202CF2"/>
    <w:rPr>
      <w:rFonts w:ascii="Times New Roman" w:hAnsi="Times New Roman" w:cs="Times New Roman"/>
      <w:sz w:val="24"/>
      <w:szCs w:val="24"/>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573308">
      <w:bodyDiv w:val="1"/>
      <w:marLeft w:val="0"/>
      <w:marRight w:val="0"/>
      <w:marTop w:val="0"/>
      <w:marBottom w:val="0"/>
      <w:divBdr>
        <w:top w:val="none" w:sz="0" w:space="0" w:color="auto"/>
        <w:left w:val="none" w:sz="0" w:space="0" w:color="auto"/>
        <w:bottom w:val="none" w:sz="0" w:space="0" w:color="auto"/>
        <w:right w:val="none" w:sz="0" w:space="0" w:color="auto"/>
      </w:divBdr>
    </w:div>
    <w:div w:id="1018118774">
      <w:bodyDiv w:val="1"/>
      <w:marLeft w:val="0"/>
      <w:marRight w:val="0"/>
      <w:marTop w:val="0"/>
      <w:marBottom w:val="0"/>
      <w:divBdr>
        <w:top w:val="none" w:sz="0" w:space="0" w:color="auto"/>
        <w:left w:val="none" w:sz="0" w:space="0" w:color="auto"/>
        <w:bottom w:val="none" w:sz="0" w:space="0" w:color="auto"/>
        <w:right w:val="none" w:sz="0" w:space="0" w:color="auto"/>
      </w:divBdr>
    </w:div>
    <w:div w:id="1073432978">
      <w:bodyDiv w:val="1"/>
      <w:marLeft w:val="0"/>
      <w:marRight w:val="0"/>
      <w:marTop w:val="0"/>
      <w:marBottom w:val="0"/>
      <w:divBdr>
        <w:top w:val="none" w:sz="0" w:space="0" w:color="auto"/>
        <w:left w:val="none" w:sz="0" w:space="0" w:color="auto"/>
        <w:bottom w:val="none" w:sz="0" w:space="0" w:color="auto"/>
        <w:right w:val="none" w:sz="0" w:space="0" w:color="auto"/>
      </w:divBdr>
      <w:divsChild>
        <w:div w:id="91621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3243592">
      <w:bodyDiv w:val="1"/>
      <w:marLeft w:val="0"/>
      <w:marRight w:val="0"/>
      <w:marTop w:val="0"/>
      <w:marBottom w:val="0"/>
      <w:divBdr>
        <w:top w:val="none" w:sz="0" w:space="0" w:color="auto"/>
        <w:left w:val="none" w:sz="0" w:space="0" w:color="auto"/>
        <w:bottom w:val="none" w:sz="0" w:space="0" w:color="auto"/>
        <w:right w:val="none" w:sz="0" w:space="0" w:color="auto"/>
      </w:divBdr>
      <w:divsChild>
        <w:div w:id="1678191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efan-morsch-stiftung.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efan-morsch-stiftung.com/freianzeig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efan-morsch-stiftung.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5C7474D100BA4CAF976F0FC6448BD7" ma:contentTypeVersion="14" ma:contentTypeDescription="Ein neues Dokument erstellen." ma:contentTypeScope="" ma:versionID="f0034d6bb55dc0758945609c8d4d1b66">
  <xsd:schema xmlns:xsd="http://www.w3.org/2001/XMLSchema" xmlns:xs="http://www.w3.org/2001/XMLSchema" xmlns:p="http://schemas.microsoft.com/office/2006/metadata/properties" xmlns:ns2="06d4e925-c2f4-44fc-adb2-16a5811d5b4c" xmlns:ns3="99712d9a-5efe-4368-9cfe-73d535f5b5f0" targetNamespace="http://schemas.microsoft.com/office/2006/metadata/properties" ma:root="true" ma:fieldsID="ee58d9caaba322015e2abdb2947009b4" ns2:_="" ns3:_="">
    <xsd:import namespace="06d4e925-c2f4-44fc-adb2-16a5811d5b4c"/>
    <xsd:import namespace="99712d9a-5efe-4368-9cfe-73d535f5b5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4e925-c2f4-44fc-adb2-16a5811d5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52700877-d2e2-4a67-a55e-364461cb1a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712d9a-5efe-4368-9cfe-73d535f5b5f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e27d12-f43f-446f-9ae7-6d2d1908c6df}" ma:internalName="TaxCatchAll" ma:showField="CatchAllData" ma:web="99712d9a-5efe-4368-9cfe-73d535f5b5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9712d9a-5efe-4368-9cfe-73d535f5b5f0" xsi:nil="true"/>
    <lcf76f155ced4ddcb4097134ff3c332f xmlns="06d4e925-c2f4-44fc-adb2-16a5811d5b4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0BD6D9-6ED2-4AA0-861E-2440F65D3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4e925-c2f4-44fc-adb2-16a5811d5b4c"/>
    <ds:schemaRef ds:uri="99712d9a-5efe-4368-9cfe-73d535f5b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560E9-1AA6-45E3-870F-A4B2E05032FD}">
  <ds:schemaRefs>
    <ds:schemaRef ds:uri="http://schemas.openxmlformats.org/officeDocument/2006/bibliography"/>
  </ds:schemaRefs>
</ds:datastoreItem>
</file>

<file path=customXml/itemProps3.xml><?xml version="1.0" encoding="utf-8"?>
<ds:datastoreItem xmlns:ds="http://schemas.openxmlformats.org/officeDocument/2006/customXml" ds:itemID="{BFEDAC84-21B9-4491-A284-01712D7D46BA}">
  <ds:schemaRefs>
    <ds:schemaRef ds:uri="http://www.w3.org/XML/1998/namespace"/>
    <ds:schemaRef ds:uri="99712d9a-5efe-4368-9cfe-73d535f5b5f0"/>
    <ds:schemaRef ds:uri="http://purl.org/dc/dcmitype/"/>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06d4e925-c2f4-44fc-adb2-16a5811d5b4c"/>
    <ds:schemaRef ds:uri="http://purl.org/dc/terms/"/>
  </ds:schemaRefs>
</ds:datastoreItem>
</file>

<file path=customXml/itemProps4.xml><?xml version="1.0" encoding="utf-8"?>
<ds:datastoreItem xmlns:ds="http://schemas.openxmlformats.org/officeDocument/2006/customXml" ds:itemID="{BB665C7F-1ACF-4A5A-BE39-86C24EF265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3423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Gielen</dc:creator>
  <cp:keywords/>
  <dc:description/>
  <cp:lastModifiedBy>Annika Bier</cp:lastModifiedBy>
  <cp:revision>4</cp:revision>
  <cp:lastPrinted>2025-05-09T11:10:00Z</cp:lastPrinted>
  <dcterms:created xsi:type="dcterms:W3CDTF">2025-09-10T09:35:00Z</dcterms:created>
  <dcterms:modified xsi:type="dcterms:W3CDTF">2025-09-15T11:05:00Z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0x010100875C7474D100BA4CAF976F0FC6448BD7</vt:lpwstr>
  </property>
</Properties>
</file>