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2FC0" w14:textId="090F2FD5" w:rsidR="00D7187A" w:rsidRPr="001B516E" w:rsidRDefault="00D7187A" w:rsidP="00E37901">
      <w:pPr>
        <w:pStyle w:val="Rubrik1"/>
        <w:rPr>
          <w:lang w:val="en-US"/>
        </w:rPr>
      </w:pPr>
      <w:bookmarkStart w:id="0" w:name="_GoBack"/>
      <w:bookmarkEnd w:id="0"/>
      <w:r w:rsidRPr="001B516E">
        <w:rPr>
          <w:lang w:val="en-US"/>
        </w:rPr>
        <w:t>Sustainable governance – setting direction</w:t>
      </w:r>
      <w:r w:rsidR="000046AD" w:rsidRPr="001B516E">
        <w:rPr>
          <w:lang w:val="en-US"/>
        </w:rPr>
        <w:t xml:space="preserve"> and inspiring change in a </w:t>
      </w:r>
      <w:r w:rsidR="00552C9F">
        <w:rPr>
          <w:lang w:val="en-US"/>
        </w:rPr>
        <w:t xml:space="preserve">city development </w:t>
      </w:r>
      <w:r w:rsidR="000046AD" w:rsidRPr="001B516E">
        <w:rPr>
          <w:lang w:val="en-US"/>
        </w:rPr>
        <w:t>corporation</w:t>
      </w:r>
    </w:p>
    <w:p w14:paraId="67DD6E2C" w14:textId="77777777" w:rsidR="003E5389" w:rsidRDefault="003E5389" w:rsidP="006055D9">
      <w:pPr>
        <w:spacing w:after="60" w:line="360" w:lineRule="auto"/>
        <w:rPr>
          <w:rFonts w:cs="Arial"/>
          <w:szCs w:val="20"/>
          <w:lang w:val="en-US"/>
        </w:rPr>
      </w:pPr>
    </w:p>
    <w:p w14:paraId="537D6D22" w14:textId="09D2B4E0" w:rsidR="001B516E" w:rsidRPr="001B516E" w:rsidRDefault="001B516E" w:rsidP="006055D9">
      <w:pPr>
        <w:spacing w:after="60" w:line="360" w:lineRule="auto"/>
        <w:rPr>
          <w:rFonts w:cs="Arial"/>
          <w:szCs w:val="20"/>
          <w:lang w:val="en-US"/>
        </w:rPr>
      </w:pPr>
      <w:r w:rsidRPr="001B516E">
        <w:rPr>
          <w:rFonts w:cs="Arial"/>
          <w:szCs w:val="20"/>
          <w:lang w:val="en-US"/>
        </w:rPr>
        <w:t xml:space="preserve">Stefan Book </w:t>
      </w:r>
      <w:r w:rsidR="0065221D">
        <w:rPr>
          <w:rFonts w:cs="Arial"/>
          <w:szCs w:val="20"/>
          <w:lang w:val="en-US"/>
        </w:rPr>
        <w:t>(</w:t>
      </w:r>
      <w:proofErr w:type="spellStart"/>
      <w:r w:rsidR="0065221D">
        <w:rPr>
          <w:rFonts w:cs="Arial"/>
          <w:szCs w:val="20"/>
          <w:lang w:val="en-US"/>
        </w:rPr>
        <w:t>Ph.D</w:t>
      </w:r>
      <w:proofErr w:type="spellEnd"/>
      <w:r w:rsidR="0065221D">
        <w:rPr>
          <w:rFonts w:cs="Arial"/>
          <w:szCs w:val="20"/>
          <w:lang w:val="en-US"/>
        </w:rPr>
        <w:t>)</w:t>
      </w:r>
    </w:p>
    <w:p w14:paraId="3C14C21E" w14:textId="4BC84ABF" w:rsidR="001B516E" w:rsidRPr="00BE6767" w:rsidRDefault="005E059F" w:rsidP="006055D9">
      <w:pPr>
        <w:spacing w:after="60" w:line="360" w:lineRule="auto"/>
        <w:rPr>
          <w:rFonts w:cs="Arial"/>
          <w:szCs w:val="20"/>
          <w:lang w:val="en-US"/>
        </w:rPr>
      </w:pPr>
      <w:r>
        <w:rPr>
          <w:rFonts w:cs="Arial"/>
          <w:szCs w:val="20"/>
          <w:lang w:val="en-US"/>
        </w:rPr>
        <w:t xml:space="preserve">CEO, </w:t>
      </w:r>
      <w:r w:rsidR="001B516E" w:rsidRPr="00BE6767">
        <w:rPr>
          <w:rFonts w:cs="Arial"/>
          <w:szCs w:val="20"/>
          <w:lang w:val="en-US"/>
        </w:rPr>
        <w:t>Partne</w:t>
      </w:r>
      <w:r w:rsidR="006055D9" w:rsidRPr="00BE6767">
        <w:rPr>
          <w:rFonts w:cs="Arial"/>
          <w:szCs w:val="20"/>
          <w:lang w:val="en-US"/>
        </w:rPr>
        <w:t>r</w:t>
      </w:r>
      <w:r>
        <w:rPr>
          <w:rFonts w:cs="Arial"/>
          <w:szCs w:val="20"/>
          <w:lang w:val="en-US"/>
        </w:rPr>
        <w:t xml:space="preserve"> and Senior Management Consultant</w:t>
      </w:r>
    </w:p>
    <w:p w14:paraId="09BE187C" w14:textId="632EEAC0" w:rsidR="001B516E" w:rsidRPr="001B516E" w:rsidRDefault="001B516E" w:rsidP="006055D9">
      <w:pPr>
        <w:spacing w:after="60" w:line="360" w:lineRule="auto"/>
        <w:rPr>
          <w:rFonts w:cs="Arial"/>
          <w:szCs w:val="20"/>
        </w:rPr>
      </w:pPr>
      <w:proofErr w:type="spellStart"/>
      <w:r w:rsidRPr="001B516E">
        <w:rPr>
          <w:rFonts w:cs="Arial"/>
          <w:szCs w:val="20"/>
        </w:rPr>
        <w:t>Effort</w:t>
      </w:r>
      <w:proofErr w:type="spellEnd"/>
      <w:r w:rsidRPr="001B516E">
        <w:rPr>
          <w:rFonts w:cs="Arial"/>
          <w:szCs w:val="20"/>
        </w:rPr>
        <w:t xml:space="preserve"> Consulting</w:t>
      </w:r>
    </w:p>
    <w:p w14:paraId="47E6253A" w14:textId="7842B5AE" w:rsidR="001B516E" w:rsidRPr="001B516E" w:rsidRDefault="001B516E" w:rsidP="006055D9">
      <w:pPr>
        <w:spacing w:after="60" w:line="360" w:lineRule="auto"/>
        <w:rPr>
          <w:rFonts w:cs="Arial"/>
          <w:szCs w:val="20"/>
        </w:rPr>
      </w:pPr>
      <w:r w:rsidRPr="001B516E">
        <w:rPr>
          <w:rFonts w:cs="Arial"/>
          <w:szCs w:val="20"/>
        </w:rPr>
        <w:t>Gamla Almedalsvägen 19, Hus C</w:t>
      </w:r>
    </w:p>
    <w:p w14:paraId="1BC539AF" w14:textId="3B8D15BB" w:rsidR="001B516E" w:rsidRDefault="001B516E" w:rsidP="006055D9">
      <w:pPr>
        <w:spacing w:after="60" w:line="360" w:lineRule="auto"/>
        <w:rPr>
          <w:rFonts w:cs="Arial"/>
          <w:szCs w:val="20"/>
        </w:rPr>
      </w:pPr>
      <w:r>
        <w:rPr>
          <w:rFonts w:cs="Arial"/>
          <w:szCs w:val="20"/>
        </w:rPr>
        <w:t>412 63 Göteborg</w:t>
      </w:r>
    </w:p>
    <w:p w14:paraId="0F71311C" w14:textId="0475BE0A" w:rsidR="00E37901" w:rsidRPr="00BE6767" w:rsidRDefault="00E37901" w:rsidP="006055D9">
      <w:pPr>
        <w:spacing w:after="60" w:line="360" w:lineRule="auto"/>
        <w:rPr>
          <w:rFonts w:cs="Arial"/>
          <w:szCs w:val="20"/>
        </w:rPr>
      </w:pPr>
      <w:r w:rsidRPr="00BE6767">
        <w:rPr>
          <w:rFonts w:cs="Arial"/>
          <w:szCs w:val="20"/>
        </w:rPr>
        <w:t>Sweden</w:t>
      </w:r>
    </w:p>
    <w:p w14:paraId="6E89E7C3" w14:textId="77777777" w:rsidR="001B516E" w:rsidRPr="00BE6767" w:rsidRDefault="001B516E" w:rsidP="006055D9">
      <w:pPr>
        <w:spacing w:after="120" w:line="360" w:lineRule="auto"/>
        <w:rPr>
          <w:rFonts w:cs="Arial"/>
          <w:szCs w:val="20"/>
        </w:rPr>
      </w:pPr>
    </w:p>
    <w:p w14:paraId="67B01AD8" w14:textId="6C190092" w:rsidR="001B516E" w:rsidRPr="00BE6767" w:rsidRDefault="001B516E" w:rsidP="006055D9">
      <w:pPr>
        <w:spacing w:after="60" w:line="360" w:lineRule="auto"/>
        <w:rPr>
          <w:rFonts w:cs="Arial"/>
          <w:szCs w:val="20"/>
        </w:rPr>
      </w:pPr>
      <w:r w:rsidRPr="00BE6767">
        <w:rPr>
          <w:rFonts w:cs="Arial"/>
          <w:szCs w:val="20"/>
        </w:rPr>
        <w:t>Magnus Marmgren</w:t>
      </w:r>
    </w:p>
    <w:p w14:paraId="6A02B818" w14:textId="3DA7426E" w:rsidR="001B516E" w:rsidRPr="00AE17B6" w:rsidRDefault="001B516E" w:rsidP="006055D9">
      <w:pPr>
        <w:spacing w:after="60" w:line="360" w:lineRule="auto"/>
        <w:rPr>
          <w:rFonts w:cs="Arial"/>
          <w:szCs w:val="20"/>
        </w:rPr>
      </w:pPr>
      <w:r w:rsidRPr="00AE17B6">
        <w:rPr>
          <w:rFonts w:cs="Arial"/>
          <w:szCs w:val="20"/>
        </w:rPr>
        <w:t>Partner</w:t>
      </w:r>
      <w:r w:rsidR="005E059F" w:rsidRPr="00AE17B6">
        <w:rPr>
          <w:rFonts w:cs="Arial"/>
          <w:szCs w:val="20"/>
        </w:rPr>
        <w:t xml:space="preserve">, Senior Management Consultant </w:t>
      </w:r>
      <w:r w:rsidR="006A01C4" w:rsidRPr="00AE17B6">
        <w:rPr>
          <w:rFonts w:cs="Arial"/>
          <w:szCs w:val="20"/>
        </w:rPr>
        <w:t>and Ph.D Student</w:t>
      </w:r>
    </w:p>
    <w:p w14:paraId="055D5294" w14:textId="77777777" w:rsidR="001B516E" w:rsidRPr="00BE6767" w:rsidRDefault="001B516E" w:rsidP="006055D9">
      <w:pPr>
        <w:spacing w:after="60" w:line="360" w:lineRule="auto"/>
        <w:rPr>
          <w:rFonts w:cs="Arial"/>
          <w:szCs w:val="20"/>
        </w:rPr>
      </w:pPr>
      <w:proofErr w:type="spellStart"/>
      <w:r w:rsidRPr="00BE6767">
        <w:rPr>
          <w:rFonts w:cs="Arial"/>
          <w:szCs w:val="20"/>
        </w:rPr>
        <w:t>Effort</w:t>
      </w:r>
      <w:proofErr w:type="spellEnd"/>
      <w:r w:rsidRPr="00BE6767">
        <w:rPr>
          <w:rFonts w:cs="Arial"/>
          <w:szCs w:val="20"/>
        </w:rPr>
        <w:t xml:space="preserve"> Consulting</w:t>
      </w:r>
    </w:p>
    <w:p w14:paraId="6835B3C8" w14:textId="77777777" w:rsidR="001B516E" w:rsidRPr="001B516E" w:rsidRDefault="001B516E" w:rsidP="006055D9">
      <w:pPr>
        <w:spacing w:after="60" w:line="360" w:lineRule="auto"/>
        <w:rPr>
          <w:rFonts w:cs="Arial"/>
          <w:szCs w:val="20"/>
        </w:rPr>
      </w:pPr>
      <w:r w:rsidRPr="001B516E">
        <w:rPr>
          <w:rFonts w:cs="Arial"/>
          <w:szCs w:val="20"/>
        </w:rPr>
        <w:t>Gamla Almedalsvägen 19, Hus C</w:t>
      </w:r>
    </w:p>
    <w:p w14:paraId="6F3EEC73" w14:textId="77777777" w:rsidR="001B516E" w:rsidRPr="005E059F" w:rsidRDefault="001B516E" w:rsidP="006055D9">
      <w:pPr>
        <w:spacing w:after="60" w:line="360" w:lineRule="auto"/>
        <w:rPr>
          <w:rFonts w:cs="Arial"/>
          <w:szCs w:val="20"/>
          <w:lang w:val="en-US"/>
        </w:rPr>
      </w:pPr>
      <w:r w:rsidRPr="005E059F">
        <w:rPr>
          <w:rFonts w:cs="Arial"/>
          <w:szCs w:val="20"/>
          <w:lang w:val="en-US"/>
        </w:rPr>
        <w:t>412 63 Göteborg</w:t>
      </w:r>
    </w:p>
    <w:p w14:paraId="53201FD1" w14:textId="34084852" w:rsidR="001B516E" w:rsidRPr="005E059F" w:rsidRDefault="00E37901" w:rsidP="006055D9">
      <w:pPr>
        <w:spacing w:after="120" w:line="360" w:lineRule="auto"/>
        <w:rPr>
          <w:rFonts w:cs="Arial"/>
          <w:szCs w:val="20"/>
          <w:lang w:val="en-US"/>
        </w:rPr>
      </w:pPr>
      <w:r w:rsidRPr="005E059F">
        <w:rPr>
          <w:rFonts w:cs="Arial"/>
          <w:szCs w:val="20"/>
          <w:lang w:val="en-US"/>
        </w:rPr>
        <w:t>Sweden</w:t>
      </w:r>
    </w:p>
    <w:p w14:paraId="3CCB3E97" w14:textId="77777777" w:rsidR="00E37901" w:rsidRPr="005E059F" w:rsidRDefault="00E37901" w:rsidP="006055D9">
      <w:pPr>
        <w:spacing w:after="60" w:line="360" w:lineRule="auto"/>
        <w:rPr>
          <w:rFonts w:cs="Arial"/>
          <w:szCs w:val="20"/>
          <w:lang w:val="en-US"/>
        </w:rPr>
      </w:pPr>
    </w:p>
    <w:p w14:paraId="7709ED67" w14:textId="6BDB3627" w:rsidR="001B516E" w:rsidRDefault="001B516E" w:rsidP="006055D9">
      <w:pPr>
        <w:spacing w:after="60" w:line="360" w:lineRule="auto"/>
        <w:rPr>
          <w:rFonts w:cs="Arial"/>
          <w:szCs w:val="20"/>
          <w:lang w:val="en-US"/>
        </w:rPr>
      </w:pPr>
      <w:r w:rsidRPr="00BE6767">
        <w:rPr>
          <w:rFonts w:cs="Arial"/>
          <w:szCs w:val="20"/>
          <w:lang w:val="en-US"/>
        </w:rPr>
        <w:t>Björn Gustafsson</w:t>
      </w:r>
    </w:p>
    <w:p w14:paraId="1F25FE73" w14:textId="318F37C9" w:rsidR="006A01C4" w:rsidRDefault="006A01C4" w:rsidP="006055D9">
      <w:pPr>
        <w:spacing w:after="60" w:line="360" w:lineRule="auto"/>
        <w:rPr>
          <w:rFonts w:cs="Arial"/>
          <w:szCs w:val="20"/>
          <w:lang w:val="en-US"/>
        </w:rPr>
      </w:pPr>
      <w:r>
        <w:rPr>
          <w:rFonts w:cs="Arial"/>
          <w:szCs w:val="20"/>
          <w:lang w:val="en-US"/>
        </w:rPr>
        <w:t>Technical Manager and part of the top management team at Framtiden</w:t>
      </w:r>
    </w:p>
    <w:p w14:paraId="3F761EFA" w14:textId="38F1970F" w:rsidR="006A01C4" w:rsidRDefault="006A01C4" w:rsidP="006055D9">
      <w:pPr>
        <w:spacing w:after="60" w:line="360" w:lineRule="auto"/>
        <w:rPr>
          <w:rFonts w:cs="Arial"/>
          <w:szCs w:val="20"/>
        </w:rPr>
      </w:pPr>
      <w:r w:rsidRPr="0002546A">
        <w:rPr>
          <w:rFonts w:cs="Arial"/>
          <w:szCs w:val="20"/>
        </w:rPr>
        <w:t>Förvaltnings AB Framtiden</w:t>
      </w:r>
    </w:p>
    <w:p w14:paraId="2891F8FB" w14:textId="645EBC95" w:rsidR="00EB72EF" w:rsidRPr="0002546A" w:rsidRDefault="00EB72EF" w:rsidP="006055D9">
      <w:pPr>
        <w:spacing w:after="60" w:line="360" w:lineRule="auto"/>
        <w:rPr>
          <w:rFonts w:cs="Arial"/>
          <w:szCs w:val="20"/>
        </w:rPr>
      </w:pPr>
      <w:r w:rsidRPr="00EB72EF">
        <w:rPr>
          <w:rFonts w:cs="Arial"/>
          <w:szCs w:val="20"/>
        </w:rPr>
        <w:t>Box 111, 401 21 Göteborg</w:t>
      </w:r>
    </w:p>
    <w:p w14:paraId="1A4A8C35" w14:textId="77777777" w:rsidR="006A01C4" w:rsidRPr="0002546A" w:rsidRDefault="006A01C4" w:rsidP="006055D9">
      <w:pPr>
        <w:spacing w:after="60" w:line="360" w:lineRule="auto"/>
        <w:rPr>
          <w:rFonts w:cs="Arial"/>
          <w:szCs w:val="20"/>
        </w:rPr>
      </w:pPr>
    </w:p>
    <w:p w14:paraId="4565A83C" w14:textId="7DB80D41" w:rsidR="008845D8" w:rsidRPr="0002546A" w:rsidRDefault="00F44B6B" w:rsidP="008845D8">
      <w:pPr>
        <w:pStyle w:val="Rubrik1"/>
      </w:pPr>
      <w:proofErr w:type="spellStart"/>
      <w:r w:rsidRPr="0002546A">
        <w:t>Introduction</w:t>
      </w:r>
      <w:proofErr w:type="spellEnd"/>
    </w:p>
    <w:p w14:paraId="6E1AAE91" w14:textId="59B664BA" w:rsidR="008845D8" w:rsidRDefault="00F44B6B" w:rsidP="008845D8">
      <w:pPr>
        <w:rPr>
          <w:lang w:val="en-US"/>
        </w:rPr>
      </w:pPr>
      <w:r>
        <w:rPr>
          <w:lang w:val="en-US"/>
        </w:rPr>
        <w:t>In the spring of 2013 a decision was taken on corporate level at Förvaltnings AB Framtiden (Framtiden</w:t>
      </w:r>
      <w:r w:rsidR="00B0235F">
        <w:rPr>
          <w:lang w:val="en-US"/>
        </w:rPr>
        <w:t>), a group of seven</w:t>
      </w:r>
      <w:r w:rsidRPr="00BC7237">
        <w:rPr>
          <w:lang w:val="en-US"/>
        </w:rPr>
        <w:t xml:space="preserve"> companies</w:t>
      </w:r>
      <w:r w:rsidR="0079038A">
        <w:rPr>
          <w:lang w:val="en-US"/>
        </w:rPr>
        <w:t xml:space="preserve"> </w:t>
      </w:r>
      <w:r w:rsidR="00ED496A">
        <w:rPr>
          <w:lang w:val="en-US"/>
        </w:rPr>
        <w:t>managing 70600 apartments</w:t>
      </w:r>
      <w:r w:rsidR="00ED496A">
        <w:rPr>
          <w:rStyle w:val="Fotnotsreferens"/>
          <w:lang w:val="en-US"/>
        </w:rPr>
        <w:footnoteReference w:id="2"/>
      </w:r>
      <w:r w:rsidR="00ED496A">
        <w:rPr>
          <w:lang w:val="en-US"/>
        </w:rPr>
        <w:t>, fully owned by the City of Gothenburg,</w:t>
      </w:r>
      <w:r w:rsidR="00ED496A" w:rsidRPr="00BC7237">
        <w:rPr>
          <w:lang w:val="en-US"/>
        </w:rPr>
        <w:t xml:space="preserve"> </w:t>
      </w:r>
      <w:r w:rsidRPr="00BC7237">
        <w:rPr>
          <w:lang w:val="en-US"/>
        </w:rPr>
        <w:t>with the common vision to “build the sustainable society for the future”. The decision concerned the development of a sustainability framework for the group</w:t>
      </w:r>
      <w:r w:rsidR="00767E10">
        <w:rPr>
          <w:lang w:val="en-US"/>
        </w:rPr>
        <w:t xml:space="preserve"> and the</w:t>
      </w:r>
      <w:r w:rsidR="008845D8">
        <w:rPr>
          <w:lang w:val="en-US"/>
        </w:rPr>
        <w:t xml:space="preserve"> work has gained recognition among the top politicians in Gothenburg</w:t>
      </w:r>
      <w:r w:rsidR="00767E10">
        <w:rPr>
          <w:lang w:val="en-US"/>
        </w:rPr>
        <w:t xml:space="preserve"> as well as industry representatives</w:t>
      </w:r>
      <w:r w:rsidR="008845D8">
        <w:rPr>
          <w:lang w:val="en-US"/>
        </w:rPr>
        <w:t xml:space="preserve">. </w:t>
      </w:r>
      <w:r w:rsidR="009D3913">
        <w:rPr>
          <w:lang w:val="en-US"/>
        </w:rPr>
        <w:t>At the moment a process is going</w:t>
      </w:r>
      <w:r w:rsidR="0002546A">
        <w:rPr>
          <w:lang w:val="en-US"/>
        </w:rPr>
        <w:t xml:space="preserve"> on where a documented way of sustainability thinking</w:t>
      </w:r>
      <w:r w:rsidR="009D3913">
        <w:rPr>
          <w:lang w:val="en-US"/>
        </w:rPr>
        <w:t xml:space="preserve"> is influencing corporate governance.</w:t>
      </w:r>
    </w:p>
    <w:p w14:paraId="3E686D61" w14:textId="3D8BA8FB" w:rsidR="009D3913" w:rsidRDefault="009D3913" w:rsidP="008845D8">
      <w:pPr>
        <w:rPr>
          <w:lang w:val="en-US"/>
        </w:rPr>
      </w:pPr>
      <w:r>
        <w:rPr>
          <w:lang w:val="en-US"/>
        </w:rPr>
        <w:t>The central ideas of Corporate Governance evolve over time, and today CSR/Sustainability has become a major concern of many companies (</w:t>
      </w:r>
      <w:proofErr w:type="spellStart"/>
      <w:r>
        <w:rPr>
          <w:lang w:val="en-US"/>
        </w:rPr>
        <w:t>Tricker</w:t>
      </w:r>
      <w:proofErr w:type="spellEnd"/>
      <w:r>
        <w:rPr>
          <w:lang w:val="en-US"/>
        </w:rPr>
        <w:t>, 2012). The Global Corporat</w:t>
      </w:r>
      <w:r w:rsidR="00B0235F">
        <w:rPr>
          <w:lang w:val="en-US"/>
        </w:rPr>
        <w:t xml:space="preserve">e Sustainability Report (2013) </w:t>
      </w:r>
      <w:r>
        <w:rPr>
          <w:lang w:val="en-US"/>
        </w:rPr>
        <w:t xml:space="preserve">states that “the case for responsible business practices is strengthening, with a growing number of companies taking action… Turning a blind eye to sustainability issues is a ticking time bomb, and hiding missteps – no matter how deep down the supply chain – is no longer an option”. </w:t>
      </w:r>
      <w:r w:rsidR="00BF3AE0">
        <w:rPr>
          <w:lang w:val="en-US"/>
        </w:rPr>
        <w:lastRenderedPageBreak/>
        <w:t>This is in line with Porter and Cramer (2006) showing the link between corporate responsibility and strategy.</w:t>
      </w:r>
    </w:p>
    <w:p w14:paraId="33D63690" w14:textId="16B4FFD6" w:rsidR="002960FC" w:rsidRDefault="00365E52" w:rsidP="00B902F4">
      <w:pPr>
        <w:rPr>
          <w:lang w:val="en-US"/>
        </w:rPr>
      </w:pPr>
      <w:r>
        <w:rPr>
          <w:lang w:val="en-US"/>
        </w:rPr>
        <w:t xml:space="preserve">The work at Framtiden is conducted as part of an action research approach aiming to develop </w:t>
      </w:r>
      <w:r w:rsidR="00C115B0">
        <w:rPr>
          <w:lang w:val="en-US"/>
        </w:rPr>
        <w:t xml:space="preserve">both the corporation and knowledge. </w:t>
      </w:r>
      <w:r w:rsidR="005F6BB3">
        <w:rPr>
          <w:lang w:val="en-US"/>
        </w:rPr>
        <w:t xml:space="preserve">The purpose of this paper is to explore the process at Framtiden leading to a situation today where corporate governance is changing into a more conscious sustainability focus. </w:t>
      </w:r>
      <w:r w:rsidR="00C43B06">
        <w:rPr>
          <w:lang w:val="en-US"/>
        </w:rPr>
        <w:t>The paper discusses c</w:t>
      </w:r>
      <w:r>
        <w:rPr>
          <w:lang w:val="en-US"/>
        </w:rPr>
        <w:t>entral mechanisms</w:t>
      </w:r>
      <w:r w:rsidR="00C43B06">
        <w:rPr>
          <w:lang w:val="en-US"/>
        </w:rPr>
        <w:t xml:space="preserve"> that can</w:t>
      </w:r>
      <w:r>
        <w:rPr>
          <w:lang w:val="en-US"/>
        </w:rPr>
        <w:t xml:space="preserve"> influe</w:t>
      </w:r>
      <w:r w:rsidR="00C43B06">
        <w:rPr>
          <w:lang w:val="en-US"/>
        </w:rPr>
        <w:t>nce</w:t>
      </w:r>
      <w:r w:rsidR="005F6BB3">
        <w:rPr>
          <w:lang w:val="en-US"/>
        </w:rPr>
        <w:t xml:space="preserve"> the long t</w:t>
      </w:r>
      <w:r w:rsidR="00C115B0">
        <w:rPr>
          <w:lang w:val="en-US"/>
        </w:rPr>
        <w:t xml:space="preserve">erm ability to govern the corporation in a sustainable way. </w:t>
      </w:r>
    </w:p>
    <w:p w14:paraId="6A689107" w14:textId="77777777" w:rsidR="002960FC" w:rsidRPr="003B2C06" w:rsidRDefault="002960FC" w:rsidP="00B902F4">
      <w:pPr>
        <w:rPr>
          <w:lang w:val="en-US"/>
        </w:rPr>
      </w:pPr>
    </w:p>
    <w:p w14:paraId="198C7344" w14:textId="19D2018B" w:rsidR="006A01C4" w:rsidRPr="00C75303" w:rsidRDefault="00B902F4" w:rsidP="006A01C4">
      <w:pPr>
        <w:pStyle w:val="Rubrik1"/>
        <w:rPr>
          <w:lang w:val="en-US"/>
        </w:rPr>
      </w:pPr>
      <w:r>
        <w:rPr>
          <w:lang w:val="en-US"/>
        </w:rPr>
        <w:t>Analytical framework</w:t>
      </w:r>
    </w:p>
    <w:p w14:paraId="2A02F438" w14:textId="289E3E5A" w:rsidR="00A35F82" w:rsidRDefault="00CD174B" w:rsidP="00C75303">
      <w:pPr>
        <w:rPr>
          <w:lang w:val="en-US"/>
        </w:rPr>
      </w:pPr>
      <w:r>
        <w:rPr>
          <w:lang w:val="en-US"/>
        </w:rPr>
        <w:t>The</w:t>
      </w:r>
      <w:r w:rsidR="00C94A1F">
        <w:rPr>
          <w:lang w:val="en-US"/>
        </w:rPr>
        <w:t xml:space="preserve"> analytical framework </w:t>
      </w:r>
      <w:r>
        <w:rPr>
          <w:lang w:val="en-US"/>
        </w:rPr>
        <w:t>is founded on theories</w:t>
      </w:r>
      <w:r w:rsidR="00931784">
        <w:rPr>
          <w:lang w:val="en-US"/>
        </w:rPr>
        <w:t xml:space="preserve"> and experiences that can help in </w:t>
      </w:r>
      <w:r w:rsidR="00C94A1F">
        <w:rPr>
          <w:lang w:val="en-US"/>
        </w:rPr>
        <w:t>clarify</w:t>
      </w:r>
      <w:r w:rsidR="00931784">
        <w:rPr>
          <w:lang w:val="en-US"/>
        </w:rPr>
        <w:t>ing</w:t>
      </w:r>
      <w:r w:rsidR="00C94A1F">
        <w:rPr>
          <w:lang w:val="en-US"/>
        </w:rPr>
        <w:t xml:space="preserve"> the interaction between i</w:t>
      </w:r>
      <w:r w:rsidR="00C94A1F" w:rsidRPr="00C94A1F">
        <w:rPr>
          <w:lang w:val="en-US"/>
        </w:rPr>
        <w:t xml:space="preserve">deas </w:t>
      </w:r>
      <w:r w:rsidR="00C94A1F">
        <w:rPr>
          <w:lang w:val="en-US"/>
        </w:rPr>
        <w:t>and</w:t>
      </w:r>
      <w:r w:rsidR="00C94A1F" w:rsidRPr="00C94A1F">
        <w:rPr>
          <w:lang w:val="en-US"/>
        </w:rPr>
        <w:t xml:space="preserve"> </w:t>
      </w:r>
      <w:r w:rsidR="00C94A1F">
        <w:rPr>
          <w:lang w:val="en-US"/>
        </w:rPr>
        <w:t>behavior in o</w:t>
      </w:r>
      <w:r w:rsidR="00C94A1F" w:rsidRPr="00C94A1F">
        <w:rPr>
          <w:lang w:val="en-US"/>
        </w:rPr>
        <w:t>rganizations</w:t>
      </w:r>
      <w:r w:rsidR="003E3A92">
        <w:rPr>
          <w:lang w:val="en-US"/>
        </w:rPr>
        <w:t xml:space="preserve">. </w:t>
      </w:r>
      <w:r w:rsidR="00931784">
        <w:rPr>
          <w:lang w:val="en-US"/>
        </w:rPr>
        <w:t>The authors together have more than 50 years of working experience from a variety of contexts</w:t>
      </w:r>
      <w:r w:rsidR="00FB3BBB">
        <w:rPr>
          <w:lang w:val="en-US"/>
        </w:rPr>
        <w:t xml:space="preserve">. </w:t>
      </w:r>
      <w:r w:rsidR="00A35F82">
        <w:rPr>
          <w:lang w:val="en-US"/>
        </w:rPr>
        <w:t xml:space="preserve">According to </w:t>
      </w:r>
      <w:proofErr w:type="spellStart"/>
      <w:r w:rsidR="00A35F82">
        <w:rPr>
          <w:lang w:val="en-US"/>
        </w:rPr>
        <w:t>Gummesson</w:t>
      </w:r>
      <w:proofErr w:type="spellEnd"/>
      <w:r w:rsidR="00A35F82">
        <w:rPr>
          <w:lang w:val="en-US"/>
        </w:rPr>
        <w:t xml:space="preserve"> (1991) and </w:t>
      </w:r>
      <w:proofErr w:type="spellStart"/>
      <w:r w:rsidR="00A35F82">
        <w:rPr>
          <w:lang w:val="en-US"/>
        </w:rPr>
        <w:t>Schön</w:t>
      </w:r>
      <w:proofErr w:type="spellEnd"/>
      <w:r w:rsidR="00A35F82">
        <w:rPr>
          <w:lang w:val="en-US"/>
        </w:rPr>
        <w:t xml:space="preserve"> (1983) the productive learning and outcome of this research process should have excellent conditions for relevant knowledge development. We use the framework to organize and make sense of data and experiences from Framtiden in order to understand mechanisms influencing long term success (</w:t>
      </w:r>
      <w:proofErr w:type="spellStart"/>
      <w:r w:rsidR="00A35F82">
        <w:rPr>
          <w:lang w:val="en-US"/>
        </w:rPr>
        <w:t>Weick</w:t>
      </w:r>
      <w:proofErr w:type="spellEnd"/>
      <w:r w:rsidR="00A35F82">
        <w:rPr>
          <w:lang w:val="en-US"/>
        </w:rPr>
        <w:t xml:space="preserve">, 1979, 1995). In line with </w:t>
      </w:r>
      <w:proofErr w:type="spellStart"/>
      <w:r w:rsidR="00A35F82" w:rsidRPr="00A35F82">
        <w:rPr>
          <w:lang w:val="en-US"/>
        </w:rPr>
        <w:t>Czarniawska</w:t>
      </w:r>
      <w:proofErr w:type="spellEnd"/>
      <w:r w:rsidR="00A35F82">
        <w:rPr>
          <w:lang w:val="en-US"/>
        </w:rPr>
        <w:t xml:space="preserve"> and </w:t>
      </w:r>
      <w:proofErr w:type="spellStart"/>
      <w:r w:rsidR="00A35F82">
        <w:rPr>
          <w:lang w:val="en-US"/>
        </w:rPr>
        <w:t>Joerges</w:t>
      </w:r>
      <w:proofErr w:type="spellEnd"/>
      <w:r w:rsidR="00A947F5">
        <w:rPr>
          <w:lang w:val="en-US"/>
        </w:rPr>
        <w:t xml:space="preserve"> (1996) this is partly a matter of understanding the travels of ideas within and among organizations.</w:t>
      </w:r>
    </w:p>
    <w:p w14:paraId="15D3A6EF" w14:textId="77777777" w:rsidR="006933DE" w:rsidRDefault="00A947F5" w:rsidP="00A67254">
      <w:pPr>
        <w:rPr>
          <w:lang w:val="en-US"/>
        </w:rPr>
      </w:pPr>
      <w:r>
        <w:rPr>
          <w:lang w:val="en-US"/>
        </w:rPr>
        <w:t xml:space="preserve">A central theme in the framework is based on </w:t>
      </w:r>
      <w:proofErr w:type="spellStart"/>
      <w:r>
        <w:rPr>
          <w:lang w:val="en-US"/>
        </w:rPr>
        <w:t>Nonaka</w:t>
      </w:r>
      <w:proofErr w:type="spellEnd"/>
      <w:r>
        <w:rPr>
          <w:lang w:val="en-US"/>
        </w:rPr>
        <w:t xml:space="preserve"> (1994) who pedagogically explain how productive learning takes place through dialogue between tacit and explicit knowledge. While individuals develop the knowledge that can produce better results, organizations play a critical role in articulating and stimulating relevant knowledge that can guide action and better results. </w:t>
      </w:r>
    </w:p>
    <w:p w14:paraId="1EB8D3B2" w14:textId="73B7DAFD" w:rsidR="004A7395" w:rsidRDefault="0074574D" w:rsidP="00A67254">
      <w:pPr>
        <w:rPr>
          <w:lang w:val="en-US"/>
        </w:rPr>
      </w:pPr>
      <w:r>
        <w:rPr>
          <w:lang w:val="en-US"/>
        </w:rPr>
        <w:t>Figure 1</w:t>
      </w:r>
      <w:r w:rsidRPr="0074574D">
        <w:rPr>
          <w:lang w:val="en-US"/>
        </w:rPr>
        <w:t xml:space="preserve"> </w:t>
      </w:r>
      <w:r w:rsidR="009A0CA5">
        <w:rPr>
          <w:lang w:val="en-US"/>
        </w:rPr>
        <w:t xml:space="preserve">visualize a structure that guides our analysis. A conceptual paper describing this framework is in progress and will be finalized within our research. A central idea is to use it as a reflective tool rather than focusing on it. In </w:t>
      </w:r>
      <w:r w:rsidR="0079326B">
        <w:rPr>
          <w:lang w:val="en-US"/>
        </w:rPr>
        <w:t xml:space="preserve">focus are the patterns (Book, 2006) in the organization </w:t>
      </w:r>
      <w:r w:rsidR="009A0CA5">
        <w:rPr>
          <w:lang w:val="en-US"/>
        </w:rPr>
        <w:t>and the knowledge produced as we use it in action.</w:t>
      </w:r>
      <w:r w:rsidR="0079326B">
        <w:rPr>
          <w:lang w:val="en-US"/>
        </w:rPr>
        <w:t xml:space="preserve"> One </w:t>
      </w:r>
      <w:r w:rsidR="006933DE">
        <w:rPr>
          <w:lang w:val="en-US"/>
        </w:rPr>
        <w:t>key</w:t>
      </w:r>
      <w:r w:rsidR="0079326B">
        <w:rPr>
          <w:lang w:val="en-US"/>
        </w:rPr>
        <w:t xml:space="preserve"> aspect is the nature of learning within the organization which can be stimulated by conscious development of learning alliances between key persons (</w:t>
      </w:r>
      <w:proofErr w:type="spellStart"/>
      <w:r w:rsidR="0079326B">
        <w:rPr>
          <w:lang w:val="en-US"/>
        </w:rPr>
        <w:t>Frischer</w:t>
      </w:r>
      <w:proofErr w:type="spellEnd"/>
      <w:r w:rsidR="0079326B">
        <w:rPr>
          <w:lang w:val="en-US"/>
        </w:rPr>
        <w:t xml:space="preserve"> et al. 2000) </w:t>
      </w:r>
    </w:p>
    <w:p w14:paraId="72BD3CB7" w14:textId="77777777" w:rsidR="00871B29" w:rsidRDefault="00871B29" w:rsidP="008173ED">
      <w:pPr>
        <w:jc w:val="center"/>
        <w:rPr>
          <w:lang w:val="en-US"/>
        </w:rPr>
      </w:pPr>
    </w:p>
    <w:p w14:paraId="533B3F52" w14:textId="414F524E" w:rsidR="00871B29" w:rsidRDefault="00871B29" w:rsidP="008173ED">
      <w:pPr>
        <w:jc w:val="center"/>
        <w:rPr>
          <w:lang w:val="en-US"/>
        </w:rPr>
      </w:pPr>
      <w:r>
        <w:rPr>
          <w:noProof/>
          <w:lang w:eastAsia="sv-SE"/>
        </w:rPr>
        <w:drawing>
          <wp:inline distT="0" distB="0" distL="0" distR="0" wp14:anchorId="766560CC" wp14:editId="645CFE39">
            <wp:extent cx="3061252" cy="3034320"/>
            <wp:effectExtent l="0" t="0" r="635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560" cy="3078238"/>
                    </a:xfrm>
                    <a:prstGeom prst="rect">
                      <a:avLst/>
                    </a:prstGeom>
                    <a:noFill/>
                  </pic:spPr>
                </pic:pic>
              </a:graphicData>
            </a:graphic>
          </wp:inline>
        </w:drawing>
      </w:r>
    </w:p>
    <w:p w14:paraId="2EBEA59D" w14:textId="7B5B22F8" w:rsidR="0074574D" w:rsidRPr="0074574D" w:rsidRDefault="0074574D" w:rsidP="00871B29">
      <w:pPr>
        <w:jc w:val="center"/>
        <w:rPr>
          <w:lang w:val="en-US"/>
        </w:rPr>
      </w:pPr>
    </w:p>
    <w:p w14:paraId="62E432ED" w14:textId="47A4DF5D" w:rsidR="0074574D" w:rsidRPr="003501A3" w:rsidRDefault="0074574D" w:rsidP="00EE0734">
      <w:pPr>
        <w:pStyle w:val="Beskrivning"/>
        <w:rPr>
          <w:noProof/>
          <w:lang w:val="en-US"/>
        </w:rPr>
      </w:pPr>
      <w:r w:rsidRPr="003501A3">
        <w:rPr>
          <w:lang w:val="en-US"/>
        </w:rPr>
        <w:t xml:space="preserve">Figure </w:t>
      </w:r>
      <w:r w:rsidR="00446FD1">
        <w:rPr>
          <w:lang w:val="en-US"/>
        </w:rPr>
        <w:t>1</w:t>
      </w:r>
      <w:r w:rsidRPr="003501A3">
        <w:rPr>
          <w:noProof/>
          <w:lang w:val="en-US"/>
        </w:rPr>
        <w:t xml:space="preserve">: </w:t>
      </w:r>
      <w:r w:rsidR="009A0CA5">
        <w:rPr>
          <w:noProof/>
          <w:lang w:val="en-US"/>
        </w:rPr>
        <w:t>A structure facilitating productive learning</w:t>
      </w:r>
      <w:r w:rsidR="0079326B">
        <w:rPr>
          <w:noProof/>
          <w:lang w:val="en-US"/>
        </w:rPr>
        <w:t>,</w:t>
      </w:r>
      <w:r w:rsidR="009A0CA5">
        <w:rPr>
          <w:noProof/>
          <w:lang w:val="en-US"/>
        </w:rPr>
        <w:t xml:space="preserve"> focusing</w:t>
      </w:r>
      <w:r w:rsidRPr="001C7682">
        <w:rPr>
          <w:noProof/>
          <w:lang w:val="en-US"/>
        </w:rPr>
        <w:t xml:space="preserve"> </w:t>
      </w:r>
      <w:r w:rsidR="00446FD1">
        <w:rPr>
          <w:noProof/>
          <w:lang w:val="en-US"/>
        </w:rPr>
        <w:t>e</w:t>
      </w:r>
      <w:r w:rsidR="009A0CA5">
        <w:rPr>
          <w:noProof/>
          <w:lang w:val="en-US"/>
        </w:rPr>
        <w:t xml:space="preserve">xplicit and </w:t>
      </w:r>
      <w:r w:rsidR="00446FD1">
        <w:rPr>
          <w:noProof/>
          <w:lang w:val="en-US"/>
        </w:rPr>
        <w:t>tacit guiding</w:t>
      </w:r>
      <w:r w:rsidR="009A0CA5">
        <w:rPr>
          <w:noProof/>
          <w:lang w:val="en-US"/>
        </w:rPr>
        <w:t xml:space="preserve"> knowledge</w:t>
      </w:r>
      <w:r w:rsidR="0079326B">
        <w:rPr>
          <w:noProof/>
          <w:lang w:val="en-US"/>
        </w:rPr>
        <w:t xml:space="preserve"> and its relation to action producing</w:t>
      </w:r>
      <w:r w:rsidR="009A0CA5">
        <w:rPr>
          <w:noProof/>
          <w:lang w:val="en-US"/>
        </w:rPr>
        <w:t xml:space="preserve"> results for stakeholders.</w:t>
      </w:r>
    </w:p>
    <w:p w14:paraId="6782A575" w14:textId="77777777" w:rsidR="0074574D" w:rsidRPr="0074574D" w:rsidRDefault="0074574D" w:rsidP="0074574D">
      <w:pPr>
        <w:rPr>
          <w:lang w:val="en-US"/>
        </w:rPr>
      </w:pPr>
    </w:p>
    <w:p w14:paraId="4199240F" w14:textId="532ABF74" w:rsidR="00446FD1" w:rsidRPr="0074574D" w:rsidRDefault="00446FD1" w:rsidP="00446FD1">
      <w:pPr>
        <w:rPr>
          <w:lang w:val="en-US"/>
        </w:rPr>
      </w:pPr>
      <w:r w:rsidRPr="00446FD1">
        <w:rPr>
          <w:lang w:val="en-US"/>
        </w:rPr>
        <w:t>Tacit guiding</w:t>
      </w:r>
      <w:r w:rsidRPr="0074574D">
        <w:rPr>
          <w:lang w:val="en-US"/>
        </w:rPr>
        <w:t xml:space="preserve"> is the generally subconscious “patterns” or “tracks” in our brains that actually guide action in a specific situation whether it is about riding a bike, operating a production line or running a </w:t>
      </w:r>
      <w:r w:rsidR="00EB12DF">
        <w:rPr>
          <w:lang w:val="en-US"/>
        </w:rPr>
        <w:t>complex project. Tacit guiding knowledge</w:t>
      </w:r>
      <w:r w:rsidRPr="0074574D">
        <w:rPr>
          <w:lang w:val="en-US"/>
        </w:rPr>
        <w:t xml:space="preserve"> cannot be directly observed but inferred by looking at action or approached by interviewing</w:t>
      </w:r>
      <w:r w:rsidRPr="000F4909">
        <w:rPr>
          <w:rStyle w:val="Fotnotsreferens"/>
        </w:rPr>
        <w:footnoteReference w:id="3"/>
      </w:r>
      <w:r w:rsidRPr="0074574D">
        <w:rPr>
          <w:lang w:val="en-US"/>
        </w:rPr>
        <w:t xml:space="preserve">. </w:t>
      </w:r>
      <w:r w:rsidR="00EB12DF">
        <w:rPr>
          <w:lang w:val="en-US"/>
        </w:rPr>
        <w:t>This is in line with system 1</w:t>
      </w:r>
      <w:r w:rsidR="001741D3">
        <w:rPr>
          <w:lang w:val="en-US"/>
        </w:rPr>
        <w:t xml:space="preserve"> patterns of</w:t>
      </w:r>
      <w:r w:rsidR="00EB12DF">
        <w:rPr>
          <w:lang w:val="en-US"/>
        </w:rPr>
        <w:t xml:space="preserve"> thinking</w:t>
      </w:r>
      <w:r w:rsidR="001741D3">
        <w:rPr>
          <w:lang w:val="en-US"/>
        </w:rPr>
        <w:t xml:space="preserve"> (more intuitive)</w:t>
      </w:r>
      <w:r w:rsidR="00EB12DF">
        <w:rPr>
          <w:lang w:val="en-US"/>
        </w:rPr>
        <w:t xml:space="preserve"> as described by </w:t>
      </w:r>
      <w:proofErr w:type="spellStart"/>
      <w:r w:rsidR="00EB12DF">
        <w:rPr>
          <w:lang w:val="en-US"/>
        </w:rPr>
        <w:t>Kahneman</w:t>
      </w:r>
      <w:proofErr w:type="spellEnd"/>
      <w:r w:rsidR="00EB12DF">
        <w:rPr>
          <w:lang w:val="en-US"/>
        </w:rPr>
        <w:t xml:space="preserve"> </w:t>
      </w:r>
      <w:r w:rsidR="001741D3">
        <w:rPr>
          <w:lang w:val="en-US"/>
        </w:rPr>
        <w:t>(2011) whereas the system 2 type of thinking (more conscious) takes place as part of explicit thoughts and ideas.</w:t>
      </w:r>
    </w:p>
    <w:p w14:paraId="2D1F3F9F" w14:textId="3CA902D5" w:rsidR="00AC044A" w:rsidRPr="0074574D" w:rsidRDefault="009A0CA5" w:rsidP="0074574D">
      <w:pPr>
        <w:rPr>
          <w:lang w:val="en-US"/>
        </w:rPr>
      </w:pPr>
      <w:r>
        <w:rPr>
          <w:lang w:val="en-US"/>
        </w:rPr>
        <w:t xml:space="preserve">There are many different </w:t>
      </w:r>
      <w:r w:rsidR="0074574D" w:rsidRPr="0074574D">
        <w:rPr>
          <w:lang w:val="en-US"/>
        </w:rPr>
        <w:t>and</w:t>
      </w:r>
      <w:r>
        <w:rPr>
          <w:lang w:val="en-US"/>
        </w:rPr>
        <w:t xml:space="preserve"> often contradictory thoughts and</w:t>
      </w:r>
      <w:r w:rsidR="0074574D" w:rsidRPr="0074574D">
        <w:rPr>
          <w:lang w:val="en-US"/>
        </w:rPr>
        <w:t xml:space="preserve"> ideas. Some are largely accepted by the organization/group in focus while others are not.</w:t>
      </w:r>
      <w:r w:rsidR="00D8198B">
        <w:rPr>
          <w:lang w:val="en-US"/>
        </w:rPr>
        <w:t xml:space="preserve"> An organization is also affected by ext</w:t>
      </w:r>
      <w:r>
        <w:rPr>
          <w:lang w:val="en-US"/>
        </w:rPr>
        <w:t>ernal influences</w:t>
      </w:r>
      <w:r w:rsidR="00EB12DF">
        <w:rPr>
          <w:lang w:val="en-US"/>
        </w:rPr>
        <w:t xml:space="preserve"> and success is dependent on the ability to adapt to the organizational pattern in the specific context (Book, 2006). The adaptation is partly dependent on</w:t>
      </w:r>
      <w:r w:rsidR="00D8198B">
        <w:rPr>
          <w:lang w:val="en-US"/>
        </w:rPr>
        <w:t xml:space="preserve"> the fit with existing thoughts and ideas (</w:t>
      </w:r>
      <w:proofErr w:type="spellStart"/>
      <w:r w:rsidR="00D8198B">
        <w:rPr>
          <w:lang w:val="en-US"/>
        </w:rPr>
        <w:t>Marmgren</w:t>
      </w:r>
      <w:proofErr w:type="spellEnd"/>
      <w:r w:rsidR="00D8198B">
        <w:rPr>
          <w:lang w:val="en-US"/>
        </w:rPr>
        <w:t xml:space="preserve">, Clancy, </w:t>
      </w:r>
      <w:proofErr w:type="spellStart"/>
      <w:r w:rsidR="00D8198B">
        <w:rPr>
          <w:lang w:val="en-US"/>
        </w:rPr>
        <w:t>Alänge</w:t>
      </w:r>
      <w:proofErr w:type="spellEnd"/>
      <w:r w:rsidR="00D8198B">
        <w:rPr>
          <w:lang w:val="en-US"/>
        </w:rPr>
        <w:t>, 2013) and the process of implementation (</w:t>
      </w:r>
      <w:r>
        <w:rPr>
          <w:lang w:val="en-US"/>
        </w:rPr>
        <w:t xml:space="preserve">Lewin, 1948). </w:t>
      </w:r>
      <w:r w:rsidR="00EB12DF">
        <w:rPr>
          <w:lang w:val="en-US"/>
        </w:rPr>
        <w:t>At the same time the nature of solutions and innovation is dependent on how we see opportunities in the diversity of ideas and creative tension (Fonseca, 2002)</w:t>
      </w:r>
      <w:r w:rsidR="001741D3">
        <w:rPr>
          <w:lang w:val="en-US"/>
        </w:rPr>
        <w:t>. Sustainability as concept can stimulate such innovation and drive success on several levels (</w:t>
      </w:r>
      <w:proofErr w:type="spellStart"/>
      <w:r w:rsidR="001741D3">
        <w:rPr>
          <w:lang w:val="en-US"/>
        </w:rPr>
        <w:t>Nidumolu</w:t>
      </w:r>
      <w:proofErr w:type="spellEnd"/>
      <w:r w:rsidR="001741D3">
        <w:rPr>
          <w:lang w:val="en-US"/>
        </w:rPr>
        <w:t xml:space="preserve"> et al., 2009)</w:t>
      </w:r>
    </w:p>
    <w:p w14:paraId="19AE26A9" w14:textId="5E67167A" w:rsidR="008173ED" w:rsidRDefault="008173ED" w:rsidP="00E70F9D">
      <w:pPr>
        <w:rPr>
          <w:lang w:val="en-US"/>
        </w:rPr>
      </w:pPr>
    </w:p>
    <w:p w14:paraId="1F976E1D" w14:textId="2175922C" w:rsidR="008858DF" w:rsidRDefault="00CE17E8" w:rsidP="00AF22B8">
      <w:pPr>
        <w:pStyle w:val="Rubrik1"/>
        <w:rPr>
          <w:lang w:val="en-US"/>
        </w:rPr>
      </w:pPr>
      <w:r>
        <w:rPr>
          <w:lang w:val="en-US"/>
        </w:rPr>
        <w:t>Setting Direction for</w:t>
      </w:r>
      <w:r w:rsidR="00AF22B8">
        <w:rPr>
          <w:lang w:val="en-US"/>
        </w:rPr>
        <w:t xml:space="preserve"> </w:t>
      </w:r>
      <w:r>
        <w:rPr>
          <w:lang w:val="en-US"/>
        </w:rPr>
        <w:t>Sustainable Governance</w:t>
      </w:r>
    </w:p>
    <w:p w14:paraId="4568695C" w14:textId="3732F5E5" w:rsidR="00503C37" w:rsidRPr="00FB50B6" w:rsidRDefault="00503C37" w:rsidP="00503C37">
      <w:pPr>
        <w:pStyle w:val="Rubrik2"/>
        <w:rPr>
          <w:lang w:val="en-US"/>
        </w:rPr>
      </w:pPr>
      <w:r w:rsidRPr="00FB50B6">
        <w:rPr>
          <w:lang w:val="en-US"/>
        </w:rPr>
        <w:t>Starting point</w:t>
      </w:r>
    </w:p>
    <w:p w14:paraId="4858E176" w14:textId="1C5C1A5D" w:rsidR="00DD2D07" w:rsidRDefault="0079326B" w:rsidP="00B50109">
      <w:pPr>
        <w:spacing w:after="0" w:line="240" w:lineRule="auto"/>
        <w:rPr>
          <w:lang w:val="en-US"/>
        </w:rPr>
      </w:pPr>
      <w:r w:rsidRPr="002176A4">
        <w:rPr>
          <w:lang w:val="en-US"/>
        </w:rPr>
        <w:t xml:space="preserve">Framtiden </w:t>
      </w:r>
      <w:r w:rsidR="00B50109">
        <w:rPr>
          <w:lang w:val="en-US"/>
        </w:rPr>
        <w:t xml:space="preserve">was and </w:t>
      </w:r>
      <w:r>
        <w:rPr>
          <w:lang w:val="en-US"/>
        </w:rPr>
        <w:t>is</w:t>
      </w:r>
      <w:r w:rsidRPr="002176A4">
        <w:rPr>
          <w:lang w:val="en-US"/>
        </w:rPr>
        <w:t xml:space="preserve"> </w:t>
      </w:r>
      <w:r>
        <w:rPr>
          <w:lang w:val="en-US"/>
        </w:rPr>
        <w:t>engaged in work intuitively</w:t>
      </w:r>
      <w:r w:rsidRPr="002176A4">
        <w:rPr>
          <w:lang w:val="en-US"/>
        </w:rPr>
        <w:t xml:space="preserve"> associated with sustainability.</w:t>
      </w:r>
      <w:r>
        <w:rPr>
          <w:lang w:val="en-US"/>
        </w:rPr>
        <w:t xml:space="preserve"> It is within their assignment, as a municipally owned company, to do </w:t>
      </w:r>
      <w:proofErr w:type="gramStart"/>
      <w:r>
        <w:rPr>
          <w:lang w:val="en-US"/>
        </w:rPr>
        <w:t>good</w:t>
      </w:r>
      <w:proofErr w:type="gramEnd"/>
      <w:r>
        <w:rPr>
          <w:lang w:val="en-US"/>
        </w:rPr>
        <w:t xml:space="preserve"> and contribute to society. </w:t>
      </w:r>
      <w:r w:rsidR="00B50109">
        <w:rPr>
          <w:lang w:val="en-US"/>
        </w:rPr>
        <w:t>And employees are proud of the contributions to society that exist in practice in the daily work. W</w:t>
      </w:r>
      <w:r>
        <w:rPr>
          <w:lang w:val="en-US"/>
        </w:rPr>
        <w:t xml:space="preserve">hat was missing however, was a clear integration of sustainability into a corporate governance model guiding action, hence </w:t>
      </w:r>
      <w:r w:rsidR="00B50109">
        <w:rPr>
          <w:lang w:val="en-US"/>
        </w:rPr>
        <w:t xml:space="preserve">a sustainable governance model </w:t>
      </w:r>
      <w:r>
        <w:rPr>
          <w:lang w:val="en-US"/>
        </w:rPr>
        <w:t>set</w:t>
      </w:r>
      <w:r w:rsidR="00B50109">
        <w:rPr>
          <w:lang w:val="en-US"/>
        </w:rPr>
        <w:t>ting</w:t>
      </w:r>
      <w:r>
        <w:rPr>
          <w:lang w:val="en-US"/>
        </w:rPr>
        <w:t xml:space="preserve"> direction for innovation and change.</w:t>
      </w:r>
      <w:r w:rsidR="00B50109">
        <w:rPr>
          <w:lang w:val="en-US"/>
        </w:rPr>
        <w:t xml:space="preserve"> A vision had been set</w:t>
      </w:r>
      <w:r w:rsidR="00B7011A" w:rsidRPr="00DE679D">
        <w:rPr>
          <w:lang w:val="en-US"/>
        </w:rPr>
        <w:t xml:space="preserve"> </w:t>
      </w:r>
      <w:r w:rsidR="00DE679D" w:rsidRPr="00BC7237">
        <w:rPr>
          <w:lang w:val="en-US"/>
        </w:rPr>
        <w:t>to “build the sustainable society for the future</w:t>
      </w:r>
      <w:r w:rsidR="00DE679D">
        <w:rPr>
          <w:lang w:val="en-US"/>
        </w:rPr>
        <w:t>”,</w:t>
      </w:r>
      <w:r w:rsidR="00DE679D" w:rsidRPr="00DE679D">
        <w:rPr>
          <w:lang w:val="en-US"/>
        </w:rPr>
        <w:t xml:space="preserve"> </w:t>
      </w:r>
      <w:r w:rsidR="001145DD">
        <w:rPr>
          <w:lang w:val="en-US"/>
        </w:rPr>
        <w:t xml:space="preserve">but there was a lack of guidance on how to actually fulfill this vision. </w:t>
      </w:r>
      <w:r w:rsidR="006024C5" w:rsidRPr="00DE679D">
        <w:rPr>
          <w:lang w:val="en-US"/>
        </w:rPr>
        <w:t xml:space="preserve"> </w:t>
      </w:r>
    </w:p>
    <w:p w14:paraId="5FFE608F" w14:textId="77777777" w:rsidR="00DD2D07" w:rsidRDefault="00DD2D07" w:rsidP="001145DD">
      <w:pPr>
        <w:spacing w:after="0" w:line="240" w:lineRule="auto"/>
        <w:rPr>
          <w:lang w:val="en-US"/>
        </w:rPr>
      </w:pPr>
    </w:p>
    <w:p w14:paraId="06A7ECDC" w14:textId="50058857" w:rsidR="00DD2D07" w:rsidRDefault="001145DD" w:rsidP="001145DD">
      <w:pPr>
        <w:spacing w:after="0" w:line="240" w:lineRule="auto"/>
        <w:rPr>
          <w:lang w:val="en-US"/>
        </w:rPr>
      </w:pPr>
      <w:r>
        <w:rPr>
          <w:lang w:val="en-US"/>
        </w:rPr>
        <w:t>There were q</w:t>
      </w:r>
      <w:r w:rsidR="002E23CC" w:rsidRPr="00577E78">
        <w:rPr>
          <w:lang w:val="en-US"/>
        </w:rPr>
        <w:t>uestions regarding the interpretation of CSR and sustainability in the context of Framtiden</w:t>
      </w:r>
      <w:r w:rsidR="00B50109">
        <w:rPr>
          <w:lang w:val="en-US"/>
        </w:rPr>
        <w:t xml:space="preserve">. </w:t>
      </w:r>
      <w:r w:rsidR="00DD2D07">
        <w:rPr>
          <w:lang w:val="en-US"/>
        </w:rPr>
        <w:t xml:space="preserve">The documented vision, owner directives for the mother and daughter companies, documented business plans and the city budget were not aligned in a clear and explicit direction for sustainable governance. </w:t>
      </w:r>
      <w:r w:rsidR="00B50109">
        <w:rPr>
          <w:lang w:val="en-US"/>
        </w:rPr>
        <w:t>A</w:t>
      </w:r>
      <w:r w:rsidR="00AB73BB">
        <w:rPr>
          <w:lang w:val="en-US"/>
        </w:rPr>
        <w:t xml:space="preserve"> balanced scorecard</w:t>
      </w:r>
      <w:r w:rsidR="00B50109">
        <w:rPr>
          <w:lang w:val="en-US"/>
        </w:rPr>
        <w:t xml:space="preserve"> logic existed but it mainly guided the organization of certain information rather than driving innovation. It did</w:t>
      </w:r>
      <w:r w:rsidR="00AB73BB">
        <w:rPr>
          <w:lang w:val="en-US"/>
        </w:rPr>
        <w:t xml:space="preserve"> not guide behavior and action in a clear and intuitive way, given the purpose of the organization. </w:t>
      </w:r>
      <w:r w:rsidR="00DD2D07">
        <w:rPr>
          <w:lang w:val="en-US"/>
        </w:rPr>
        <w:t xml:space="preserve">Furthermore a reporting culture, with clear directives to report in different systems did not lead to feedback guiding action. </w:t>
      </w:r>
    </w:p>
    <w:p w14:paraId="0B430D8C" w14:textId="77777777" w:rsidR="00DD2D07" w:rsidRDefault="00DD2D07" w:rsidP="001145DD">
      <w:pPr>
        <w:spacing w:after="0" w:line="240" w:lineRule="auto"/>
        <w:rPr>
          <w:lang w:val="en-US"/>
        </w:rPr>
      </w:pPr>
    </w:p>
    <w:p w14:paraId="1781C096" w14:textId="65F3B637" w:rsidR="0093775A" w:rsidRDefault="00EA02E6" w:rsidP="000465A3">
      <w:pPr>
        <w:spacing w:after="0" w:line="240" w:lineRule="auto"/>
        <w:rPr>
          <w:lang w:val="en-US"/>
        </w:rPr>
      </w:pPr>
      <w:r>
        <w:rPr>
          <w:lang w:val="en-US"/>
        </w:rPr>
        <w:t xml:space="preserve">The </w:t>
      </w:r>
      <w:r w:rsidR="000465A3">
        <w:rPr>
          <w:lang w:val="en-US"/>
        </w:rPr>
        <w:t xml:space="preserve">work on corporate level </w:t>
      </w:r>
      <w:r>
        <w:rPr>
          <w:lang w:val="en-US"/>
        </w:rPr>
        <w:t xml:space="preserve">was </w:t>
      </w:r>
      <w:r w:rsidR="000465A3">
        <w:rPr>
          <w:lang w:val="en-US"/>
        </w:rPr>
        <w:t>directed at c</w:t>
      </w:r>
      <w:r w:rsidR="00EC0926" w:rsidRPr="00EC0926">
        <w:rPr>
          <w:lang w:val="en-US"/>
        </w:rPr>
        <w:t>oordination and reporting, but</w:t>
      </w:r>
      <w:r>
        <w:rPr>
          <w:lang w:val="en-US"/>
        </w:rPr>
        <w:t xml:space="preserve"> with</w:t>
      </w:r>
      <w:r w:rsidR="00EC0926" w:rsidRPr="00EC0926">
        <w:rPr>
          <w:lang w:val="en-US"/>
        </w:rPr>
        <w:t xml:space="preserve"> no clear agenda or model on how to influence development</w:t>
      </w:r>
      <w:r w:rsidR="000465A3">
        <w:rPr>
          <w:lang w:val="en-US"/>
        </w:rPr>
        <w:t xml:space="preserve">. The will to do </w:t>
      </w:r>
      <w:proofErr w:type="gramStart"/>
      <w:r w:rsidR="000465A3">
        <w:rPr>
          <w:lang w:val="en-US"/>
        </w:rPr>
        <w:t>good</w:t>
      </w:r>
      <w:proofErr w:type="gramEnd"/>
      <w:r w:rsidR="000465A3">
        <w:rPr>
          <w:lang w:val="en-US"/>
        </w:rPr>
        <w:t xml:space="preserve"> was driving action in the whole organization </w:t>
      </w:r>
      <w:r w:rsidR="00A61CE1">
        <w:rPr>
          <w:lang w:val="en-US"/>
        </w:rPr>
        <w:t xml:space="preserve">and this was combined with a </w:t>
      </w:r>
      <w:r w:rsidR="000465A3">
        <w:rPr>
          <w:lang w:val="en-US"/>
        </w:rPr>
        <w:t>c</w:t>
      </w:r>
      <w:r w:rsidR="0093775A">
        <w:rPr>
          <w:lang w:val="en-US"/>
        </w:rPr>
        <w:t>onsciously invisible mother company</w:t>
      </w:r>
      <w:r w:rsidR="000465A3">
        <w:rPr>
          <w:lang w:val="en-US"/>
        </w:rPr>
        <w:t xml:space="preserve">. </w:t>
      </w:r>
      <w:r w:rsidR="00A61CE1">
        <w:rPr>
          <w:lang w:val="en-US"/>
        </w:rPr>
        <w:t>The daughter companies being closer to action directed their own work</w:t>
      </w:r>
      <w:r>
        <w:rPr>
          <w:lang w:val="en-US"/>
        </w:rPr>
        <w:t>,</w:t>
      </w:r>
      <w:r w:rsidR="00A61CE1">
        <w:rPr>
          <w:lang w:val="en-US"/>
        </w:rPr>
        <w:t xml:space="preserve"> with directions from </w:t>
      </w:r>
      <w:r>
        <w:rPr>
          <w:lang w:val="en-US"/>
        </w:rPr>
        <w:t>their respective</w:t>
      </w:r>
      <w:r w:rsidR="00A61CE1">
        <w:rPr>
          <w:lang w:val="en-US"/>
        </w:rPr>
        <w:t xml:space="preserve"> board of direc</w:t>
      </w:r>
      <w:r>
        <w:rPr>
          <w:lang w:val="en-US"/>
        </w:rPr>
        <w:t>tors.</w:t>
      </w:r>
      <w:r w:rsidR="00A61CE1">
        <w:rPr>
          <w:lang w:val="en-US"/>
        </w:rPr>
        <w:t xml:space="preserve"> </w:t>
      </w:r>
    </w:p>
    <w:p w14:paraId="643941C9" w14:textId="77777777" w:rsidR="006F0F83" w:rsidRPr="006F0F83" w:rsidRDefault="006F0F83" w:rsidP="006F0F83">
      <w:pPr>
        <w:spacing w:after="0" w:line="240" w:lineRule="auto"/>
        <w:rPr>
          <w:lang w:val="en-US"/>
        </w:rPr>
      </w:pPr>
    </w:p>
    <w:p w14:paraId="47023EE1" w14:textId="594E5FE8" w:rsidR="001A3C8C" w:rsidRDefault="001A3C8C" w:rsidP="002B2A72">
      <w:pPr>
        <w:spacing w:after="0" w:line="240" w:lineRule="auto"/>
        <w:rPr>
          <w:lang w:val="en-US"/>
        </w:rPr>
      </w:pPr>
      <w:r>
        <w:rPr>
          <w:lang w:val="en-US"/>
        </w:rPr>
        <w:t xml:space="preserve">One company within the group had used GRI3 for Sustainability Reporting, and this had also been </w:t>
      </w:r>
      <w:r w:rsidR="00677038">
        <w:rPr>
          <w:lang w:val="en-US"/>
        </w:rPr>
        <w:t>praised</w:t>
      </w:r>
      <w:r>
        <w:rPr>
          <w:lang w:val="en-US"/>
        </w:rPr>
        <w:t xml:space="preserve">, but the contents of this report did not gain any momentum. In fact, the sense was that this was still another report following certain demands. The structure did not produce creative tensions driving innovation and improvement. Instead, it summarized what was already going on, within an external structure that </w:t>
      </w:r>
      <w:r w:rsidR="0047392C">
        <w:rPr>
          <w:lang w:val="en-US"/>
        </w:rPr>
        <w:t>was not natural to the company.</w:t>
      </w:r>
    </w:p>
    <w:p w14:paraId="422BB36A" w14:textId="77777777" w:rsidR="007865FF" w:rsidRPr="001A3C8C" w:rsidRDefault="007865FF" w:rsidP="0093775A">
      <w:pPr>
        <w:rPr>
          <w:lang w:val="en-US"/>
        </w:rPr>
      </w:pPr>
    </w:p>
    <w:p w14:paraId="03F062C9" w14:textId="6E7F7CD9" w:rsidR="003E5E6B" w:rsidRPr="00176EAD" w:rsidRDefault="00D259F0" w:rsidP="009E54CD">
      <w:pPr>
        <w:pStyle w:val="Rubrik2"/>
        <w:rPr>
          <w:lang w:val="en-US"/>
        </w:rPr>
      </w:pPr>
      <w:r w:rsidRPr="00176EAD">
        <w:rPr>
          <w:lang w:val="en-US"/>
        </w:rPr>
        <w:lastRenderedPageBreak/>
        <w:t>Sustainability ideas inspiring change</w:t>
      </w:r>
    </w:p>
    <w:p w14:paraId="39101D6C" w14:textId="191ABF21" w:rsidR="00FB50B6" w:rsidRDefault="009D1076" w:rsidP="003E5E6B">
      <w:pPr>
        <w:rPr>
          <w:lang w:val="en-US"/>
        </w:rPr>
      </w:pPr>
      <w:r>
        <w:rPr>
          <w:rStyle w:val="longtext"/>
          <w:rFonts w:cs="Arial"/>
          <w:color w:val="222222"/>
          <w:shd w:val="clear" w:color="auto" w:fill="FFFFFF"/>
          <w:lang w:val="en-US"/>
        </w:rPr>
        <w:t>A central idea was to build a strong belief and sense of sustainability</w:t>
      </w:r>
      <w:r w:rsidR="007C36B1">
        <w:rPr>
          <w:rStyle w:val="longtext"/>
          <w:rFonts w:cs="Arial"/>
          <w:color w:val="222222"/>
          <w:shd w:val="clear" w:color="auto" w:fill="FFFFFF"/>
          <w:lang w:val="en-US"/>
        </w:rPr>
        <w:t xml:space="preserve"> in practice. </w:t>
      </w:r>
      <w:r>
        <w:rPr>
          <w:lang w:val="en-US"/>
        </w:rPr>
        <w:t xml:space="preserve">The ambition was to build momentum around a sustainability idea that could stimulate the organization´s development with the focus on core issues. A threat against this ambition was that the corporate initiative would be seen as still another top-down reporting initiative creating conformity oriented ways of organizing. </w:t>
      </w:r>
      <w:r w:rsidR="007C36B1">
        <w:rPr>
          <w:lang w:val="en-US"/>
        </w:rPr>
        <w:t>Another threat would be that this idea would challenge assumptions among professionals with an auditing and inspection focus. These</w:t>
      </w:r>
      <w:r>
        <w:rPr>
          <w:lang w:val="en-US"/>
        </w:rPr>
        <w:t xml:space="preserve"> threat</w:t>
      </w:r>
      <w:r w:rsidR="007C36B1">
        <w:rPr>
          <w:lang w:val="en-US"/>
        </w:rPr>
        <w:t>s</w:t>
      </w:r>
      <w:r>
        <w:rPr>
          <w:lang w:val="en-US"/>
        </w:rPr>
        <w:t xml:space="preserve"> further strengthened the importance of understanding the underlying patterns concerning </w:t>
      </w:r>
      <w:proofErr w:type="spellStart"/>
      <w:r>
        <w:rPr>
          <w:lang w:val="en-US"/>
        </w:rPr>
        <w:t>Framtiden´s</w:t>
      </w:r>
      <w:proofErr w:type="spellEnd"/>
      <w:r>
        <w:rPr>
          <w:lang w:val="en-US"/>
        </w:rPr>
        <w:t xml:space="preserve"> work and role in society. </w:t>
      </w:r>
    </w:p>
    <w:p w14:paraId="012AE922" w14:textId="4783130E" w:rsidR="005948CA" w:rsidRDefault="00FB50B6" w:rsidP="005948CA">
      <w:pPr>
        <w:rPr>
          <w:lang w:val="en-US"/>
        </w:rPr>
      </w:pPr>
      <w:r>
        <w:rPr>
          <w:lang w:val="en-US"/>
        </w:rPr>
        <w:t xml:space="preserve">The most important was to build from what already existed within the organization and not to rely on an externally set management model. External models and theories could serve as inspiration but not as the central guiding mechanism. The intention was instead to create a guide for development that Framtiden would be proud of. </w:t>
      </w:r>
      <w:r w:rsidR="009B3F0F">
        <w:rPr>
          <w:lang w:val="en-US"/>
        </w:rPr>
        <w:t xml:space="preserve">Something they “owned”. </w:t>
      </w:r>
      <w:r>
        <w:rPr>
          <w:lang w:val="en-US"/>
        </w:rPr>
        <w:t xml:space="preserve">To manage this process </w:t>
      </w:r>
      <w:r w:rsidR="009B3F0F">
        <w:rPr>
          <w:lang w:val="en-US"/>
        </w:rPr>
        <w:t xml:space="preserve">we wanted to understand </w:t>
      </w:r>
      <w:r>
        <w:rPr>
          <w:lang w:val="en-US"/>
        </w:rPr>
        <w:t>u</w:t>
      </w:r>
      <w:r w:rsidR="009915F3">
        <w:rPr>
          <w:lang w:val="en-US"/>
        </w:rPr>
        <w:t xml:space="preserve">nderlying patterns and adapt </w:t>
      </w:r>
      <w:r>
        <w:rPr>
          <w:lang w:val="en-US"/>
        </w:rPr>
        <w:t>the work accordingly</w:t>
      </w:r>
      <w:r w:rsidR="009B3F0F">
        <w:rPr>
          <w:lang w:val="en-US"/>
        </w:rPr>
        <w:t>, which is in line with Book</w:t>
      </w:r>
      <w:r>
        <w:rPr>
          <w:lang w:val="en-US"/>
        </w:rPr>
        <w:t xml:space="preserve"> </w:t>
      </w:r>
      <w:r w:rsidR="009B3F0F">
        <w:rPr>
          <w:lang w:val="en-US"/>
        </w:rPr>
        <w:t>(</w:t>
      </w:r>
      <w:r>
        <w:rPr>
          <w:lang w:val="en-US"/>
        </w:rPr>
        <w:t xml:space="preserve">2006). Central theoretical standpoints can still be used, but with respect for patterns that may influence the effects of the work. </w:t>
      </w:r>
      <w:r w:rsidR="007C36B1">
        <w:rPr>
          <w:lang w:val="en-US"/>
        </w:rPr>
        <w:t>Another key was attract attention through visualization that could stimulate communication regarding what was going on in the corporation.</w:t>
      </w:r>
    </w:p>
    <w:p w14:paraId="47E52F18" w14:textId="418124C2" w:rsidR="005948CA" w:rsidRDefault="007C36B1" w:rsidP="005948CA">
      <w:pPr>
        <w:rPr>
          <w:lang w:val="en-US"/>
        </w:rPr>
      </w:pPr>
      <w:r>
        <w:rPr>
          <w:lang w:val="en-US"/>
        </w:rPr>
        <w:t>A central idea incorporated was that for an organization w</w:t>
      </w:r>
      <w:r w:rsidR="005948CA" w:rsidRPr="005948CA">
        <w:rPr>
          <w:lang w:val="en-US"/>
        </w:rPr>
        <w:t>orking sustainably</w:t>
      </w:r>
      <w:r>
        <w:rPr>
          <w:lang w:val="en-US"/>
        </w:rPr>
        <w:t>,</w:t>
      </w:r>
      <w:r w:rsidR="005948CA" w:rsidRPr="005948CA">
        <w:rPr>
          <w:lang w:val="en-US"/>
        </w:rPr>
        <w:t xml:space="preserve"> means that we take our responsibility and strive for long-term success by creating value for and with stakeholders* and balance their n</w:t>
      </w:r>
      <w:r>
        <w:rPr>
          <w:lang w:val="en-US"/>
        </w:rPr>
        <w:t>eeds in the short and long term. This view had been developed over the years of practical work among the consulting firm facilitating the process.</w:t>
      </w:r>
    </w:p>
    <w:p w14:paraId="3523AB95" w14:textId="347A4B65" w:rsidR="006245A0" w:rsidRPr="000B1060" w:rsidRDefault="006245A0" w:rsidP="006245A0">
      <w:pPr>
        <w:rPr>
          <w:lang w:val="en-US"/>
        </w:rPr>
      </w:pPr>
      <w:r>
        <w:rPr>
          <w:lang w:val="en-US"/>
        </w:rPr>
        <w:t>*</w:t>
      </w:r>
      <w:r w:rsidRPr="006245A0">
        <w:rPr>
          <w:lang w:val="en-US"/>
        </w:rPr>
        <w:t xml:space="preserve"> </w:t>
      </w:r>
      <w:r>
        <w:rPr>
          <w:lang w:val="en-US"/>
        </w:rPr>
        <w:t>The nature and future generations are seen as stakeholders and someone must care for them</w:t>
      </w:r>
    </w:p>
    <w:p w14:paraId="525013BE" w14:textId="59A0F50F" w:rsidR="005948CA" w:rsidRDefault="00BB420D" w:rsidP="005948CA">
      <w:pPr>
        <w:rPr>
          <w:lang w:val="en-US"/>
        </w:rPr>
      </w:pPr>
      <w:r>
        <w:rPr>
          <w:lang w:val="en-US"/>
        </w:rPr>
        <w:t xml:space="preserve">Another central idea was that sustainability is driven by learning through successive understanding of the organization seen as a system formed by several sub systems. And this systems relate to external levels of interrelated systems. This is in line with </w:t>
      </w:r>
      <w:proofErr w:type="spellStart"/>
      <w:r w:rsidR="00F07F8D">
        <w:rPr>
          <w:lang w:val="en-US"/>
        </w:rPr>
        <w:t>Brundtland</w:t>
      </w:r>
      <w:proofErr w:type="spellEnd"/>
      <w:r w:rsidR="00F07F8D">
        <w:rPr>
          <w:lang w:val="en-US"/>
        </w:rPr>
        <w:t xml:space="preserve"> (1987) pointing at several systems that need to function in order to reach a sustainable society. To stimulate successive improvements three central questions, in line with ISO 26000, were guiding the work:</w:t>
      </w:r>
    </w:p>
    <w:p w14:paraId="0B3A60D1" w14:textId="26AC5976" w:rsidR="00F07F8D" w:rsidRDefault="00F07F8D" w:rsidP="00F07F8D">
      <w:pPr>
        <w:pStyle w:val="Liststycke"/>
        <w:numPr>
          <w:ilvl w:val="0"/>
          <w:numId w:val="30"/>
        </w:numPr>
        <w:rPr>
          <w:lang w:val="en-US"/>
        </w:rPr>
      </w:pPr>
      <w:r>
        <w:rPr>
          <w:lang w:val="en-US"/>
        </w:rPr>
        <w:t>Which principles should guide?</w:t>
      </w:r>
    </w:p>
    <w:p w14:paraId="22CF80AA" w14:textId="1C5C9427" w:rsidR="00F07F8D" w:rsidRDefault="00F07F8D" w:rsidP="00F07F8D">
      <w:pPr>
        <w:pStyle w:val="Liststycke"/>
        <w:numPr>
          <w:ilvl w:val="0"/>
          <w:numId w:val="30"/>
        </w:numPr>
        <w:rPr>
          <w:lang w:val="en-US"/>
        </w:rPr>
      </w:pPr>
      <w:r>
        <w:rPr>
          <w:lang w:val="en-US"/>
        </w:rPr>
        <w:t>Who are our stakeholders?</w:t>
      </w:r>
    </w:p>
    <w:p w14:paraId="2AFC123A" w14:textId="68E460A5" w:rsidR="00F07F8D" w:rsidRPr="00F07F8D" w:rsidRDefault="00F07F8D" w:rsidP="00F07F8D">
      <w:pPr>
        <w:pStyle w:val="Liststycke"/>
        <w:numPr>
          <w:ilvl w:val="0"/>
          <w:numId w:val="30"/>
        </w:numPr>
        <w:rPr>
          <w:lang w:val="en-US"/>
        </w:rPr>
      </w:pPr>
      <w:r>
        <w:rPr>
          <w:lang w:val="en-US"/>
        </w:rPr>
        <w:t>What areas should be prioritized to satisfy the needs of our stakeholders?</w:t>
      </w:r>
    </w:p>
    <w:p w14:paraId="1C8C50A1" w14:textId="77777777" w:rsidR="00BB420D" w:rsidRPr="005948CA" w:rsidRDefault="00BB420D" w:rsidP="005948CA">
      <w:pPr>
        <w:rPr>
          <w:lang w:val="en-US"/>
        </w:rPr>
      </w:pPr>
    </w:p>
    <w:p w14:paraId="285D3BF4" w14:textId="77777777" w:rsidR="0093775A" w:rsidRDefault="0093775A" w:rsidP="0093775A">
      <w:pPr>
        <w:pStyle w:val="Rubrik2"/>
        <w:rPr>
          <w:lang w:val="en-US"/>
        </w:rPr>
      </w:pPr>
      <w:r>
        <w:rPr>
          <w:lang w:val="en-US"/>
        </w:rPr>
        <w:t>Now</w:t>
      </w:r>
    </w:p>
    <w:p w14:paraId="5626243E" w14:textId="0577628C" w:rsidR="00B4117B" w:rsidRDefault="00176EAD" w:rsidP="008F6E3A">
      <w:pPr>
        <w:rPr>
          <w:lang w:val="en-US"/>
        </w:rPr>
      </w:pPr>
      <w:r>
        <w:rPr>
          <w:lang w:val="en-US"/>
        </w:rPr>
        <w:t xml:space="preserve">Today there is a shared view of sustainability in Framtiden on corporate level, </w:t>
      </w:r>
      <w:r w:rsidR="00321383">
        <w:rPr>
          <w:lang w:val="en-US"/>
        </w:rPr>
        <w:t>among board of directors and</w:t>
      </w:r>
      <w:r w:rsidR="00E77089">
        <w:rPr>
          <w:lang w:val="en-US"/>
        </w:rPr>
        <w:t xml:space="preserve"> among CEOs in the </w:t>
      </w:r>
      <w:r w:rsidR="00321383">
        <w:rPr>
          <w:lang w:val="en-US"/>
        </w:rPr>
        <w:t xml:space="preserve">daughter </w:t>
      </w:r>
      <w:r w:rsidR="00E77089">
        <w:rPr>
          <w:lang w:val="en-US"/>
        </w:rPr>
        <w:t>companies</w:t>
      </w:r>
      <w:r w:rsidR="00321383">
        <w:rPr>
          <w:lang w:val="en-US"/>
        </w:rPr>
        <w:t>.</w:t>
      </w:r>
      <w:r w:rsidR="00E77089">
        <w:rPr>
          <w:lang w:val="en-US"/>
        </w:rPr>
        <w:t xml:space="preserve"> </w:t>
      </w:r>
      <w:r w:rsidR="008F6E3A">
        <w:rPr>
          <w:lang w:val="en-US"/>
        </w:rPr>
        <w:t xml:space="preserve">A sustainability guide exists that can guide </w:t>
      </w:r>
      <w:r w:rsidR="00BE109C">
        <w:rPr>
          <w:lang w:val="en-US"/>
        </w:rPr>
        <w:t>common thought and action.</w:t>
      </w:r>
      <w:r w:rsidR="000C785A">
        <w:rPr>
          <w:lang w:val="en-US"/>
        </w:rPr>
        <w:t xml:space="preserve"> The guiding ideas</w:t>
      </w:r>
      <w:r w:rsidR="00BE109C">
        <w:rPr>
          <w:lang w:val="en-US"/>
        </w:rPr>
        <w:t xml:space="preserve"> facilitated the work on the first</w:t>
      </w:r>
      <w:r w:rsidR="008F6E3A">
        <w:rPr>
          <w:lang w:val="en-US"/>
        </w:rPr>
        <w:t xml:space="preserve"> sustainability report developed on corporate level. </w:t>
      </w:r>
      <w:r w:rsidR="008F6E3A" w:rsidRPr="008F6E3A">
        <w:rPr>
          <w:lang w:val="en-US"/>
        </w:rPr>
        <w:t xml:space="preserve">The sustainability report is used for communicating, internally and to external stakeholders, what sustainability is </w:t>
      </w:r>
      <w:r w:rsidR="008F6E3A">
        <w:rPr>
          <w:lang w:val="en-US"/>
        </w:rPr>
        <w:t>at</w:t>
      </w:r>
      <w:r w:rsidR="008F6E3A" w:rsidRPr="008F6E3A">
        <w:rPr>
          <w:lang w:val="en-US"/>
        </w:rPr>
        <w:t xml:space="preserve"> </w:t>
      </w:r>
      <w:r w:rsidR="008F6E3A">
        <w:rPr>
          <w:lang w:val="en-US"/>
        </w:rPr>
        <w:t>Framtiden, how they work, the results the</w:t>
      </w:r>
      <w:r w:rsidR="008F6E3A" w:rsidRPr="008F6E3A">
        <w:rPr>
          <w:lang w:val="en-US"/>
        </w:rPr>
        <w:t>y have achieved and their aspirations</w:t>
      </w:r>
      <w:r w:rsidR="00BE109C">
        <w:rPr>
          <w:lang w:val="en-US"/>
        </w:rPr>
        <w:t xml:space="preserve">. </w:t>
      </w:r>
      <w:r w:rsidR="000C785A">
        <w:rPr>
          <w:lang w:val="en-US"/>
        </w:rPr>
        <w:t>Central in the guide and report are eight defined focus areas</w:t>
      </w:r>
      <w:r w:rsidR="00431673">
        <w:rPr>
          <w:lang w:val="en-US"/>
        </w:rPr>
        <w:t xml:space="preserve"> (prioritized areas)</w:t>
      </w:r>
      <w:r w:rsidR="000C785A">
        <w:rPr>
          <w:lang w:val="en-US"/>
        </w:rPr>
        <w:t xml:space="preserve"> that defines the type of results to strive for. In each area a number of aspects have been identified to clarify the meaning in practice. </w:t>
      </w:r>
      <w:r w:rsidR="00431673">
        <w:rPr>
          <w:lang w:val="en-US"/>
        </w:rPr>
        <w:t xml:space="preserve">These areas are related to needs that the identified prioritized stakeholder groups have. </w:t>
      </w:r>
    </w:p>
    <w:p w14:paraId="29D12597" w14:textId="77777777" w:rsidR="00431673" w:rsidRDefault="00431673" w:rsidP="008F6E3A">
      <w:pPr>
        <w:rPr>
          <w:lang w:val="en-US"/>
        </w:rPr>
      </w:pPr>
    </w:p>
    <w:p w14:paraId="7030DAC7" w14:textId="21C4FD6B" w:rsidR="00431673" w:rsidRDefault="00431673" w:rsidP="008F6E3A">
      <w:pPr>
        <w:rPr>
          <w:lang w:val="en-US"/>
        </w:rPr>
      </w:pPr>
      <w:r>
        <w:rPr>
          <w:noProof/>
          <w:lang w:eastAsia="sv-SE"/>
        </w:rPr>
        <w:lastRenderedPageBreak/>
        <w:drawing>
          <wp:inline distT="0" distB="0" distL="0" distR="0" wp14:anchorId="1D3AC651" wp14:editId="72D6E019">
            <wp:extent cx="2242683" cy="2966693"/>
            <wp:effectExtent l="0" t="0" r="5715"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6453" cy="3090735"/>
                    </a:xfrm>
                    <a:prstGeom prst="rect">
                      <a:avLst/>
                    </a:prstGeom>
                    <a:noFill/>
                  </pic:spPr>
                </pic:pic>
              </a:graphicData>
            </a:graphic>
          </wp:inline>
        </w:drawing>
      </w:r>
      <w:r>
        <w:rPr>
          <w:noProof/>
          <w:lang w:eastAsia="sv-SE"/>
        </w:rPr>
        <w:drawing>
          <wp:inline distT="0" distB="0" distL="0" distR="0" wp14:anchorId="3F038F91" wp14:editId="06A78B31">
            <wp:extent cx="3181810" cy="2971800"/>
            <wp:effectExtent l="0" t="0" r="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9769" cy="3044614"/>
                    </a:xfrm>
                    <a:prstGeom prst="rect">
                      <a:avLst/>
                    </a:prstGeom>
                    <a:noFill/>
                  </pic:spPr>
                </pic:pic>
              </a:graphicData>
            </a:graphic>
          </wp:inline>
        </w:drawing>
      </w:r>
    </w:p>
    <w:p w14:paraId="4FD8423E" w14:textId="40CED1BA" w:rsidR="00431673" w:rsidRPr="003501A3" w:rsidRDefault="004138E2" w:rsidP="00EE0734">
      <w:pPr>
        <w:pStyle w:val="Beskrivning"/>
        <w:rPr>
          <w:noProof/>
          <w:lang w:val="en-US"/>
        </w:rPr>
      </w:pPr>
      <w:r>
        <w:rPr>
          <w:lang w:val="en-US"/>
        </w:rPr>
        <w:t xml:space="preserve">    </w:t>
      </w:r>
      <w:r w:rsidR="00431673" w:rsidRPr="003501A3">
        <w:rPr>
          <w:lang w:val="en-US"/>
        </w:rPr>
        <w:t xml:space="preserve">Figure </w:t>
      </w:r>
      <w:r w:rsidR="00431673">
        <w:rPr>
          <w:lang w:val="en-US"/>
        </w:rPr>
        <w:t>2</w:t>
      </w:r>
      <w:r w:rsidR="00431673" w:rsidRPr="003501A3">
        <w:rPr>
          <w:noProof/>
          <w:lang w:val="en-US"/>
        </w:rPr>
        <w:t xml:space="preserve">: </w:t>
      </w:r>
      <w:r w:rsidR="00431673">
        <w:rPr>
          <w:noProof/>
          <w:lang w:val="en-US"/>
        </w:rPr>
        <w:t>Prioritized focus areas and stakeholder groups</w:t>
      </w:r>
    </w:p>
    <w:p w14:paraId="41E69398" w14:textId="3DB9E152" w:rsidR="004138E2" w:rsidRDefault="004138E2" w:rsidP="008F6E3A">
      <w:pPr>
        <w:rPr>
          <w:lang w:val="en-US"/>
        </w:rPr>
      </w:pPr>
    </w:p>
    <w:p w14:paraId="1E30B28A" w14:textId="77777777" w:rsidR="00431673" w:rsidRDefault="00431673" w:rsidP="008F6E3A">
      <w:pPr>
        <w:rPr>
          <w:lang w:val="en-US"/>
        </w:rPr>
      </w:pPr>
    </w:p>
    <w:p w14:paraId="31D76627" w14:textId="6813FE19" w:rsidR="006A6EE9" w:rsidRDefault="008F6E3A" w:rsidP="008F6E3A">
      <w:pPr>
        <w:rPr>
          <w:lang w:val="en-US"/>
        </w:rPr>
      </w:pPr>
      <w:r w:rsidRPr="008F6E3A">
        <w:rPr>
          <w:lang w:val="en-US"/>
        </w:rPr>
        <w:t>Representatives for the City of Gothenburg</w:t>
      </w:r>
      <w:r>
        <w:rPr>
          <w:lang w:val="en-US"/>
        </w:rPr>
        <w:t xml:space="preserve"> and people listening to the messages</w:t>
      </w:r>
      <w:r w:rsidR="001312CB">
        <w:rPr>
          <w:lang w:val="en-US"/>
        </w:rPr>
        <w:t xml:space="preserve"> concerning sustainability at Framtiden</w:t>
      </w:r>
      <w:r>
        <w:rPr>
          <w:lang w:val="en-US"/>
        </w:rPr>
        <w:t xml:space="preserve"> are praising</w:t>
      </w:r>
      <w:r w:rsidR="008145F4">
        <w:rPr>
          <w:lang w:val="en-US"/>
        </w:rPr>
        <w:t xml:space="preserve"> the work</w:t>
      </w:r>
      <w:r w:rsidR="008C5EE1">
        <w:rPr>
          <w:lang w:val="en-US"/>
        </w:rPr>
        <w:t xml:space="preserve"> so far</w:t>
      </w:r>
      <w:r w:rsidR="008145F4">
        <w:rPr>
          <w:lang w:val="en-US"/>
        </w:rPr>
        <w:t>.</w:t>
      </w:r>
      <w:r>
        <w:rPr>
          <w:lang w:val="en-US"/>
        </w:rPr>
        <w:t xml:space="preserve"> Much work </w:t>
      </w:r>
      <w:r w:rsidR="00916A70">
        <w:rPr>
          <w:lang w:val="en-US"/>
        </w:rPr>
        <w:t>remains</w:t>
      </w:r>
      <w:r>
        <w:rPr>
          <w:lang w:val="en-US"/>
        </w:rPr>
        <w:t xml:space="preserve"> however, and the sustainability report clarifies that this is learning journey. </w:t>
      </w:r>
      <w:r w:rsidR="00431673">
        <w:rPr>
          <w:lang w:val="en-US"/>
        </w:rPr>
        <w:t>The test comes when stakeholders are raising issues and questions. What is happening in action as a consequence of communication relating to the transparent sustainability work?</w:t>
      </w:r>
      <w:r w:rsidR="00565E18">
        <w:rPr>
          <w:lang w:val="en-US"/>
        </w:rPr>
        <w:t xml:space="preserve"> A group of stakeholders – senior citizens – symbolize this moment of truth situation as they communicate certain issues and questions in a letter to Framtiden. They used the sustainability report to communicate regarding living options for senior citizens. Hence, the report has in this case facilitated stakeholder communication. </w:t>
      </w:r>
    </w:p>
    <w:p w14:paraId="4AFEE5C9" w14:textId="640289C4" w:rsidR="00B970AA" w:rsidRDefault="00565E18" w:rsidP="008F6E3A">
      <w:pPr>
        <w:rPr>
          <w:lang w:val="en-US"/>
        </w:rPr>
      </w:pPr>
      <w:r>
        <w:rPr>
          <w:lang w:val="en-US"/>
        </w:rPr>
        <w:t>A</w:t>
      </w:r>
      <w:r w:rsidR="006A6EE9">
        <w:rPr>
          <w:lang w:val="en-US"/>
        </w:rPr>
        <w:t xml:space="preserve"> central part of the strategy is to integrate sustainability into</w:t>
      </w:r>
      <w:r w:rsidR="00916A70">
        <w:rPr>
          <w:lang w:val="en-US"/>
        </w:rPr>
        <w:t xml:space="preserve"> the tacit guiding </w:t>
      </w:r>
      <w:r>
        <w:rPr>
          <w:lang w:val="en-US"/>
        </w:rPr>
        <w:t>knowledge</w:t>
      </w:r>
      <w:r w:rsidR="00916A70">
        <w:rPr>
          <w:lang w:val="en-US"/>
        </w:rPr>
        <w:t xml:space="preserve"> that each person are carrying as they are fulfilling their role in the organization. </w:t>
      </w:r>
      <w:r w:rsidR="00762A52">
        <w:rPr>
          <w:lang w:val="en-US"/>
        </w:rPr>
        <w:t xml:space="preserve">So far, the creativity has mostly taken place on a governance level, but it is inspiring the daughter companies and other stakeholders’ communication. </w:t>
      </w:r>
      <w:r w:rsidR="006A6EE9">
        <w:rPr>
          <w:lang w:val="en-US"/>
        </w:rPr>
        <w:t xml:space="preserve">In fact one daughter company found their own way of addressing sustainability as a consequence of the work at the corporate level. The guiding sustainability model developed guided the daughter company to find a clearer role within the overall sustainability oriented mission. </w:t>
      </w:r>
    </w:p>
    <w:p w14:paraId="574C103D" w14:textId="67EEED82" w:rsidR="00680524" w:rsidRDefault="00384A4E" w:rsidP="00680524">
      <w:pPr>
        <w:rPr>
          <w:lang w:val="en-US"/>
        </w:rPr>
      </w:pPr>
      <w:r>
        <w:rPr>
          <w:lang w:val="en-US"/>
        </w:rPr>
        <w:t>New</w:t>
      </w:r>
      <w:r w:rsidR="00680524" w:rsidRPr="000D41E2">
        <w:rPr>
          <w:lang w:val="en-US"/>
        </w:rPr>
        <w:t xml:space="preserve"> ideas regarding sustainable governance </w:t>
      </w:r>
      <w:r>
        <w:rPr>
          <w:lang w:val="en-US"/>
        </w:rPr>
        <w:t>at Framtiden have been developed.</w:t>
      </w:r>
      <w:r w:rsidR="00680524">
        <w:rPr>
          <w:lang w:val="en-US"/>
        </w:rPr>
        <w:t xml:space="preserve"> These ideas are now also enacted in meetings a</w:t>
      </w:r>
      <w:r>
        <w:rPr>
          <w:lang w:val="en-US"/>
        </w:rPr>
        <w:t>nd when writing key documents like the business plans</w:t>
      </w:r>
      <w:r w:rsidR="00680524">
        <w:rPr>
          <w:lang w:val="en-US"/>
        </w:rPr>
        <w:t>. At a larger system level they have started to spread inside and outside the group, both through spoken</w:t>
      </w:r>
      <w:r>
        <w:rPr>
          <w:lang w:val="en-US"/>
        </w:rPr>
        <w:t xml:space="preserve"> communication and actions but also </w:t>
      </w:r>
      <w:r w:rsidR="00680524">
        <w:rPr>
          <w:lang w:val="en-US"/>
        </w:rPr>
        <w:t>through key documents like</w:t>
      </w:r>
      <w:r>
        <w:rPr>
          <w:lang w:val="en-US"/>
        </w:rPr>
        <w:t xml:space="preserve"> the sustainability report and </w:t>
      </w:r>
      <w:r w:rsidR="00680524">
        <w:rPr>
          <w:lang w:val="en-US"/>
        </w:rPr>
        <w:t>sustainabil</w:t>
      </w:r>
      <w:r>
        <w:rPr>
          <w:lang w:val="en-US"/>
        </w:rPr>
        <w:t>ity guide.</w:t>
      </w:r>
    </w:p>
    <w:p w14:paraId="25A3712D" w14:textId="77777777" w:rsidR="00B970AA" w:rsidRDefault="00B970AA" w:rsidP="008F6E3A">
      <w:pPr>
        <w:rPr>
          <w:lang w:val="en-US"/>
        </w:rPr>
      </w:pPr>
    </w:p>
    <w:p w14:paraId="337635E1" w14:textId="367566FF" w:rsidR="00CD3126" w:rsidRPr="00176EAD" w:rsidRDefault="00A7066C" w:rsidP="00CD3126">
      <w:pPr>
        <w:pStyle w:val="Rubrik1"/>
        <w:rPr>
          <w:lang w:val="en-US"/>
        </w:rPr>
      </w:pPr>
      <w:r w:rsidRPr="00176EAD">
        <w:rPr>
          <w:lang w:val="en-US"/>
        </w:rPr>
        <w:t>Discussion</w:t>
      </w:r>
    </w:p>
    <w:p w14:paraId="458264C7" w14:textId="364EF0A4" w:rsidR="00431673" w:rsidRDefault="005F6BB3" w:rsidP="00431673">
      <w:pPr>
        <w:rPr>
          <w:lang w:val="en-US"/>
        </w:rPr>
      </w:pPr>
      <w:r>
        <w:rPr>
          <w:lang w:val="en-US"/>
        </w:rPr>
        <w:t>What are the central mechanisms, so far, influencing the long term ability to reach a natural and intuitive way of governing and driving a corporation in a sustainable way?</w:t>
      </w:r>
      <w:r w:rsidR="0085222B" w:rsidRPr="0085222B">
        <w:rPr>
          <w:lang w:val="en-US"/>
        </w:rPr>
        <w:t xml:space="preserve"> </w:t>
      </w:r>
      <w:r w:rsidR="0085222B">
        <w:rPr>
          <w:lang w:val="en-US"/>
        </w:rPr>
        <w:t xml:space="preserve">The intention has been to build guiding ideas anchored in the core operations to gain ownership, rather than directing attention to external influences. Naturally, external influences are important over time and also during internal learning processes. </w:t>
      </w:r>
      <w:proofErr w:type="spellStart"/>
      <w:r w:rsidR="0085222B">
        <w:rPr>
          <w:lang w:val="en-US"/>
        </w:rPr>
        <w:t>Consultans</w:t>
      </w:r>
      <w:proofErr w:type="spellEnd"/>
      <w:r w:rsidR="0085222B">
        <w:rPr>
          <w:lang w:val="en-US"/>
        </w:rPr>
        <w:t xml:space="preserve"> are bringing in ideas from theories presented in the analytical </w:t>
      </w:r>
      <w:r w:rsidR="0085222B">
        <w:rPr>
          <w:lang w:val="en-US"/>
        </w:rPr>
        <w:lastRenderedPageBreak/>
        <w:t xml:space="preserve">framework and in the part on sustainability ideas inspiring change. </w:t>
      </w:r>
      <w:r w:rsidR="00431673">
        <w:rPr>
          <w:lang w:val="en-US"/>
        </w:rPr>
        <w:t xml:space="preserve">The </w:t>
      </w:r>
      <w:r w:rsidR="005A4C1A">
        <w:rPr>
          <w:lang w:val="en-US"/>
        </w:rPr>
        <w:t>strategy</w:t>
      </w:r>
      <w:r w:rsidR="00431673">
        <w:rPr>
          <w:lang w:val="en-US"/>
        </w:rPr>
        <w:t xml:space="preserve"> is to build </w:t>
      </w:r>
      <w:r w:rsidR="002E4148">
        <w:rPr>
          <w:lang w:val="en-US"/>
        </w:rPr>
        <w:t>guiding ideas</w:t>
      </w:r>
      <w:r w:rsidR="00431673">
        <w:rPr>
          <w:lang w:val="en-US"/>
        </w:rPr>
        <w:t xml:space="preserve"> and document these, in an inspiring way, so that they can stimulate dialogue and further development. As these explicit thoughts and ideas are related to what is going on in action creative tension can drive innovation and development. A question is how the explicit ideas concerning sustainability are integrated in action relating to stakeholder needs. </w:t>
      </w:r>
    </w:p>
    <w:p w14:paraId="75CE4D97" w14:textId="487139C1" w:rsidR="00A947F5" w:rsidRDefault="005A4C1A" w:rsidP="005328F4">
      <w:pPr>
        <w:rPr>
          <w:lang w:val="en-US"/>
        </w:rPr>
      </w:pPr>
      <w:r>
        <w:rPr>
          <w:lang w:val="en-US"/>
        </w:rPr>
        <w:t>The situation where senior citizens take contact is an</w:t>
      </w:r>
      <w:r w:rsidR="00565E18">
        <w:rPr>
          <w:lang w:val="en-US"/>
        </w:rPr>
        <w:t xml:space="preserve"> opportunity for learnin</w:t>
      </w:r>
      <w:r>
        <w:rPr>
          <w:lang w:val="en-US"/>
        </w:rPr>
        <w:t xml:space="preserve">g, in action, what the </w:t>
      </w:r>
      <w:r w:rsidR="00565E18">
        <w:rPr>
          <w:lang w:val="en-US"/>
        </w:rPr>
        <w:t xml:space="preserve">sustainability ideas means in action on corporate level. </w:t>
      </w:r>
      <w:r>
        <w:rPr>
          <w:lang w:val="en-US"/>
        </w:rPr>
        <w:t xml:space="preserve">Many such situation will occur and </w:t>
      </w:r>
      <w:r w:rsidR="00565E18">
        <w:rPr>
          <w:lang w:val="en-US"/>
        </w:rPr>
        <w:t>their consequences in action</w:t>
      </w:r>
      <w:r>
        <w:rPr>
          <w:lang w:val="en-US"/>
        </w:rPr>
        <w:t xml:space="preserve"> (theory in use)</w:t>
      </w:r>
      <w:r w:rsidR="00565E18">
        <w:rPr>
          <w:lang w:val="en-US"/>
        </w:rPr>
        <w:t xml:space="preserve"> will determine the learning journey ahead.</w:t>
      </w:r>
    </w:p>
    <w:p w14:paraId="656497CC" w14:textId="126A9C4F" w:rsidR="005328F4" w:rsidRDefault="00B970AA" w:rsidP="005328F4">
      <w:pPr>
        <w:rPr>
          <w:lang w:val="en-US"/>
        </w:rPr>
      </w:pPr>
      <w:r>
        <w:rPr>
          <w:lang w:val="en-US"/>
        </w:rPr>
        <w:t xml:space="preserve">So far it is reasonable to believe that a few key persons taking part in the work so far has integrated the </w:t>
      </w:r>
      <w:r w:rsidR="005A4C1A">
        <w:rPr>
          <w:lang w:val="en-US"/>
        </w:rPr>
        <w:t>guiding ideas</w:t>
      </w:r>
      <w:r>
        <w:rPr>
          <w:lang w:val="en-US"/>
        </w:rPr>
        <w:t xml:space="preserve"> into the tacit guiding </w:t>
      </w:r>
      <w:r w:rsidR="005A4C1A">
        <w:rPr>
          <w:lang w:val="en-US"/>
        </w:rPr>
        <w:t>knowledge</w:t>
      </w:r>
      <w:r>
        <w:rPr>
          <w:lang w:val="en-US"/>
        </w:rPr>
        <w:t xml:space="preserve"> influencing behavior and action directly. Other persons are relating to </w:t>
      </w:r>
      <w:r w:rsidR="005A4C1A">
        <w:rPr>
          <w:lang w:val="en-US"/>
        </w:rPr>
        <w:t>the ideas</w:t>
      </w:r>
      <w:r>
        <w:rPr>
          <w:lang w:val="en-US"/>
        </w:rPr>
        <w:t>, but not as part of their natural way of thinking. T</w:t>
      </w:r>
      <w:r w:rsidRPr="00EE0734">
        <w:rPr>
          <w:lang w:val="en-US"/>
        </w:rPr>
        <w:t>his, in line with Lewin (1948),</w:t>
      </w:r>
      <w:r>
        <w:rPr>
          <w:lang w:val="en-US"/>
        </w:rPr>
        <w:t xml:space="preserve"> takes more conscious actions to stimulate group processes and development of shared ideas as part of a conscious change process.</w:t>
      </w:r>
    </w:p>
    <w:p w14:paraId="0ADEAB55" w14:textId="242A268E" w:rsidR="00BA0411" w:rsidRDefault="00680524" w:rsidP="0047392C">
      <w:pPr>
        <w:rPr>
          <w:lang w:val="en-US"/>
        </w:rPr>
      </w:pPr>
      <w:r>
        <w:rPr>
          <w:lang w:val="en-US"/>
        </w:rPr>
        <w:t>The transparency regarding the way of thinking that is promoted from corporate level has been greatly improved. In fact, regarding sustainability, the only guiding ide was related to the generic model of the triple bottom line: Economic, Environmental and Social dimensions of development and results. In practice, this structure of thought did not lead to an integration of sustainability, on the contrary it resulted in efforts to package what existed in an external and generic structure.</w:t>
      </w:r>
      <w:r w:rsidR="005A4C1A">
        <w:rPr>
          <w:lang w:val="en-US"/>
        </w:rPr>
        <w:t xml:space="preserve"> This raise questions regarding the more normative suggested ways of addressing the challenges of sustainability.</w:t>
      </w:r>
    </w:p>
    <w:p w14:paraId="7839F991" w14:textId="77777777" w:rsidR="004B7B46" w:rsidRDefault="00F94296" w:rsidP="00F94296">
      <w:pPr>
        <w:spacing w:after="0" w:line="240" w:lineRule="auto"/>
        <w:rPr>
          <w:lang w:val="en-US"/>
        </w:rPr>
      </w:pPr>
      <w:r>
        <w:rPr>
          <w:lang w:val="en-US"/>
        </w:rPr>
        <w:t>One question has emerged during the work. The reporting culture and pride in doing good and contribute to society seem to be combined with a culture where outside scrutiny and feedback may be taken as criticism not leading to honest reflections that can guide actions to improve. One example is the scrutiny of stakeholders like media or representatives for those living in apartments. As long as the criticism or feedback is in line with the internal view there is no problem. When the views are not aligned however, it seems like the consequence are negative tensions instead of creative tensions driving innovation, in line with Fonseca (</w:t>
      </w:r>
      <w:r w:rsidR="005A4C1A">
        <w:rPr>
          <w:lang w:val="en-US"/>
        </w:rPr>
        <w:t>2002</w:t>
      </w:r>
      <w:r>
        <w:rPr>
          <w:lang w:val="en-US"/>
        </w:rPr>
        <w:t xml:space="preserve">). </w:t>
      </w:r>
    </w:p>
    <w:p w14:paraId="169C69AE" w14:textId="77777777" w:rsidR="004B7B46" w:rsidRDefault="004B7B46" w:rsidP="00F94296">
      <w:pPr>
        <w:spacing w:after="0" w:line="240" w:lineRule="auto"/>
        <w:rPr>
          <w:lang w:val="en-US"/>
        </w:rPr>
      </w:pPr>
    </w:p>
    <w:p w14:paraId="1D933FB8" w14:textId="65FADE43" w:rsidR="00F94296" w:rsidRDefault="00F94296" w:rsidP="00F94296">
      <w:pPr>
        <w:spacing w:after="0" w:line="240" w:lineRule="auto"/>
        <w:rPr>
          <w:lang w:val="en-US"/>
        </w:rPr>
      </w:pPr>
      <w:r>
        <w:rPr>
          <w:lang w:val="en-US"/>
        </w:rPr>
        <w:t>To stimulate a climate of creative tension that can drive innovation and development should be central</w:t>
      </w:r>
      <w:r w:rsidR="005A4C1A">
        <w:rPr>
          <w:lang w:val="en-US"/>
        </w:rPr>
        <w:t>. In the operations such</w:t>
      </w:r>
      <w:r>
        <w:rPr>
          <w:lang w:val="en-US"/>
        </w:rPr>
        <w:t xml:space="preserve"> tens</w:t>
      </w:r>
      <w:r w:rsidR="005A4C1A">
        <w:rPr>
          <w:lang w:val="en-US"/>
        </w:rPr>
        <w:t>ions seem to exist between stakeholders and employees with a common interest to satisfy certain needs or desires</w:t>
      </w:r>
      <w:r>
        <w:rPr>
          <w:lang w:val="en-US"/>
        </w:rPr>
        <w:t xml:space="preserve">. </w:t>
      </w:r>
      <w:r w:rsidR="005A4C1A">
        <w:rPr>
          <w:lang w:val="en-US"/>
        </w:rPr>
        <w:t>The question is how work on corporate level can benefit from similar creative tensions to promote a long term development of a sustainable governance.</w:t>
      </w:r>
      <w:r w:rsidR="004B7B46">
        <w:rPr>
          <w:lang w:val="en-US"/>
        </w:rPr>
        <w:t xml:space="preserve"> The intuitive answer could be to further clarify the processes and role of the persons working on corporate level to promote a sense of urgency relating to concrete needs that require action.</w:t>
      </w:r>
      <w:r w:rsidR="00EE0734">
        <w:rPr>
          <w:lang w:val="en-US"/>
        </w:rPr>
        <w:t xml:space="preserve"> The risk is that a perception of success</w:t>
      </w:r>
      <w:r w:rsidR="006D6705">
        <w:rPr>
          <w:lang w:val="en-US"/>
        </w:rPr>
        <w:t xml:space="preserve"> and lack of action</w:t>
      </w:r>
      <w:r w:rsidR="00EE0734">
        <w:rPr>
          <w:lang w:val="en-US"/>
        </w:rPr>
        <w:t xml:space="preserve"> strikes back and creates</w:t>
      </w:r>
      <w:r w:rsidR="006D6705">
        <w:rPr>
          <w:lang w:val="en-US"/>
        </w:rPr>
        <w:t xml:space="preserve"> major</w:t>
      </w:r>
      <w:r w:rsidR="00EE0734">
        <w:rPr>
          <w:lang w:val="en-US"/>
        </w:rPr>
        <w:t xml:space="preserve"> problems in line with Keating et al. (1999) discussing improvement paradoxes from reality.</w:t>
      </w:r>
    </w:p>
    <w:p w14:paraId="39B3D698" w14:textId="2F7715B5" w:rsidR="003706AC" w:rsidRPr="0093775A" w:rsidRDefault="003706AC" w:rsidP="003706AC">
      <w:pPr>
        <w:rPr>
          <w:lang w:val="en-US"/>
        </w:rPr>
      </w:pPr>
    </w:p>
    <w:p w14:paraId="2B399536" w14:textId="0D3F665B" w:rsidR="00886288" w:rsidRDefault="00886288" w:rsidP="00886288">
      <w:pPr>
        <w:pStyle w:val="Rubrik1"/>
        <w:rPr>
          <w:lang w:val="en-US"/>
        </w:rPr>
      </w:pPr>
      <w:r>
        <w:rPr>
          <w:lang w:val="en-US"/>
        </w:rPr>
        <w:t>References</w:t>
      </w:r>
    </w:p>
    <w:p w14:paraId="3E8871E0" w14:textId="77777777" w:rsidR="00673A07" w:rsidRDefault="00673A07" w:rsidP="00673A07">
      <w:pPr>
        <w:pStyle w:val="Referenslista"/>
        <w:rPr>
          <w:rFonts w:ascii="Arial" w:eastAsiaTheme="minorHAnsi" w:hAnsi="Arial" w:cstheme="minorBidi"/>
          <w:iCs w:val="0"/>
          <w:sz w:val="20"/>
          <w:szCs w:val="22"/>
        </w:rPr>
      </w:pPr>
      <w:proofErr w:type="spellStart"/>
      <w:r w:rsidRPr="00931784">
        <w:rPr>
          <w:rFonts w:ascii="Arial" w:eastAsiaTheme="minorHAnsi" w:hAnsi="Arial" w:cstheme="minorBidi"/>
          <w:iCs w:val="0"/>
          <w:sz w:val="20"/>
          <w:szCs w:val="22"/>
        </w:rPr>
        <w:t>Argyris</w:t>
      </w:r>
      <w:proofErr w:type="spellEnd"/>
      <w:r w:rsidRPr="00931784">
        <w:rPr>
          <w:rFonts w:ascii="Arial" w:eastAsiaTheme="minorHAnsi" w:hAnsi="Arial" w:cstheme="minorBidi"/>
          <w:iCs w:val="0"/>
          <w:sz w:val="20"/>
          <w:szCs w:val="22"/>
        </w:rPr>
        <w:t xml:space="preserve">, C., </w:t>
      </w:r>
      <w:proofErr w:type="spellStart"/>
      <w:r w:rsidRPr="00931784">
        <w:rPr>
          <w:rFonts w:ascii="Arial" w:eastAsiaTheme="minorHAnsi" w:hAnsi="Arial" w:cstheme="minorBidi"/>
          <w:iCs w:val="0"/>
          <w:sz w:val="20"/>
          <w:szCs w:val="22"/>
        </w:rPr>
        <w:t>Schön</w:t>
      </w:r>
      <w:proofErr w:type="spellEnd"/>
      <w:r w:rsidRPr="00931784">
        <w:rPr>
          <w:rFonts w:ascii="Arial" w:eastAsiaTheme="minorHAnsi" w:hAnsi="Arial" w:cstheme="minorBidi"/>
          <w:iCs w:val="0"/>
          <w:sz w:val="20"/>
          <w:szCs w:val="22"/>
        </w:rPr>
        <w:t>, D. A. (1996). Organizational Learning II. Reading, Massachusetts: Addison-Wesley Publishing Company.</w:t>
      </w:r>
    </w:p>
    <w:p w14:paraId="33C60CFA" w14:textId="5603964B" w:rsidR="00BB420D" w:rsidRDefault="00BB420D" w:rsidP="00931784">
      <w:pPr>
        <w:rPr>
          <w:rFonts w:cs="Arial"/>
          <w:color w:val="222222"/>
          <w:szCs w:val="20"/>
          <w:lang w:val="en-US"/>
        </w:rPr>
      </w:pPr>
      <w:r w:rsidRPr="00BB420D">
        <w:rPr>
          <w:rFonts w:cs="Arial"/>
          <w:color w:val="222222"/>
          <w:szCs w:val="20"/>
          <w:lang w:val="en-US"/>
        </w:rPr>
        <w:t xml:space="preserve">Book, S. (2006). </w:t>
      </w:r>
      <w:r w:rsidRPr="00BB420D">
        <w:rPr>
          <w:rFonts w:cs="Arial"/>
          <w:i/>
          <w:iCs/>
          <w:color w:val="222222"/>
          <w:szCs w:val="20"/>
          <w:lang w:val="en-US"/>
        </w:rPr>
        <w:t>Naturalizing Quality Management: A problem of organizing in processes of change</w:t>
      </w:r>
      <w:r w:rsidRPr="00BB420D">
        <w:rPr>
          <w:rFonts w:cs="Arial"/>
          <w:color w:val="222222"/>
          <w:szCs w:val="20"/>
          <w:lang w:val="en-US"/>
        </w:rPr>
        <w:t>. Division of Quality Sciences, Cha</w:t>
      </w:r>
      <w:r w:rsidR="00F07F8D">
        <w:rPr>
          <w:rFonts w:cs="Arial"/>
          <w:color w:val="222222"/>
          <w:szCs w:val="20"/>
          <w:lang w:val="en-US"/>
        </w:rPr>
        <w:t>lmers University of Technology.</w:t>
      </w:r>
    </w:p>
    <w:p w14:paraId="678FF424" w14:textId="77777777" w:rsidR="00F07F8D" w:rsidRDefault="00F07F8D" w:rsidP="00673A07">
      <w:pPr>
        <w:pStyle w:val="Referenslista"/>
        <w:rPr>
          <w:rFonts w:ascii="Arial" w:hAnsi="Arial" w:cs="Arial"/>
          <w:color w:val="222222"/>
          <w:sz w:val="20"/>
          <w:szCs w:val="20"/>
        </w:rPr>
      </w:pPr>
      <w:proofErr w:type="spellStart"/>
      <w:r>
        <w:rPr>
          <w:rFonts w:ascii="Arial" w:hAnsi="Arial" w:cs="Arial"/>
          <w:color w:val="222222"/>
          <w:sz w:val="20"/>
          <w:szCs w:val="20"/>
        </w:rPr>
        <w:t>Brundtland</w:t>
      </w:r>
      <w:proofErr w:type="spellEnd"/>
      <w:r>
        <w:rPr>
          <w:rFonts w:ascii="Arial" w:hAnsi="Arial" w:cs="Arial"/>
          <w:color w:val="222222"/>
          <w:sz w:val="20"/>
          <w:szCs w:val="20"/>
        </w:rPr>
        <w:t xml:space="preserve">, G. H. (1987). </w:t>
      </w:r>
      <w:r>
        <w:rPr>
          <w:rFonts w:ascii="Arial" w:hAnsi="Arial" w:cs="Arial"/>
          <w:i/>
          <w:iCs w:val="0"/>
          <w:color w:val="222222"/>
          <w:sz w:val="20"/>
          <w:szCs w:val="20"/>
        </w:rPr>
        <w:t>Report of the World Commission on environment and development:" our common future.</w:t>
      </w:r>
      <w:proofErr w:type="gramStart"/>
      <w:r>
        <w:rPr>
          <w:rFonts w:ascii="Arial" w:hAnsi="Arial" w:cs="Arial"/>
          <w:i/>
          <w:iCs w:val="0"/>
          <w:color w:val="222222"/>
          <w:sz w:val="20"/>
          <w:szCs w:val="20"/>
        </w:rPr>
        <w:t>"</w:t>
      </w:r>
      <w:r>
        <w:rPr>
          <w:rFonts w:ascii="Arial" w:hAnsi="Arial" w:cs="Arial"/>
          <w:color w:val="222222"/>
          <w:sz w:val="20"/>
          <w:szCs w:val="20"/>
        </w:rPr>
        <w:t>.</w:t>
      </w:r>
      <w:proofErr w:type="gramEnd"/>
      <w:r>
        <w:rPr>
          <w:rFonts w:ascii="Arial" w:hAnsi="Arial" w:cs="Arial"/>
          <w:color w:val="222222"/>
          <w:sz w:val="20"/>
          <w:szCs w:val="20"/>
        </w:rPr>
        <w:t xml:space="preserve"> United Nations.</w:t>
      </w:r>
    </w:p>
    <w:p w14:paraId="16301649" w14:textId="1895ECCF" w:rsidR="00673A07" w:rsidRPr="00931784" w:rsidRDefault="00673A07" w:rsidP="00673A07">
      <w:pPr>
        <w:pStyle w:val="Referenslista"/>
        <w:rPr>
          <w:rFonts w:ascii="Arial" w:eastAsiaTheme="minorHAnsi" w:hAnsi="Arial" w:cstheme="minorBidi"/>
          <w:iCs w:val="0"/>
          <w:sz w:val="20"/>
          <w:szCs w:val="22"/>
        </w:rPr>
      </w:pPr>
      <w:proofErr w:type="spellStart"/>
      <w:r w:rsidRPr="00931784">
        <w:rPr>
          <w:rFonts w:ascii="Arial" w:eastAsiaTheme="minorHAnsi" w:hAnsi="Arial" w:cstheme="minorBidi"/>
          <w:iCs w:val="0"/>
          <w:sz w:val="20"/>
          <w:szCs w:val="22"/>
        </w:rPr>
        <w:t>Czarniawska</w:t>
      </w:r>
      <w:proofErr w:type="spellEnd"/>
      <w:r w:rsidRPr="00931784">
        <w:rPr>
          <w:rFonts w:ascii="Arial" w:eastAsiaTheme="minorHAnsi" w:hAnsi="Arial" w:cstheme="minorBidi"/>
          <w:iCs w:val="0"/>
          <w:sz w:val="20"/>
          <w:szCs w:val="22"/>
        </w:rPr>
        <w:t xml:space="preserve">, B., </w:t>
      </w:r>
      <w:proofErr w:type="spellStart"/>
      <w:r w:rsidRPr="00931784">
        <w:rPr>
          <w:rFonts w:ascii="Arial" w:eastAsiaTheme="minorHAnsi" w:hAnsi="Arial" w:cstheme="minorBidi"/>
          <w:iCs w:val="0"/>
          <w:sz w:val="20"/>
          <w:szCs w:val="22"/>
        </w:rPr>
        <w:t>Joerges</w:t>
      </w:r>
      <w:proofErr w:type="spellEnd"/>
      <w:r w:rsidRPr="00931784">
        <w:rPr>
          <w:rFonts w:ascii="Arial" w:eastAsiaTheme="minorHAnsi" w:hAnsi="Arial" w:cstheme="minorBidi"/>
          <w:iCs w:val="0"/>
          <w:sz w:val="20"/>
          <w:szCs w:val="22"/>
        </w:rPr>
        <w:t xml:space="preserve">, B. (1996). Travels of Ideas. In B. </w:t>
      </w:r>
      <w:proofErr w:type="spellStart"/>
      <w:r w:rsidRPr="00931784">
        <w:rPr>
          <w:rFonts w:ascii="Arial" w:eastAsiaTheme="minorHAnsi" w:hAnsi="Arial" w:cstheme="minorBidi"/>
          <w:iCs w:val="0"/>
          <w:sz w:val="20"/>
          <w:szCs w:val="22"/>
        </w:rPr>
        <w:t>Czarniawska</w:t>
      </w:r>
      <w:proofErr w:type="spellEnd"/>
      <w:r w:rsidRPr="00931784">
        <w:rPr>
          <w:rFonts w:ascii="Arial" w:eastAsiaTheme="minorHAnsi" w:hAnsi="Arial" w:cstheme="minorBidi"/>
          <w:iCs w:val="0"/>
          <w:sz w:val="20"/>
          <w:szCs w:val="22"/>
        </w:rPr>
        <w:t xml:space="preserve"> &amp; G. </w:t>
      </w:r>
      <w:proofErr w:type="spellStart"/>
      <w:r w:rsidRPr="00931784">
        <w:rPr>
          <w:rFonts w:ascii="Arial" w:eastAsiaTheme="minorHAnsi" w:hAnsi="Arial" w:cstheme="minorBidi"/>
          <w:iCs w:val="0"/>
          <w:sz w:val="20"/>
          <w:szCs w:val="22"/>
        </w:rPr>
        <w:t>Sevon</w:t>
      </w:r>
      <w:proofErr w:type="spellEnd"/>
      <w:r w:rsidRPr="00931784">
        <w:rPr>
          <w:rFonts w:ascii="Arial" w:eastAsiaTheme="minorHAnsi" w:hAnsi="Arial" w:cstheme="minorBidi"/>
          <w:iCs w:val="0"/>
          <w:sz w:val="20"/>
          <w:szCs w:val="22"/>
        </w:rPr>
        <w:t xml:space="preserve"> (Eds.), Translating Organizational Change, </w:t>
      </w:r>
      <w:smartTag w:uri="urn:schemas-microsoft-com:office:smarttags" w:element="place">
        <w:smartTag w:uri="urn:schemas-microsoft-com:office:smarttags" w:element="State">
          <w:r w:rsidRPr="00931784">
            <w:rPr>
              <w:rFonts w:ascii="Arial" w:eastAsiaTheme="minorHAnsi" w:hAnsi="Arial" w:cstheme="minorBidi"/>
              <w:iCs w:val="0"/>
              <w:sz w:val="20"/>
              <w:szCs w:val="22"/>
            </w:rPr>
            <w:t>Berlin</w:t>
          </w:r>
        </w:smartTag>
      </w:smartTag>
      <w:r w:rsidRPr="00931784">
        <w:rPr>
          <w:rFonts w:ascii="Arial" w:eastAsiaTheme="minorHAnsi" w:hAnsi="Arial" w:cstheme="minorBidi"/>
          <w:iCs w:val="0"/>
          <w:sz w:val="20"/>
          <w:szCs w:val="22"/>
        </w:rPr>
        <w:t xml:space="preserve">, Walter de </w:t>
      </w:r>
      <w:proofErr w:type="spellStart"/>
      <w:r w:rsidRPr="00931784">
        <w:rPr>
          <w:rFonts w:ascii="Arial" w:eastAsiaTheme="minorHAnsi" w:hAnsi="Arial" w:cstheme="minorBidi"/>
          <w:iCs w:val="0"/>
          <w:sz w:val="20"/>
          <w:szCs w:val="22"/>
        </w:rPr>
        <w:t>Gruyter</w:t>
      </w:r>
      <w:proofErr w:type="spellEnd"/>
      <w:r w:rsidRPr="00931784">
        <w:rPr>
          <w:rFonts w:ascii="Arial" w:eastAsiaTheme="minorHAnsi" w:hAnsi="Arial" w:cstheme="minorBidi"/>
          <w:iCs w:val="0"/>
          <w:sz w:val="20"/>
          <w:szCs w:val="22"/>
        </w:rPr>
        <w:t>, 13-47.</w:t>
      </w:r>
    </w:p>
    <w:p w14:paraId="013FFF74" w14:textId="77777777" w:rsidR="00673A07" w:rsidRDefault="00673A07" w:rsidP="00673A07">
      <w:pPr>
        <w:pStyle w:val="Referenslista"/>
        <w:rPr>
          <w:rFonts w:ascii="Arial" w:eastAsiaTheme="minorHAnsi" w:hAnsi="Arial" w:cstheme="minorBidi"/>
          <w:iCs w:val="0"/>
          <w:sz w:val="20"/>
          <w:szCs w:val="22"/>
        </w:rPr>
      </w:pPr>
      <w:r w:rsidRPr="00931784">
        <w:rPr>
          <w:rFonts w:ascii="Arial" w:eastAsiaTheme="minorHAnsi" w:hAnsi="Arial" w:cstheme="minorBidi"/>
          <w:iCs w:val="0"/>
          <w:sz w:val="20"/>
          <w:szCs w:val="22"/>
        </w:rPr>
        <w:t xml:space="preserve">Fonseca, J. (2002). Complexity and Innovation in Organizations. </w:t>
      </w:r>
      <w:smartTag w:uri="urn:schemas-microsoft-com:office:smarttags" w:element="place">
        <w:smartTag w:uri="urn:schemas-microsoft-com:office:smarttags" w:element="City">
          <w:r w:rsidRPr="00931784">
            <w:rPr>
              <w:rFonts w:ascii="Arial" w:eastAsiaTheme="minorHAnsi" w:hAnsi="Arial" w:cstheme="minorBidi"/>
              <w:iCs w:val="0"/>
              <w:sz w:val="20"/>
              <w:szCs w:val="22"/>
            </w:rPr>
            <w:t>London</w:t>
          </w:r>
        </w:smartTag>
      </w:smartTag>
      <w:r w:rsidRPr="00931784">
        <w:rPr>
          <w:rFonts w:ascii="Arial" w:eastAsiaTheme="minorHAnsi" w:hAnsi="Arial" w:cstheme="minorBidi"/>
          <w:iCs w:val="0"/>
          <w:sz w:val="20"/>
          <w:szCs w:val="22"/>
        </w:rPr>
        <w:t>, Routledge.</w:t>
      </w:r>
    </w:p>
    <w:p w14:paraId="391C73CD" w14:textId="19E8D50F" w:rsidR="00A974A9" w:rsidRPr="0079326B" w:rsidRDefault="00A974A9" w:rsidP="0079326B">
      <w:pPr>
        <w:pStyle w:val="Referenslista"/>
        <w:rPr>
          <w:rFonts w:ascii="Arial" w:eastAsiaTheme="minorHAnsi" w:hAnsi="Arial" w:cstheme="minorBidi"/>
          <w:iCs w:val="0"/>
          <w:sz w:val="20"/>
          <w:szCs w:val="22"/>
          <w:lang w:val="sv-SE"/>
        </w:rPr>
      </w:pPr>
      <w:proofErr w:type="spellStart"/>
      <w:r w:rsidRPr="0079326B">
        <w:rPr>
          <w:rFonts w:ascii="Arial" w:eastAsiaTheme="minorHAnsi" w:hAnsi="Arial" w:cstheme="minorBidi"/>
          <w:iCs w:val="0"/>
          <w:sz w:val="20"/>
          <w:szCs w:val="22"/>
          <w:lang w:val="sv-SE"/>
        </w:rPr>
        <w:lastRenderedPageBreak/>
        <w:t>Frischer</w:t>
      </w:r>
      <w:proofErr w:type="spellEnd"/>
      <w:r w:rsidRPr="0079326B">
        <w:rPr>
          <w:rFonts w:ascii="Arial" w:eastAsiaTheme="minorHAnsi" w:hAnsi="Arial" w:cstheme="minorBidi"/>
          <w:iCs w:val="0"/>
          <w:sz w:val="20"/>
          <w:szCs w:val="22"/>
          <w:lang w:val="sv-SE"/>
        </w:rPr>
        <w:t xml:space="preserve">, J., </w:t>
      </w:r>
      <w:proofErr w:type="spellStart"/>
      <w:r w:rsidRPr="0079326B">
        <w:rPr>
          <w:rFonts w:ascii="Arial" w:eastAsiaTheme="minorHAnsi" w:hAnsi="Arial" w:cstheme="minorBidi"/>
          <w:iCs w:val="0"/>
          <w:sz w:val="20"/>
          <w:szCs w:val="22"/>
          <w:lang w:val="sv-SE"/>
        </w:rPr>
        <w:t>Alänge</w:t>
      </w:r>
      <w:proofErr w:type="spellEnd"/>
      <w:r w:rsidRPr="0079326B">
        <w:rPr>
          <w:rFonts w:ascii="Arial" w:eastAsiaTheme="minorHAnsi" w:hAnsi="Arial" w:cstheme="minorBidi"/>
          <w:iCs w:val="0"/>
          <w:sz w:val="20"/>
          <w:szCs w:val="22"/>
          <w:lang w:val="sv-SE"/>
        </w:rPr>
        <w:t xml:space="preserve">, S., &amp; Scheinberg, S. (2000). The </w:t>
      </w:r>
      <w:proofErr w:type="spellStart"/>
      <w:r w:rsidRPr="0079326B">
        <w:rPr>
          <w:rFonts w:ascii="Arial" w:eastAsiaTheme="minorHAnsi" w:hAnsi="Arial" w:cstheme="minorBidi"/>
          <w:iCs w:val="0"/>
          <w:sz w:val="20"/>
          <w:szCs w:val="22"/>
          <w:lang w:val="sv-SE"/>
        </w:rPr>
        <w:t>learning</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alliance</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Relational</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aspects</w:t>
      </w:r>
      <w:proofErr w:type="spellEnd"/>
      <w:r w:rsidRPr="0079326B">
        <w:rPr>
          <w:rFonts w:ascii="Arial" w:eastAsiaTheme="minorHAnsi" w:hAnsi="Arial" w:cstheme="minorBidi"/>
          <w:iCs w:val="0"/>
          <w:sz w:val="20"/>
          <w:szCs w:val="22"/>
          <w:lang w:val="sv-SE"/>
        </w:rPr>
        <w:t xml:space="preserve"> to the </w:t>
      </w:r>
      <w:proofErr w:type="spellStart"/>
      <w:r w:rsidRPr="0079326B">
        <w:rPr>
          <w:rFonts w:ascii="Arial" w:eastAsiaTheme="minorHAnsi" w:hAnsi="Arial" w:cstheme="minorBidi"/>
          <w:iCs w:val="0"/>
          <w:sz w:val="20"/>
          <w:szCs w:val="22"/>
          <w:lang w:val="sv-SE"/>
        </w:rPr>
        <w:t>development</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of</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competence</w:t>
      </w:r>
      <w:proofErr w:type="spellEnd"/>
      <w:r w:rsidRPr="0079326B">
        <w:rPr>
          <w:rFonts w:ascii="Arial" w:eastAsiaTheme="minorHAnsi" w:hAnsi="Arial" w:cstheme="minorBidi"/>
          <w:iCs w:val="0"/>
          <w:sz w:val="20"/>
          <w:szCs w:val="22"/>
          <w:lang w:val="sv-SE"/>
        </w:rPr>
        <w:t xml:space="preserve">. In </w:t>
      </w:r>
      <w:proofErr w:type="spellStart"/>
      <w:r w:rsidRPr="0079326B">
        <w:rPr>
          <w:rFonts w:ascii="Arial" w:eastAsiaTheme="minorHAnsi" w:hAnsi="Arial" w:cstheme="minorBidi"/>
          <w:iCs w:val="0"/>
          <w:sz w:val="20"/>
          <w:szCs w:val="22"/>
          <w:lang w:val="sv-SE"/>
        </w:rPr>
        <w:t>Work</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Values</w:t>
      </w:r>
      <w:proofErr w:type="spellEnd"/>
      <w:r w:rsidRPr="0079326B">
        <w:rPr>
          <w:rFonts w:ascii="Arial" w:eastAsiaTheme="minorHAnsi" w:hAnsi="Arial" w:cstheme="minorBidi"/>
          <w:iCs w:val="0"/>
          <w:sz w:val="20"/>
          <w:szCs w:val="22"/>
          <w:lang w:val="sv-SE"/>
        </w:rPr>
        <w:t xml:space="preserve"> and </w:t>
      </w:r>
      <w:proofErr w:type="spellStart"/>
      <w:r w:rsidRPr="0079326B">
        <w:rPr>
          <w:rFonts w:ascii="Arial" w:eastAsiaTheme="minorHAnsi" w:hAnsi="Arial" w:cstheme="minorBidi"/>
          <w:iCs w:val="0"/>
          <w:sz w:val="20"/>
          <w:szCs w:val="22"/>
          <w:lang w:val="sv-SE"/>
        </w:rPr>
        <w:t>Organizational</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Behavior</w:t>
      </w:r>
      <w:proofErr w:type="spellEnd"/>
      <w:r w:rsidRPr="0079326B">
        <w:rPr>
          <w:rFonts w:ascii="Arial" w:eastAsiaTheme="minorHAnsi" w:hAnsi="Arial" w:cstheme="minorBidi"/>
          <w:iCs w:val="0"/>
          <w:sz w:val="20"/>
          <w:szCs w:val="22"/>
          <w:lang w:val="sv-SE"/>
        </w:rPr>
        <w:t xml:space="preserve"> </w:t>
      </w:r>
      <w:proofErr w:type="spellStart"/>
      <w:r w:rsidRPr="0079326B">
        <w:rPr>
          <w:rFonts w:ascii="Arial" w:eastAsiaTheme="minorHAnsi" w:hAnsi="Arial" w:cstheme="minorBidi"/>
          <w:iCs w:val="0"/>
          <w:sz w:val="20"/>
          <w:szCs w:val="22"/>
          <w:lang w:val="sv-SE"/>
        </w:rPr>
        <w:t>Toward</w:t>
      </w:r>
      <w:proofErr w:type="spellEnd"/>
      <w:r w:rsidRPr="0079326B">
        <w:rPr>
          <w:rFonts w:ascii="Arial" w:eastAsiaTheme="minorHAnsi" w:hAnsi="Arial" w:cstheme="minorBidi"/>
          <w:iCs w:val="0"/>
          <w:sz w:val="20"/>
          <w:szCs w:val="22"/>
          <w:lang w:val="sv-SE"/>
        </w:rPr>
        <w:t xml:space="preserve"> the New Millennium: </w:t>
      </w:r>
      <w:proofErr w:type="spellStart"/>
      <w:r w:rsidRPr="0079326B">
        <w:rPr>
          <w:rFonts w:ascii="Arial" w:eastAsiaTheme="minorHAnsi" w:hAnsi="Arial" w:cstheme="minorBidi"/>
          <w:iCs w:val="0"/>
          <w:sz w:val="20"/>
          <w:szCs w:val="22"/>
          <w:lang w:val="sv-SE"/>
        </w:rPr>
        <w:t>Proceedings</w:t>
      </w:r>
      <w:proofErr w:type="spellEnd"/>
      <w:r w:rsidRPr="0079326B">
        <w:rPr>
          <w:rFonts w:ascii="Arial" w:eastAsiaTheme="minorHAnsi" w:hAnsi="Arial" w:cstheme="minorBidi"/>
          <w:iCs w:val="0"/>
          <w:sz w:val="20"/>
          <w:szCs w:val="22"/>
          <w:lang w:val="sv-SE"/>
        </w:rPr>
        <w:t>, from the 7th Bi-</w:t>
      </w:r>
      <w:proofErr w:type="spellStart"/>
      <w:r w:rsidRPr="0079326B">
        <w:rPr>
          <w:rFonts w:ascii="Arial" w:eastAsiaTheme="minorHAnsi" w:hAnsi="Arial" w:cstheme="minorBidi"/>
          <w:iCs w:val="0"/>
          <w:sz w:val="20"/>
          <w:szCs w:val="22"/>
          <w:lang w:val="sv-SE"/>
        </w:rPr>
        <w:t>Annual</w:t>
      </w:r>
      <w:proofErr w:type="spellEnd"/>
      <w:r w:rsidRPr="0079326B">
        <w:rPr>
          <w:rFonts w:ascii="Arial" w:eastAsiaTheme="minorHAnsi" w:hAnsi="Arial" w:cstheme="minorBidi"/>
          <w:iCs w:val="0"/>
          <w:sz w:val="20"/>
          <w:szCs w:val="22"/>
          <w:lang w:val="sv-SE"/>
        </w:rPr>
        <w:t xml:space="preserve"> ISSWOV </w:t>
      </w:r>
      <w:proofErr w:type="spellStart"/>
      <w:r w:rsidRPr="0079326B">
        <w:rPr>
          <w:rFonts w:ascii="Arial" w:eastAsiaTheme="minorHAnsi" w:hAnsi="Arial" w:cstheme="minorBidi"/>
          <w:iCs w:val="0"/>
          <w:sz w:val="20"/>
          <w:szCs w:val="22"/>
          <w:lang w:val="sv-SE"/>
        </w:rPr>
        <w:t>conference</w:t>
      </w:r>
      <w:proofErr w:type="spellEnd"/>
      <w:r w:rsidRPr="0079326B">
        <w:rPr>
          <w:rFonts w:ascii="Arial" w:eastAsiaTheme="minorHAnsi" w:hAnsi="Arial" w:cstheme="minorBidi"/>
          <w:iCs w:val="0"/>
          <w:sz w:val="20"/>
          <w:szCs w:val="22"/>
          <w:lang w:val="sv-SE"/>
        </w:rPr>
        <w:t xml:space="preserve"> in Jerusalem, June 25-28, 2000 (</w:t>
      </w:r>
      <w:proofErr w:type="spellStart"/>
      <w:r w:rsidRPr="0079326B">
        <w:rPr>
          <w:rFonts w:ascii="Arial" w:eastAsiaTheme="minorHAnsi" w:hAnsi="Arial" w:cstheme="minorBidi"/>
          <w:iCs w:val="0"/>
          <w:sz w:val="20"/>
          <w:szCs w:val="22"/>
          <w:lang w:val="sv-SE"/>
        </w:rPr>
        <w:t>pp</w:t>
      </w:r>
      <w:proofErr w:type="spellEnd"/>
      <w:r w:rsidRPr="0079326B">
        <w:rPr>
          <w:rFonts w:ascii="Arial" w:eastAsiaTheme="minorHAnsi" w:hAnsi="Arial" w:cstheme="minorBidi"/>
          <w:iCs w:val="0"/>
          <w:sz w:val="20"/>
          <w:szCs w:val="22"/>
          <w:lang w:val="sv-SE"/>
        </w:rPr>
        <w:t>. 165-172).</w:t>
      </w:r>
    </w:p>
    <w:p w14:paraId="6C7F1039" w14:textId="77777777" w:rsidR="00931784" w:rsidRPr="00F07F8D" w:rsidRDefault="00931784" w:rsidP="00931784">
      <w:pPr>
        <w:pStyle w:val="Referenslista"/>
        <w:rPr>
          <w:rFonts w:ascii="Arial" w:eastAsiaTheme="minorHAnsi" w:hAnsi="Arial" w:cstheme="minorBidi"/>
          <w:iCs w:val="0"/>
          <w:sz w:val="20"/>
          <w:szCs w:val="22"/>
          <w:lang w:val="sv-SE"/>
        </w:rPr>
      </w:pPr>
      <w:r w:rsidRPr="0079326B">
        <w:rPr>
          <w:rFonts w:ascii="Arial" w:eastAsiaTheme="minorHAnsi" w:hAnsi="Arial" w:cstheme="minorBidi"/>
          <w:iCs w:val="0"/>
          <w:sz w:val="20"/>
          <w:szCs w:val="22"/>
          <w:lang w:val="sv-SE"/>
        </w:rPr>
        <w:t>Gummesson, E</w:t>
      </w:r>
      <w:r w:rsidRPr="00931784">
        <w:rPr>
          <w:rFonts w:ascii="Arial" w:eastAsiaTheme="minorHAnsi" w:hAnsi="Arial" w:cstheme="minorBidi"/>
          <w:iCs w:val="0"/>
          <w:sz w:val="20"/>
          <w:szCs w:val="22"/>
        </w:rPr>
        <w:t xml:space="preserve">., (1991). Qualitative Methods in Management Research. </w:t>
      </w:r>
      <w:smartTag w:uri="urn:schemas-microsoft-com:office:smarttags" w:element="place">
        <w:smartTag w:uri="urn:schemas-microsoft-com:office:smarttags" w:element="City">
          <w:r w:rsidRPr="00931784">
            <w:rPr>
              <w:rFonts w:ascii="Arial" w:eastAsiaTheme="minorHAnsi" w:hAnsi="Arial" w:cstheme="minorBidi"/>
              <w:iCs w:val="0"/>
              <w:sz w:val="20"/>
              <w:szCs w:val="22"/>
            </w:rPr>
            <w:t>Newbury Park</w:t>
          </w:r>
        </w:smartTag>
        <w:r w:rsidRPr="00931784">
          <w:rPr>
            <w:rFonts w:ascii="Arial" w:eastAsiaTheme="minorHAnsi" w:hAnsi="Arial" w:cstheme="minorBidi"/>
            <w:iCs w:val="0"/>
            <w:sz w:val="20"/>
            <w:szCs w:val="22"/>
          </w:rPr>
          <w:t xml:space="preserve">, </w:t>
        </w:r>
        <w:smartTag w:uri="urn:schemas-microsoft-com:office:smarttags" w:element="State">
          <w:r w:rsidRPr="00931784">
            <w:rPr>
              <w:rFonts w:ascii="Arial" w:eastAsiaTheme="minorHAnsi" w:hAnsi="Arial" w:cstheme="minorBidi"/>
              <w:iCs w:val="0"/>
              <w:sz w:val="20"/>
              <w:szCs w:val="22"/>
            </w:rPr>
            <w:t>California</w:t>
          </w:r>
        </w:smartTag>
      </w:smartTag>
      <w:r w:rsidRPr="00931784">
        <w:rPr>
          <w:rFonts w:ascii="Arial" w:eastAsiaTheme="minorHAnsi" w:hAnsi="Arial" w:cstheme="minorBidi"/>
          <w:iCs w:val="0"/>
          <w:sz w:val="20"/>
          <w:szCs w:val="22"/>
        </w:rPr>
        <w:t xml:space="preserve">, </w:t>
      </w:r>
      <w:r w:rsidRPr="00F07F8D">
        <w:rPr>
          <w:rFonts w:ascii="Arial" w:eastAsiaTheme="minorHAnsi" w:hAnsi="Arial" w:cstheme="minorBidi"/>
          <w:iCs w:val="0"/>
          <w:sz w:val="20"/>
          <w:szCs w:val="22"/>
          <w:lang w:val="sv-SE"/>
        </w:rPr>
        <w:t xml:space="preserve">SAGE </w:t>
      </w:r>
      <w:proofErr w:type="spellStart"/>
      <w:r w:rsidRPr="00F07F8D">
        <w:rPr>
          <w:rFonts w:ascii="Arial" w:eastAsiaTheme="minorHAnsi" w:hAnsi="Arial" w:cstheme="minorBidi"/>
          <w:iCs w:val="0"/>
          <w:sz w:val="20"/>
          <w:szCs w:val="22"/>
          <w:lang w:val="sv-SE"/>
        </w:rPr>
        <w:t>Publications</w:t>
      </w:r>
      <w:proofErr w:type="spellEnd"/>
      <w:r w:rsidRPr="00F07F8D">
        <w:rPr>
          <w:rFonts w:ascii="Arial" w:eastAsiaTheme="minorHAnsi" w:hAnsi="Arial" w:cstheme="minorBidi"/>
          <w:iCs w:val="0"/>
          <w:sz w:val="20"/>
          <w:szCs w:val="22"/>
          <w:lang w:val="sv-SE"/>
        </w:rPr>
        <w:t xml:space="preserve"> (</w:t>
      </w:r>
      <w:proofErr w:type="spellStart"/>
      <w:r w:rsidRPr="00F07F8D">
        <w:rPr>
          <w:rFonts w:ascii="Arial" w:eastAsiaTheme="minorHAnsi" w:hAnsi="Arial" w:cstheme="minorBidi"/>
          <w:iCs w:val="0"/>
          <w:sz w:val="20"/>
          <w:szCs w:val="22"/>
          <w:lang w:val="sv-SE"/>
        </w:rPr>
        <w:t>revised</w:t>
      </w:r>
      <w:proofErr w:type="spellEnd"/>
      <w:r w:rsidRPr="00F07F8D">
        <w:rPr>
          <w:rFonts w:ascii="Arial" w:eastAsiaTheme="minorHAnsi" w:hAnsi="Arial" w:cstheme="minorBidi"/>
          <w:iCs w:val="0"/>
          <w:sz w:val="20"/>
          <w:szCs w:val="22"/>
          <w:lang w:val="sv-SE"/>
        </w:rPr>
        <w:t xml:space="preserve"> edition).</w:t>
      </w:r>
    </w:p>
    <w:p w14:paraId="6BD7799B" w14:textId="51CB77DF" w:rsidR="00F07F8D" w:rsidRPr="00F07F8D" w:rsidRDefault="00F07F8D" w:rsidP="00F07F8D">
      <w:pPr>
        <w:pStyle w:val="Referenslista"/>
        <w:rPr>
          <w:rFonts w:ascii="Arial" w:eastAsiaTheme="minorHAnsi" w:hAnsi="Arial" w:cstheme="minorBidi"/>
          <w:iCs w:val="0"/>
          <w:sz w:val="20"/>
          <w:szCs w:val="22"/>
          <w:lang w:val="sv-SE"/>
        </w:rPr>
      </w:pPr>
      <w:r w:rsidRPr="00F07F8D">
        <w:rPr>
          <w:rFonts w:ascii="Arial" w:eastAsiaTheme="minorHAnsi" w:hAnsi="Arial" w:cstheme="minorBidi"/>
          <w:iCs w:val="0"/>
          <w:sz w:val="20"/>
          <w:szCs w:val="22"/>
          <w:lang w:val="sv-SE"/>
        </w:rPr>
        <w:t xml:space="preserve">ISO, I. (2010). 26000 </w:t>
      </w:r>
      <w:proofErr w:type="spellStart"/>
      <w:r w:rsidRPr="00F07F8D">
        <w:rPr>
          <w:rFonts w:ascii="Arial" w:eastAsiaTheme="minorHAnsi" w:hAnsi="Arial" w:cstheme="minorBidi"/>
          <w:iCs w:val="0"/>
          <w:sz w:val="20"/>
          <w:szCs w:val="22"/>
          <w:lang w:val="sv-SE"/>
        </w:rPr>
        <w:t>Guidance</w:t>
      </w:r>
      <w:proofErr w:type="spellEnd"/>
      <w:r w:rsidRPr="00F07F8D">
        <w:rPr>
          <w:rFonts w:ascii="Arial" w:eastAsiaTheme="minorHAnsi" w:hAnsi="Arial" w:cstheme="minorBidi"/>
          <w:iCs w:val="0"/>
          <w:sz w:val="20"/>
          <w:szCs w:val="22"/>
          <w:lang w:val="sv-SE"/>
        </w:rPr>
        <w:t xml:space="preserve"> on Social </w:t>
      </w:r>
      <w:proofErr w:type="spellStart"/>
      <w:r w:rsidRPr="00F07F8D">
        <w:rPr>
          <w:rFonts w:ascii="Arial" w:eastAsiaTheme="minorHAnsi" w:hAnsi="Arial" w:cstheme="minorBidi"/>
          <w:iCs w:val="0"/>
          <w:sz w:val="20"/>
          <w:szCs w:val="22"/>
          <w:lang w:val="sv-SE"/>
        </w:rPr>
        <w:t>Responsibility</w:t>
      </w:r>
      <w:proofErr w:type="spellEnd"/>
      <w:r w:rsidRPr="00F07F8D">
        <w:rPr>
          <w:rFonts w:ascii="Arial" w:eastAsiaTheme="minorHAnsi" w:hAnsi="Arial" w:cstheme="minorBidi"/>
          <w:iCs w:val="0"/>
          <w:sz w:val="20"/>
          <w:szCs w:val="22"/>
          <w:lang w:val="sv-SE"/>
        </w:rPr>
        <w:t xml:space="preserve">. The International </w:t>
      </w:r>
      <w:proofErr w:type="spellStart"/>
      <w:r w:rsidRPr="00F07F8D">
        <w:rPr>
          <w:rFonts w:ascii="Arial" w:eastAsiaTheme="minorHAnsi" w:hAnsi="Arial" w:cstheme="minorBidi"/>
          <w:iCs w:val="0"/>
          <w:sz w:val="20"/>
          <w:szCs w:val="22"/>
          <w:lang w:val="sv-SE"/>
        </w:rPr>
        <w:t>Organization</w:t>
      </w:r>
      <w:proofErr w:type="spellEnd"/>
      <w:r w:rsidRPr="00F07F8D">
        <w:rPr>
          <w:rFonts w:ascii="Arial" w:eastAsiaTheme="minorHAnsi" w:hAnsi="Arial" w:cstheme="minorBidi"/>
          <w:iCs w:val="0"/>
          <w:sz w:val="20"/>
          <w:szCs w:val="22"/>
          <w:lang w:val="sv-SE"/>
        </w:rPr>
        <w:t xml:space="preserve"> for </w:t>
      </w:r>
      <w:proofErr w:type="spellStart"/>
      <w:r w:rsidRPr="00F07F8D">
        <w:rPr>
          <w:rFonts w:ascii="Arial" w:eastAsiaTheme="minorHAnsi" w:hAnsi="Arial" w:cstheme="minorBidi"/>
          <w:iCs w:val="0"/>
          <w:sz w:val="20"/>
          <w:szCs w:val="22"/>
          <w:lang w:val="sv-SE"/>
        </w:rPr>
        <w:t>Standardization</w:t>
      </w:r>
      <w:proofErr w:type="spellEnd"/>
      <w:r w:rsidRPr="00F07F8D">
        <w:rPr>
          <w:rFonts w:ascii="Arial" w:eastAsiaTheme="minorHAnsi" w:hAnsi="Arial" w:cstheme="minorBidi"/>
          <w:iCs w:val="0"/>
          <w:sz w:val="20"/>
          <w:szCs w:val="22"/>
          <w:lang w:val="sv-SE"/>
        </w:rPr>
        <w:t xml:space="preserve">, </w:t>
      </w:r>
      <w:proofErr w:type="spellStart"/>
      <w:r w:rsidRPr="00F07F8D">
        <w:rPr>
          <w:rFonts w:ascii="Arial" w:eastAsiaTheme="minorHAnsi" w:hAnsi="Arial" w:cstheme="minorBidi"/>
          <w:iCs w:val="0"/>
          <w:sz w:val="20"/>
          <w:szCs w:val="22"/>
          <w:lang w:val="sv-SE"/>
        </w:rPr>
        <w:t>Geneva</w:t>
      </w:r>
      <w:proofErr w:type="spellEnd"/>
      <w:r w:rsidRPr="00F07F8D">
        <w:rPr>
          <w:rFonts w:ascii="Arial" w:eastAsiaTheme="minorHAnsi" w:hAnsi="Arial" w:cstheme="minorBidi"/>
          <w:iCs w:val="0"/>
          <w:sz w:val="20"/>
          <w:szCs w:val="22"/>
          <w:lang w:val="sv-SE"/>
        </w:rPr>
        <w:t xml:space="preserve">, </w:t>
      </w:r>
      <w:proofErr w:type="spellStart"/>
      <w:r w:rsidRPr="00F07F8D">
        <w:rPr>
          <w:rFonts w:ascii="Arial" w:eastAsiaTheme="minorHAnsi" w:hAnsi="Arial" w:cstheme="minorBidi"/>
          <w:iCs w:val="0"/>
          <w:sz w:val="20"/>
          <w:szCs w:val="22"/>
          <w:lang w:val="sv-SE"/>
        </w:rPr>
        <w:t>Switzerland</w:t>
      </w:r>
      <w:proofErr w:type="spellEnd"/>
      <w:r w:rsidRPr="00F07F8D">
        <w:rPr>
          <w:rFonts w:ascii="Arial" w:eastAsiaTheme="minorHAnsi" w:hAnsi="Arial" w:cstheme="minorBidi"/>
          <w:iCs w:val="0"/>
          <w:sz w:val="20"/>
          <w:szCs w:val="22"/>
          <w:lang w:val="sv-SE"/>
        </w:rPr>
        <w:t xml:space="preserve"> (November 2010).</w:t>
      </w:r>
    </w:p>
    <w:p w14:paraId="7FC34FCE" w14:textId="77777777" w:rsidR="001741D3" w:rsidRPr="001741D3" w:rsidRDefault="001741D3" w:rsidP="00F07F8D">
      <w:pPr>
        <w:pStyle w:val="Referenslista"/>
        <w:rPr>
          <w:lang w:val="sv-SE"/>
        </w:rPr>
      </w:pPr>
      <w:proofErr w:type="spellStart"/>
      <w:r w:rsidRPr="00F07F8D">
        <w:rPr>
          <w:rFonts w:ascii="Arial" w:eastAsiaTheme="minorHAnsi" w:hAnsi="Arial" w:cstheme="minorBidi"/>
          <w:iCs w:val="0"/>
          <w:sz w:val="20"/>
          <w:szCs w:val="22"/>
          <w:lang w:val="sv-SE"/>
        </w:rPr>
        <w:t>Kahneman</w:t>
      </w:r>
      <w:proofErr w:type="spellEnd"/>
      <w:r w:rsidRPr="001741D3">
        <w:rPr>
          <w:rFonts w:ascii="Arial" w:hAnsi="Arial" w:cs="Arial"/>
          <w:color w:val="222222"/>
          <w:sz w:val="20"/>
          <w:szCs w:val="20"/>
        </w:rPr>
        <w:t xml:space="preserve">, D. (2011). </w:t>
      </w:r>
      <w:r w:rsidRPr="001741D3">
        <w:rPr>
          <w:rFonts w:ascii="Arial" w:hAnsi="Arial" w:cs="Arial"/>
          <w:i/>
          <w:iCs w:val="0"/>
          <w:color w:val="222222"/>
          <w:sz w:val="20"/>
          <w:szCs w:val="20"/>
        </w:rPr>
        <w:t>Thinking, fast and slow</w:t>
      </w:r>
      <w:r w:rsidRPr="001741D3">
        <w:rPr>
          <w:rFonts w:ascii="Arial" w:hAnsi="Arial" w:cs="Arial"/>
          <w:color w:val="222222"/>
          <w:sz w:val="20"/>
          <w:szCs w:val="20"/>
        </w:rPr>
        <w:t xml:space="preserve">. </w:t>
      </w:r>
      <w:r>
        <w:rPr>
          <w:rFonts w:ascii="Arial" w:hAnsi="Arial" w:cs="Arial"/>
          <w:color w:val="222222"/>
          <w:sz w:val="20"/>
          <w:szCs w:val="20"/>
        </w:rPr>
        <w:t>Macmillan.</w:t>
      </w:r>
    </w:p>
    <w:p w14:paraId="1F880D85" w14:textId="77777777" w:rsidR="00673A07" w:rsidRPr="00931784" w:rsidRDefault="00673A07" w:rsidP="00673A07">
      <w:pPr>
        <w:pStyle w:val="Referenslista"/>
        <w:rPr>
          <w:rFonts w:ascii="Arial" w:eastAsiaTheme="minorHAnsi" w:hAnsi="Arial" w:cstheme="minorBidi"/>
          <w:iCs w:val="0"/>
          <w:sz w:val="20"/>
          <w:szCs w:val="22"/>
        </w:rPr>
      </w:pPr>
      <w:r w:rsidRPr="001741D3">
        <w:rPr>
          <w:rFonts w:ascii="Arial" w:eastAsiaTheme="minorHAnsi" w:hAnsi="Arial" w:cstheme="minorBidi"/>
          <w:iCs w:val="0"/>
          <w:sz w:val="20"/>
          <w:szCs w:val="22"/>
          <w:lang w:val="sv-SE"/>
        </w:rPr>
        <w:t xml:space="preserve">Keating, E. et al. </w:t>
      </w:r>
      <w:r w:rsidRPr="00931784">
        <w:rPr>
          <w:rFonts w:ascii="Arial" w:eastAsiaTheme="minorHAnsi" w:hAnsi="Arial" w:cstheme="minorBidi"/>
          <w:iCs w:val="0"/>
          <w:sz w:val="20"/>
          <w:szCs w:val="22"/>
        </w:rPr>
        <w:t>(1999). Overcoming the Improvement Paradox, European Management Journal. Vol. 2, No. 2, April, 120-134.</w:t>
      </w:r>
    </w:p>
    <w:p w14:paraId="2FDC4315" w14:textId="77777777" w:rsidR="00673A07" w:rsidRPr="00931784" w:rsidRDefault="00673A07" w:rsidP="00673A07">
      <w:pPr>
        <w:pStyle w:val="Referenslista"/>
        <w:rPr>
          <w:rFonts w:ascii="Arial" w:eastAsiaTheme="minorHAnsi" w:hAnsi="Arial" w:cstheme="minorBidi"/>
          <w:iCs w:val="0"/>
          <w:sz w:val="20"/>
          <w:szCs w:val="22"/>
        </w:rPr>
      </w:pPr>
      <w:r w:rsidRPr="00931784">
        <w:rPr>
          <w:rFonts w:ascii="Arial" w:eastAsiaTheme="minorHAnsi" w:hAnsi="Arial" w:cstheme="minorBidi"/>
          <w:iCs w:val="0"/>
          <w:sz w:val="20"/>
          <w:szCs w:val="22"/>
        </w:rPr>
        <w:t xml:space="preserve">Lewin, K. (1948). Group Decision and </w:t>
      </w:r>
      <w:smartTag w:uri="urn:schemas-microsoft-com:office:smarttags" w:element="PersonName">
        <w:r w:rsidRPr="00931784">
          <w:rPr>
            <w:rFonts w:ascii="Arial" w:eastAsiaTheme="minorHAnsi" w:hAnsi="Arial" w:cstheme="minorBidi"/>
            <w:iCs w:val="0"/>
            <w:sz w:val="20"/>
            <w:szCs w:val="22"/>
          </w:rPr>
          <w:t>so</w:t>
        </w:r>
      </w:smartTag>
      <w:r w:rsidRPr="00931784">
        <w:rPr>
          <w:rFonts w:ascii="Arial" w:eastAsiaTheme="minorHAnsi" w:hAnsi="Arial" w:cstheme="minorBidi"/>
          <w:iCs w:val="0"/>
          <w:sz w:val="20"/>
          <w:szCs w:val="22"/>
        </w:rPr>
        <w:t xml:space="preserve">cial Change. In M. Gold (Ed.), The Complete Social Scientist (pp. 265-284). </w:t>
      </w:r>
      <w:smartTag w:uri="urn:schemas-microsoft-com:office:smarttags" w:element="place">
        <w:smartTag w:uri="urn:schemas-microsoft-com:office:smarttags" w:element="City">
          <w:r w:rsidRPr="00931784">
            <w:rPr>
              <w:rFonts w:ascii="Arial" w:eastAsiaTheme="minorHAnsi" w:hAnsi="Arial" w:cstheme="minorBidi"/>
              <w:iCs w:val="0"/>
              <w:sz w:val="20"/>
              <w:szCs w:val="22"/>
            </w:rPr>
            <w:t>Washington</w:t>
          </w:r>
        </w:smartTag>
        <w:r w:rsidRPr="00931784">
          <w:rPr>
            <w:rFonts w:ascii="Arial" w:eastAsiaTheme="minorHAnsi" w:hAnsi="Arial" w:cstheme="minorBidi"/>
            <w:iCs w:val="0"/>
            <w:sz w:val="20"/>
            <w:szCs w:val="22"/>
          </w:rPr>
          <w:t xml:space="preserve">, </w:t>
        </w:r>
        <w:smartTag w:uri="urn:schemas-microsoft-com:office:smarttags" w:element="State">
          <w:r w:rsidRPr="00931784">
            <w:rPr>
              <w:rFonts w:ascii="Arial" w:eastAsiaTheme="minorHAnsi" w:hAnsi="Arial" w:cstheme="minorBidi"/>
              <w:iCs w:val="0"/>
              <w:sz w:val="20"/>
              <w:szCs w:val="22"/>
            </w:rPr>
            <w:t>DC</w:t>
          </w:r>
        </w:smartTag>
      </w:smartTag>
      <w:r w:rsidRPr="00931784">
        <w:rPr>
          <w:rFonts w:ascii="Arial" w:eastAsiaTheme="minorHAnsi" w:hAnsi="Arial" w:cstheme="minorBidi"/>
          <w:iCs w:val="0"/>
          <w:sz w:val="20"/>
          <w:szCs w:val="22"/>
        </w:rPr>
        <w:t>: American Psychology As</w:t>
      </w:r>
      <w:smartTag w:uri="urn:schemas-microsoft-com:office:smarttags" w:element="PersonName">
        <w:r w:rsidRPr="00931784">
          <w:rPr>
            <w:rFonts w:ascii="Arial" w:eastAsiaTheme="minorHAnsi" w:hAnsi="Arial" w:cstheme="minorBidi"/>
            <w:iCs w:val="0"/>
            <w:sz w:val="20"/>
            <w:szCs w:val="22"/>
          </w:rPr>
          <w:t>so</w:t>
        </w:r>
      </w:smartTag>
      <w:r w:rsidRPr="00931784">
        <w:rPr>
          <w:rFonts w:ascii="Arial" w:eastAsiaTheme="minorHAnsi" w:hAnsi="Arial" w:cstheme="minorBidi"/>
          <w:iCs w:val="0"/>
          <w:sz w:val="20"/>
          <w:szCs w:val="22"/>
        </w:rPr>
        <w:t xml:space="preserve">ciation. </w:t>
      </w:r>
    </w:p>
    <w:p w14:paraId="7A47B845" w14:textId="77777777" w:rsidR="00673A07" w:rsidRDefault="00673A07" w:rsidP="00673A07">
      <w:pPr>
        <w:pStyle w:val="Referenslista"/>
        <w:rPr>
          <w:rFonts w:ascii="Arial" w:eastAsiaTheme="minorHAnsi" w:hAnsi="Arial" w:cstheme="minorBidi"/>
          <w:iCs w:val="0"/>
          <w:sz w:val="20"/>
          <w:szCs w:val="22"/>
        </w:rPr>
      </w:pPr>
      <w:r w:rsidRPr="00931784">
        <w:rPr>
          <w:rFonts w:ascii="Arial" w:eastAsiaTheme="minorHAnsi" w:hAnsi="Arial" w:cstheme="minorBidi"/>
          <w:iCs w:val="0"/>
          <w:sz w:val="20"/>
          <w:szCs w:val="22"/>
        </w:rPr>
        <w:t>March. J.G. (1991, February). Exploration and Exploitation in Organizational Learning. Organization Science, Vol. 2, No. 1, pp. 71-87.</w:t>
      </w:r>
    </w:p>
    <w:p w14:paraId="547C3BFC" w14:textId="77777777" w:rsidR="00BF3AE0" w:rsidRDefault="001741D3" w:rsidP="00FB3BBB">
      <w:pPr>
        <w:pStyle w:val="Referenslista"/>
        <w:rPr>
          <w:rFonts w:ascii="Arial" w:hAnsi="Arial" w:cs="Arial"/>
          <w:color w:val="222222"/>
          <w:sz w:val="20"/>
          <w:szCs w:val="20"/>
        </w:rPr>
      </w:pPr>
      <w:proofErr w:type="spellStart"/>
      <w:r>
        <w:rPr>
          <w:rFonts w:ascii="Arial" w:hAnsi="Arial" w:cs="Arial"/>
          <w:color w:val="222222"/>
          <w:sz w:val="20"/>
          <w:szCs w:val="20"/>
        </w:rPr>
        <w:t>Nidumolu</w:t>
      </w:r>
      <w:proofErr w:type="spellEnd"/>
      <w:r>
        <w:rPr>
          <w:rFonts w:ascii="Arial" w:hAnsi="Arial" w:cs="Arial"/>
          <w:color w:val="222222"/>
          <w:sz w:val="20"/>
          <w:szCs w:val="20"/>
        </w:rPr>
        <w:t xml:space="preserve">, R., </w:t>
      </w:r>
      <w:proofErr w:type="spellStart"/>
      <w:r>
        <w:rPr>
          <w:rFonts w:ascii="Arial" w:hAnsi="Arial" w:cs="Arial"/>
          <w:color w:val="222222"/>
          <w:sz w:val="20"/>
          <w:szCs w:val="20"/>
        </w:rPr>
        <w:t>Prahalad</w:t>
      </w:r>
      <w:proofErr w:type="spellEnd"/>
      <w:r>
        <w:rPr>
          <w:rFonts w:ascii="Arial" w:hAnsi="Arial" w:cs="Arial"/>
          <w:color w:val="222222"/>
          <w:sz w:val="20"/>
          <w:szCs w:val="20"/>
        </w:rPr>
        <w:t xml:space="preserve">, C. K., &amp; </w:t>
      </w:r>
      <w:proofErr w:type="spellStart"/>
      <w:r>
        <w:rPr>
          <w:rFonts w:ascii="Arial" w:hAnsi="Arial" w:cs="Arial"/>
          <w:color w:val="222222"/>
          <w:sz w:val="20"/>
          <w:szCs w:val="20"/>
        </w:rPr>
        <w:t>Rangaswami</w:t>
      </w:r>
      <w:proofErr w:type="spellEnd"/>
      <w:r>
        <w:rPr>
          <w:rFonts w:ascii="Arial" w:hAnsi="Arial" w:cs="Arial"/>
          <w:color w:val="222222"/>
          <w:sz w:val="20"/>
          <w:szCs w:val="20"/>
        </w:rPr>
        <w:t xml:space="preserve">, M. R. (2009). Why sustainability is now the key driver of innovation. </w:t>
      </w:r>
      <w:r>
        <w:rPr>
          <w:rFonts w:ascii="Arial" w:hAnsi="Arial" w:cs="Arial"/>
          <w:i/>
          <w:iCs w:val="0"/>
          <w:color w:val="222222"/>
          <w:sz w:val="20"/>
          <w:szCs w:val="20"/>
        </w:rPr>
        <w:t>Harvard business review</w:t>
      </w:r>
      <w:r>
        <w:rPr>
          <w:rFonts w:ascii="Arial" w:hAnsi="Arial" w:cs="Arial"/>
          <w:color w:val="222222"/>
          <w:sz w:val="20"/>
          <w:szCs w:val="20"/>
        </w:rPr>
        <w:t xml:space="preserve">, </w:t>
      </w:r>
      <w:r>
        <w:rPr>
          <w:rFonts w:ascii="Arial" w:hAnsi="Arial" w:cs="Arial"/>
          <w:i/>
          <w:iCs w:val="0"/>
          <w:color w:val="222222"/>
          <w:sz w:val="20"/>
          <w:szCs w:val="20"/>
        </w:rPr>
        <w:t>87</w:t>
      </w:r>
      <w:r>
        <w:rPr>
          <w:rFonts w:ascii="Arial" w:hAnsi="Arial" w:cs="Arial"/>
          <w:color w:val="222222"/>
          <w:sz w:val="20"/>
          <w:szCs w:val="20"/>
        </w:rPr>
        <w:t>(9), 56-64.</w:t>
      </w:r>
    </w:p>
    <w:p w14:paraId="43A2454E" w14:textId="3D160352" w:rsidR="00FB3BBB" w:rsidRPr="00FB3BBB" w:rsidRDefault="00FB3BBB" w:rsidP="00FB3BBB">
      <w:pPr>
        <w:pStyle w:val="Referenslista"/>
        <w:rPr>
          <w:rFonts w:ascii="Arial" w:eastAsiaTheme="minorHAnsi" w:hAnsi="Arial" w:cstheme="minorBidi"/>
          <w:iCs w:val="0"/>
          <w:sz w:val="20"/>
          <w:szCs w:val="22"/>
        </w:rPr>
      </w:pPr>
      <w:proofErr w:type="spellStart"/>
      <w:r>
        <w:rPr>
          <w:rFonts w:ascii="Arial" w:eastAsiaTheme="minorHAnsi" w:hAnsi="Arial" w:cstheme="minorBidi"/>
          <w:iCs w:val="0"/>
          <w:sz w:val="20"/>
          <w:szCs w:val="22"/>
        </w:rPr>
        <w:t>Nonaka</w:t>
      </w:r>
      <w:proofErr w:type="spellEnd"/>
      <w:r>
        <w:rPr>
          <w:rFonts w:ascii="Arial" w:eastAsiaTheme="minorHAnsi" w:hAnsi="Arial" w:cstheme="minorBidi"/>
          <w:iCs w:val="0"/>
          <w:sz w:val="20"/>
          <w:szCs w:val="22"/>
        </w:rPr>
        <w:t xml:space="preserve">. I. (1994). </w:t>
      </w:r>
      <w:r w:rsidRPr="00FB3BBB">
        <w:rPr>
          <w:rFonts w:ascii="Arial" w:eastAsiaTheme="minorHAnsi" w:hAnsi="Arial" w:cstheme="minorBidi"/>
          <w:iCs w:val="0"/>
          <w:sz w:val="20"/>
          <w:szCs w:val="22"/>
        </w:rPr>
        <w:t>A Dynamic Theory of Or</w:t>
      </w:r>
      <w:r>
        <w:rPr>
          <w:rFonts w:ascii="Arial" w:eastAsiaTheme="minorHAnsi" w:hAnsi="Arial" w:cstheme="minorBidi"/>
          <w:iCs w:val="0"/>
          <w:sz w:val="20"/>
          <w:szCs w:val="22"/>
        </w:rPr>
        <w:t>ganizational Knowledge Creation. Organization Science, Vol. 5, No. 1, pp. 14-37.</w:t>
      </w:r>
    </w:p>
    <w:p w14:paraId="53655BD9" w14:textId="2BB047B1" w:rsidR="00AC044A" w:rsidRPr="00AC044A" w:rsidRDefault="00AC044A" w:rsidP="00AC044A">
      <w:pPr>
        <w:pStyle w:val="Referenslista"/>
        <w:rPr>
          <w:rFonts w:ascii="Arial" w:eastAsiaTheme="minorHAnsi" w:hAnsi="Arial" w:cstheme="minorBidi"/>
          <w:iCs w:val="0"/>
          <w:sz w:val="20"/>
          <w:szCs w:val="22"/>
        </w:rPr>
      </w:pPr>
      <w:r w:rsidRPr="003E5389">
        <w:rPr>
          <w:rFonts w:ascii="Arial" w:eastAsiaTheme="minorHAnsi" w:hAnsi="Arial" w:cstheme="minorBidi"/>
          <w:iCs w:val="0"/>
          <w:sz w:val="20"/>
          <w:szCs w:val="22"/>
        </w:rPr>
        <w:t xml:space="preserve">Porter, M.E. &amp; Kramer M.R. 2006. </w:t>
      </w:r>
      <w:r w:rsidRPr="00AC044A">
        <w:rPr>
          <w:rFonts w:ascii="Arial" w:eastAsiaTheme="minorHAnsi" w:hAnsi="Arial" w:cstheme="minorBidi"/>
          <w:iCs w:val="0"/>
          <w:sz w:val="20"/>
          <w:szCs w:val="22"/>
        </w:rPr>
        <w:t>“Strategy &amp; Society: The Link between Competitive Advantage and Corporate Social Responsibility”. Harvard Business Review, December, pp. 78–92.</w:t>
      </w:r>
    </w:p>
    <w:p w14:paraId="4B8058A8" w14:textId="77777777" w:rsidR="00673A07" w:rsidRPr="00931784" w:rsidRDefault="00673A07" w:rsidP="00673A07">
      <w:pPr>
        <w:pStyle w:val="Referenslista"/>
        <w:rPr>
          <w:rFonts w:ascii="Arial" w:eastAsiaTheme="minorHAnsi" w:hAnsi="Arial" w:cstheme="minorBidi"/>
          <w:iCs w:val="0"/>
          <w:sz w:val="20"/>
          <w:szCs w:val="22"/>
        </w:rPr>
      </w:pPr>
      <w:proofErr w:type="spellStart"/>
      <w:r w:rsidRPr="00931784">
        <w:rPr>
          <w:rFonts w:ascii="Arial" w:eastAsiaTheme="minorHAnsi" w:hAnsi="Arial" w:cstheme="minorBidi"/>
          <w:iCs w:val="0"/>
          <w:sz w:val="20"/>
          <w:szCs w:val="22"/>
        </w:rPr>
        <w:t>Schön</w:t>
      </w:r>
      <w:proofErr w:type="spellEnd"/>
      <w:r w:rsidRPr="00931784">
        <w:rPr>
          <w:rFonts w:ascii="Arial" w:eastAsiaTheme="minorHAnsi" w:hAnsi="Arial" w:cstheme="minorBidi"/>
          <w:iCs w:val="0"/>
          <w:sz w:val="20"/>
          <w:szCs w:val="22"/>
        </w:rPr>
        <w:t>, D.A. (1983). The Reflective Practitioner: How professionals think in action. US, Basic Books.</w:t>
      </w:r>
    </w:p>
    <w:p w14:paraId="36279E61" w14:textId="77777777" w:rsidR="00673A07" w:rsidRPr="00931784" w:rsidRDefault="00673A07" w:rsidP="00673A07">
      <w:pPr>
        <w:pStyle w:val="Referenslista"/>
        <w:rPr>
          <w:rFonts w:ascii="Arial" w:eastAsiaTheme="minorHAnsi" w:hAnsi="Arial" w:cstheme="minorBidi"/>
          <w:iCs w:val="0"/>
          <w:sz w:val="20"/>
          <w:szCs w:val="22"/>
        </w:rPr>
      </w:pPr>
      <w:r w:rsidRPr="00931784">
        <w:rPr>
          <w:rFonts w:ascii="Arial" w:eastAsiaTheme="minorHAnsi" w:hAnsi="Arial" w:cstheme="minorBidi"/>
          <w:iCs w:val="0"/>
          <w:sz w:val="20"/>
          <w:szCs w:val="22"/>
        </w:rPr>
        <w:t xml:space="preserve">Scott, W. R. (1998). Organizations: Rational, Natural, and Open Systems, fourth edition. </w:t>
      </w:r>
      <w:smartTag w:uri="urn:schemas-microsoft-com:office:smarttags" w:element="place">
        <w:smartTag w:uri="urn:schemas-microsoft-com:office:smarttags" w:element="State">
          <w:r w:rsidRPr="00931784">
            <w:rPr>
              <w:rFonts w:ascii="Arial" w:eastAsiaTheme="minorHAnsi" w:hAnsi="Arial" w:cstheme="minorBidi"/>
              <w:iCs w:val="0"/>
              <w:sz w:val="20"/>
              <w:szCs w:val="22"/>
            </w:rPr>
            <w:t>New Jersey</w:t>
          </w:r>
        </w:smartTag>
      </w:smartTag>
      <w:r w:rsidRPr="00931784">
        <w:rPr>
          <w:rFonts w:ascii="Arial" w:eastAsiaTheme="minorHAnsi" w:hAnsi="Arial" w:cstheme="minorBidi"/>
          <w:iCs w:val="0"/>
          <w:sz w:val="20"/>
          <w:szCs w:val="22"/>
        </w:rPr>
        <w:t>, Prentice Hall.</w:t>
      </w:r>
    </w:p>
    <w:p w14:paraId="28B13634" w14:textId="77777777" w:rsidR="00931784" w:rsidRDefault="00931784" w:rsidP="00931784">
      <w:pPr>
        <w:rPr>
          <w:lang w:val="en-US"/>
        </w:rPr>
      </w:pPr>
      <w:proofErr w:type="spellStart"/>
      <w:r>
        <w:rPr>
          <w:lang w:val="en-US"/>
        </w:rPr>
        <w:t>Tricker</w:t>
      </w:r>
      <w:proofErr w:type="spellEnd"/>
      <w:r>
        <w:rPr>
          <w:lang w:val="en-US"/>
        </w:rPr>
        <w:t>, B. 2012, Corporate Governance – Principles, Policies, and Practices, Oxford University Press, Oxford.</w:t>
      </w:r>
    </w:p>
    <w:p w14:paraId="13F931FF" w14:textId="58CE3C87" w:rsidR="00931784" w:rsidRDefault="00931784" w:rsidP="00931784">
      <w:pPr>
        <w:rPr>
          <w:lang w:val="en-US"/>
        </w:rPr>
      </w:pPr>
      <w:r w:rsidRPr="0029124B">
        <w:rPr>
          <w:lang w:val="en-US"/>
        </w:rPr>
        <w:t>United Nations Global Compact (2013), Global Corporate Sustainability Report</w:t>
      </w:r>
      <w:r>
        <w:rPr>
          <w:lang w:val="en-US"/>
        </w:rPr>
        <w:t>, UN Global Compact.</w:t>
      </w:r>
    </w:p>
    <w:p w14:paraId="2B631676" w14:textId="77777777" w:rsidR="00673A07" w:rsidRPr="00931784" w:rsidRDefault="00673A07" w:rsidP="00673A07">
      <w:pPr>
        <w:pStyle w:val="Referenslista"/>
        <w:rPr>
          <w:rFonts w:ascii="Arial" w:eastAsiaTheme="minorHAnsi" w:hAnsi="Arial" w:cstheme="minorBidi"/>
          <w:iCs w:val="0"/>
          <w:sz w:val="20"/>
          <w:szCs w:val="22"/>
        </w:rPr>
      </w:pPr>
      <w:proofErr w:type="spellStart"/>
      <w:r w:rsidRPr="00931784">
        <w:rPr>
          <w:rFonts w:ascii="Arial" w:eastAsiaTheme="minorHAnsi" w:hAnsi="Arial" w:cstheme="minorBidi"/>
          <w:iCs w:val="0"/>
          <w:sz w:val="20"/>
          <w:szCs w:val="22"/>
        </w:rPr>
        <w:t>Weick</w:t>
      </w:r>
      <w:proofErr w:type="spellEnd"/>
      <w:r w:rsidRPr="00931784">
        <w:rPr>
          <w:rFonts w:ascii="Arial" w:eastAsiaTheme="minorHAnsi" w:hAnsi="Arial" w:cstheme="minorBidi"/>
          <w:iCs w:val="0"/>
          <w:sz w:val="20"/>
          <w:szCs w:val="22"/>
        </w:rPr>
        <w:t xml:space="preserve">, K. E. (1979). The Social Psychology of Organizing (second edition). </w:t>
      </w:r>
      <w:smartTag w:uri="urn:schemas-microsoft-com:office:smarttags" w:element="place">
        <w:smartTag w:uri="urn:schemas-microsoft-com:office:smarttags" w:element="State">
          <w:r w:rsidRPr="00931784">
            <w:rPr>
              <w:rFonts w:ascii="Arial" w:eastAsiaTheme="minorHAnsi" w:hAnsi="Arial" w:cstheme="minorBidi"/>
              <w:iCs w:val="0"/>
              <w:sz w:val="20"/>
              <w:szCs w:val="22"/>
            </w:rPr>
            <w:t>New York</w:t>
          </w:r>
        </w:smartTag>
      </w:smartTag>
      <w:r w:rsidRPr="00931784">
        <w:rPr>
          <w:rFonts w:ascii="Arial" w:eastAsiaTheme="minorHAnsi" w:hAnsi="Arial" w:cstheme="minorBidi"/>
          <w:iCs w:val="0"/>
          <w:sz w:val="20"/>
          <w:szCs w:val="22"/>
        </w:rPr>
        <w:t>, McGraw-Hill.</w:t>
      </w:r>
    </w:p>
    <w:p w14:paraId="682AA965" w14:textId="37572876" w:rsidR="00673A07" w:rsidRPr="00931784" w:rsidRDefault="00673A07" w:rsidP="00673A07">
      <w:pPr>
        <w:pStyle w:val="Referenslista"/>
        <w:rPr>
          <w:rFonts w:ascii="Arial" w:eastAsiaTheme="minorHAnsi" w:hAnsi="Arial" w:cstheme="minorBidi"/>
          <w:iCs w:val="0"/>
          <w:sz w:val="20"/>
          <w:szCs w:val="22"/>
        </w:rPr>
      </w:pPr>
      <w:proofErr w:type="spellStart"/>
      <w:r w:rsidRPr="00931784">
        <w:rPr>
          <w:rFonts w:ascii="Arial" w:eastAsiaTheme="minorHAnsi" w:hAnsi="Arial" w:cstheme="minorBidi"/>
          <w:iCs w:val="0"/>
          <w:sz w:val="20"/>
          <w:szCs w:val="22"/>
        </w:rPr>
        <w:t>Weick</w:t>
      </w:r>
      <w:proofErr w:type="spellEnd"/>
      <w:r w:rsidRPr="00931784">
        <w:rPr>
          <w:rFonts w:ascii="Arial" w:eastAsiaTheme="minorHAnsi" w:hAnsi="Arial" w:cstheme="minorBidi"/>
          <w:iCs w:val="0"/>
          <w:sz w:val="20"/>
          <w:szCs w:val="22"/>
        </w:rPr>
        <w:t xml:space="preserve">, K. E. (1995). </w:t>
      </w:r>
      <w:proofErr w:type="spellStart"/>
      <w:r w:rsidRPr="00931784">
        <w:rPr>
          <w:rFonts w:ascii="Arial" w:eastAsiaTheme="minorHAnsi" w:hAnsi="Arial" w:cstheme="minorBidi"/>
          <w:iCs w:val="0"/>
          <w:sz w:val="20"/>
          <w:szCs w:val="22"/>
        </w:rPr>
        <w:t>Sensemaking</w:t>
      </w:r>
      <w:proofErr w:type="spellEnd"/>
      <w:r w:rsidRPr="00931784">
        <w:rPr>
          <w:rFonts w:ascii="Arial" w:eastAsiaTheme="minorHAnsi" w:hAnsi="Arial" w:cstheme="minorBidi"/>
          <w:iCs w:val="0"/>
          <w:sz w:val="20"/>
          <w:szCs w:val="22"/>
        </w:rPr>
        <w:t xml:space="preserve"> in Organizations. </w:t>
      </w:r>
      <w:smartTag w:uri="urn:schemas-microsoft-com:office:smarttags" w:element="place">
        <w:smartTag w:uri="urn:schemas-microsoft-com:office:smarttags" w:element="City">
          <w:r w:rsidRPr="00931784">
            <w:rPr>
              <w:rFonts w:ascii="Arial" w:eastAsiaTheme="minorHAnsi" w:hAnsi="Arial" w:cstheme="minorBidi"/>
              <w:iCs w:val="0"/>
              <w:sz w:val="20"/>
              <w:szCs w:val="22"/>
            </w:rPr>
            <w:t>Thousand Oaks</w:t>
          </w:r>
        </w:smartTag>
        <w:r w:rsidRPr="00931784">
          <w:rPr>
            <w:rFonts w:ascii="Arial" w:eastAsiaTheme="minorHAnsi" w:hAnsi="Arial" w:cstheme="minorBidi"/>
            <w:iCs w:val="0"/>
            <w:sz w:val="20"/>
            <w:szCs w:val="22"/>
          </w:rPr>
          <w:t xml:space="preserve">, </w:t>
        </w:r>
        <w:smartTag w:uri="urn:schemas-microsoft-com:office:smarttags" w:element="State">
          <w:r w:rsidRPr="00931784">
            <w:rPr>
              <w:rFonts w:ascii="Arial" w:eastAsiaTheme="minorHAnsi" w:hAnsi="Arial" w:cstheme="minorBidi"/>
              <w:iCs w:val="0"/>
              <w:sz w:val="20"/>
              <w:szCs w:val="22"/>
            </w:rPr>
            <w:t>California</w:t>
          </w:r>
        </w:smartTag>
      </w:smartTag>
      <w:r w:rsidRPr="00931784">
        <w:rPr>
          <w:rFonts w:ascii="Arial" w:eastAsiaTheme="minorHAnsi" w:hAnsi="Arial" w:cstheme="minorBidi"/>
          <w:iCs w:val="0"/>
          <w:sz w:val="20"/>
          <w:szCs w:val="22"/>
        </w:rPr>
        <w:t>: Sage.</w:t>
      </w:r>
    </w:p>
    <w:sectPr w:rsidR="00673A07" w:rsidRPr="00931784" w:rsidSect="007F00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FB74" w14:textId="77777777" w:rsidR="00A26AED" w:rsidRDefault="00A26AED" w:rsidP="004C7261">
      <w:pPr>
        <w:spacing w:after="0" w:line="240" w:lineRule="auto"/>
      </w:pPr>
      <w:r>
        <w:separator/>
      </w:r>
    </w:p>
  </w:endnote>
  <w:endnote w:type="continuationSeparator" w:id="0">
    <w:p w14:paraId="115E8737" w14:textId="77777777" w:rsidR="00A26AED" w:rsidRDefault="00A26AED" w:rsidP="004C7261">
      <w:pPr>
        <w:spacing w:after="0" w:line="240" w:lineRule="auto"/>
      </w:pPr>
      <w:r>
        <w:continuationSeparator/>
      </w:r>
    </w:p>
  </w:endnote>
  <w:endnote w:type="continuationNotice" w:id="1">
    <w:p w14:paraId="35AD4BCB" w14:textId="77777777" w:rsidR="00A26AED" w:rsidRDefault="00A26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7ED5" w14:textId="77777777" w:rsidR="00A26AED" w:rsidRDefault="00A26AED" w:rsidP="004C7261">
      <w:pPr>
        <w:spacing w:after="0" w:line="240" w:lineRule="auto"/>
      </w:pPr>
      <w:r>
        <w:separator/>
      </w:r>
    </w:p>
  </w:footnote>
  <w:footnote w:type="continuationSeparator" w:id="0">
    <w:p w14:paraId="61F7CFEA" w14:textId="77777777" w:rsidR="00A26AED" w:rsidRDefault="00A26AED" w:rsidP="004C7261">
      <w:pPr>
        <w:spacing w:after="0" w:line="240" w:lineRule="auto"/>
      </w:pPr>
      <w:r>
        <w:continuationSeparator/>
      </w:r>
    </w:p>
  </w:footnote>
  <w:footnote w:type="continuationNotice" w:id="1">
    <w:p w14:paraId="6AA44942" w14:textId="77777777" w:rsidR="00A26AED" w:rsidRDefault="00A26AED">
      <w:pPr>
        <w:spacing w:after="0" w:line="240" w:lineRule="auto"/>
      </w:pPr>
    </w:p>
  </w:footnote>
  <w:footnote w:id="2">
    <w:p w14:paraId="7623A691" w14:textId="03C60478" w:rsidR="00DE0901" w:rsidRPr="00ED496A" w:rsidRDefault="00DE0901">
      <w:pPr>
        <w:pStyle w:val="Fotnotstext"/>
        <w:rPr>
          <w:lang w:val="en-US"/>
        </w:rPr>
      </w:pPr>
      <w:r>
        <w:rPr>
          <w:rStyle w:val="Fotnotsreferens"/>
        </w:rPr>
        <w:footnoteRef/>
      </w:r>
      <w:r w:rsidRPr="00ED496A">
        <w:rPr>
          <w:lang w:val="en-US"/>
        </w:rPr>
        <w:t xml:space="preserve"> </w:t>
      </w:r>
      <w:r w:rsidR="00CD3880">
        <w:rPr>
          <w:lang w:val="en-US"/>
        </w:rPr>
        <w:t>T</w:t>
      </w:r>
      <w:r w:rsidRPr="00767E10">
        <w:rPr>
          <w:highlight w:val="yellow"/>
          <w:lang w:val="en-US"/>
        </w:rPr>
        <w:t>he larges</w:t>
      </w:r>
      <w:r>
        <w:rPr>
          <w:highlight w:val="yellow"/>
          <w:lang w:val="en-US"/>
        </w:rPr>
        <w:t>t</w:t>
      </w:r>
      <w:r w:rsidRPr="00767E10">
        <w:rPr>
          <w:highlight w:val="yellow"/>
          <w:lang w:val="en-US"/>
        </w:rPr>
        <w:t xml:space="preserve"> </w:t>
      </w:r>
      <w:r w:rsidRPr="00767E10">
        <w:rPr>
          <w:bCs/>
          <w:highlight w:val="yellow"/>
          <w:lang w:val="en-US"/>
        </w:rPr>
        <w:t>municipality owned public housing company in Sweden</w:t>
      </w:r>
      <w:r>
        <w:rPr>
          <w:lang w:val="en-US"/>
        </w:rPr>
        <w:t>,</w:t>
      </w:r>
    </w:p>
  </w:footnote>
  <w:footnote w:id="3">
    <w:p w14:paraId="2B093B9A" w14:textId="77777777" w:rsidR="00DE0901" w:rsidRPr="003E25FE" w:rsidRDefault="00DE0901" w:rsidP="00446FD1">
      <w:pPr>
        <w:pStyle w:val="Fotnotstext"/>
        <w:rPr>
          <w:lang w:val="en-US"/>
        </w:rPr>
      </w:pPr>
      <w:r>
        <w:rPr>
          <w:rStyle w:val="Fotnotsreferens"/>
        </w:rPr>
        <w:footnoteRef/>
      </w:r>
      <w:r w:rsidRPr="003E25FE">
        <w:rPr>
          <w:lang w:val="en-US"/>
        </w:rPr>
        <w:t xml:space="preserve"> This requires going beyond the first response to go in depth </w:t>
      </w:r>
      <w:r>
        <w:rPr>
          <w:lang w:val="en-US"/>
        </w:rPr>
        <w:t>with t</w:t>
      </w:r>
      <w:r w:rsidRPr="003E25FE">
        <w:rPr>
          <w:lang w:val="en-US"/>
        </w:rPr>
        <w:t>he interviewee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98A"/>
    <w:multiLevelType w:val="hybridMultilevel"/>
    <w:tmpl w:val="3D6A6D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22283C"/>
    <w:multiLevelType w:val="hybridMultilevel"/>
    <w:tmpl w:val="9F76F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562984"/>
    <w:multiLevelType w:val="hybridMultilevel"/>
    <w:tmpl w:val="E2380F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CA25F23"/>
    <w:multiLevelType w:val="hybridMultilevel"/>
    <w:tmpl w:val="F2C2C188"/>
    <w:lvl w:ilvl="0" w:tplc="00FC03A8">
      <w:start w:val="1"/>
      <w:numFmt w:val="bullet"/>
      <w:lvlText w:val="•"/>
      <w:lvlJc w:val="left"/>
      <w:pPr>
        <w:tabs>
          <w:tab w:val="num" w:pos="720"/>
        </w:tabs>
        <w:ind w:left="720" w:hanging="360"/>
      </w:pPr>
      <w:rPr>
        <w:rFonts w:ascii="Arial" w:hAnsi="Arial" w:hint="default"/>
      </w:rPr>
    </w:lvl>
    <w:lvl w:ilvl="1" w:tplc="A9A821CC">
      <w:start w:val="5902"/>
      <w:numFmt w:val="bullet"/>
      <w:lvlText w:val="–"/>
      <w:lvlJc w:val="left"/>
      <w:pPr>
        <w:tabs>
          <w:tab w:val="num" w:pos="1440"/>
        </w:tabs>
        <w:ind w:left="1440" w:hanging="360"/>
      </w:pPr>
      <w:rPr>
        <w:rFonts w:ascii="Arial" w:hAnsi="Arial" w:hint="default"/>
      </w:rPr>
    </w:lvl>
    <w:lvl w:ilvl="2" w:tplc="D192855A" w:tentative="1">
      <w:start w:val="1"/>
      <w:numFmt w:val="bullet"/>
      <w:lvlText w:val="•"/>
      <w:lvlJc w:val="left"/>
      <w:pPr>
        <w:tabs>
          <w:tab w:val="num" w:pos="2160"/>
        </w:tabs>
        <w:ind w:left="2160" w:hanging="360"/>
      </w:pPr>
      <w:rPr>
        <w:rFonts w:ascii="Arial" w:hAnsi="Arial" w:hint="default"/>
      </w:rPr>
    </w:lvl>
    <w:lvl w:ilvl="3" w:tplc="2E7E1422" w:tentative="1">
      <w:start w:val="1"/>
      <w:numFmt w:val="bullet"/>
      <w:lvlText w:val="•"/>
      <w:lvlJc w:val="left"/>
      <w:pPr>
        <w:tabs>
          <w:tab w:val="num" w:pos="2880"/>
        </w:tabs>
        <w:ind w:left="2880" w:hanging="360"/>
      </w:pPr>
      <w:rPr>
        <w:rFonts w:ascii="Arial" w:hAnsi="Arial" w:hint="default"/>
      </w:rPr>
    </w:lvl>
    <w:lvl w:ilvl="4" w:tplc="BFF0DA38" w:tentative="1">
      <w:start w:val="1"/>
      <w:numFmt w:val="bullet"/>
      <w:lvlText w:val="•"/>
      <w:lvlJc w:val="left"/>
      <w:pPr>
        <w:tabs>
          <w:tab w:val="num" w:pos="3600"/>
        </w:tabs>
        <w:ind w:left="3600" w:hanging="360"/>
      </w:pPr>
      <w:rPr>
        <w:rFonts w:ascii="Arial" w:hAnsi="Arial" w:hint="default"/>
      </w:rPr>
    </w:lvl>
    <w:lvl w:ilvl="5" w:tplc="1F4C0EFC" w:tentative="1">
      <w:start w:val="1"/>
      <w:numFmt w:val="bullet"/>
      <w:lvlText w:val="•"/>
      <w:lvlJc w:val="left"/>
      <w:pPr>
        <w:tabs>
          <w:tab w:val="num" w:pos="4320"/>
        </w:tabs>
        <w:ind w:left="4320" w:hanging="360"/>
      </w:pPr>
      <w:rPr>
        <w:rFonts w:ascii="Arial" w:hAnsi="Arial" w:hint="default"/>
      </w:rPr>
    </w:lvl>
    <w:lvl w:ilvl="6" w:tplc="56C65842" w:tentative="1">
      <w:start w:val="1"/>
      <w:numFmt w:val="bullet"/>
      <w:lvlText w:val="•"/>
      <w:lvlJc w:val="left"/>
      <w:pPr>
        <w:tabs>
          <w:tab w:val="num" w:pos="5040"/>
        </w:tabs>
        <w:ind w:left="5040" w:hanging="360"/>
      </w:pPr>
      <w:rPr>
        <w:rFonts w:ascii="Arial" w:hAnsi="Arial" w:hint="default"/>
      </w:rPr>
    </w:lvl>
    <w:lvl w:ilvl="7" w:tplc="5FAE22EA" w:tentative="1">
      <w:start w:val="1"/>
      <w:numFmt w:val="bullet"/>
      <w:lvlText w:val="•"/>
      <w:lvlJc w:val="left"/>
      <w:pPr>
        <w:tabs>
          <w:tab w:val="num" w:pos="5760"/>
        </w:tabs>
        <w:ind w:left="5760" w:hanging="360"/>
      </w:pPr>
      <w:rPr>
        <w:rFonts w:ascii="Arial" w:hAnsi="Arial" w:hint="default"/>
      </w:rPr>
    </w:lvl>
    <w:lvl w:ilvl="8" w:tplc="B29CB886" w:tentative="1">
      <w:start w:val="1"/>
      <w:numFmt w:val="bullet"/>
      <w:lvlText w:val="•"/>
      <w:lvlJc w:val="left"/>
      <w:pPr>
        <w:tabs>
          <w:tab w:val="num" w:pos="6480"/>
        </w:tabs>
        <w:ind w:left="6480" w:hanging="360"/>
      </w:pPr>
      <w:rPr>
        <w:rFonts w:ascii="Arial" w:hAnsi="Arial" w:hint="default"/>
      </w:rPr>
    </w:lvl>
  </w:abstractNum>
  <w:abstractNum w:abstractNumId="4">
    <w:nsid w:val="184E23E4"/>
    <w:multiLevelType w:val="hybridMultilevel"/>
    <w:tmpl w:val="192C2810"/>
    <w:lvl w:ilvl="0" w:tplc="472006E2">
      <w:start w:val="1"/>
      <w:numFmt w:val="bullet"/>
      <w:lvlText w:val="•"/>
      <w:lvlJc w:val="left"/>
      <w:pPr>
        <w:tabs>
          <w:tab w:val="num" w:pos="720"/>
        </w:tabs>
        <w:ind w:left="720" w:hanging="360"/>
      </w:pPr>
      <w:rPr>
        <w:rFonts w:ascii="Arial" w:hAnsi="Arial" w:hint="default"/>
      </w:rPr>
    </w:lvl>
    <w:lvl w:ilvl="1" w:tplc="71AAF552">
      <w:start w:val="5902"/>
      <w:numFmt w:val="bullet"/>
      <w:lvlText w:val="–"/>
      <w:lvlJc w:val="left"/>
      <w:pPr>
        <w:tabs>
          <w:tab w:val="num" w:pos="1440"/>
        </w:tabs>
        <w:ind w:left="1440" w:hanging="360"/>
      </w:pPr>
      <w:rPr>
        <w:rFonts w:ascii="Arial" w:hAnsi="Arial" w:hint="default"/>
      </w:rPr>
    </w:lvl>
    <w:lvl w:ilvl="2" w:tplc="D124EB16" w:tentative="1">
      <w:start w:val="1"/>
      <w:numFmt w:val="bullet"/>
      <w:lvlText w:val="•"/>
      <w:lvlJc w:val="left"/>
      <w:pPr>
        <w:tabs>
          <w:tab w:val="num" w:pos="2160"/>
        </w:tabs>
        <w:ind w:left="2160" w:hanging="360"/>
      </w:pPr>
      <w:rPr>
        <w:rFonts w:ascii="Arial" w:hAnsi="Arial" w:hint="default"/>
      </w:rPr>
    </w:lvl>
    <w:lvl w:ilvl="3" w:tplc="6E2ADE0C" w:tentative="1">
      <w:start w:val="1"/>
      <w:numFmt w:val="bullet"/>
      <w:lvlText w:val="•"/>
      <w:lvlJc w:val="left"/>
      <w:pPr>
        <w:tabs>
          <w:tab w:val="num" w:pos="2880"/>
        </w:tabs>
        <w:ind w:left="2880" w:hanging="360"/>
      </w:pPr>
      <w:rPr>
        <w:rFonts w:ascii="Arial" w:hAnsi="Arial" w:hint="default"/>
      </w:rPr>
    </w:lvl>
    <w:lvl w:ilvl="4" w:tplc="25941374" w:tentative="1">
      <w:start w:val="1"/>
      <w:numFmt w:val="bullet"/>
      <w:lvlText w:val="•"/>
      <w:lvlJc w:val="left"/>
      <w:pPr>
        <w:tabs>
          <w:tab w:val="num" w:pos="3600"/>
        </w:tabs>
        <w:ind w:left="3600" w:hanging="360"/>
      </w:pPr>
      <w:rPr>
        <w:rFonts w:ascii="Arial" w:hAnsi="Arial" w:hint="default"/>
      </w:rPr>
    </w:lvl>
    <w:lvl w:ilvl="5" w:tplc="A6CA04EA" w:tentative="1">
      <w:start w:val="1"/>
      <w:numFmt w:val="bullet"/>
      <w:lvlText w:val="•"/>
      <w:lvlJc w:val="left"/>
      <w:pPr>
        <w:tabs>
          <w:tab w:val="num" w:pos="4320"/>
        </w:tabs>
        <w:ind w:left="4320" w:hanging="360"/>
      </w:pPr>
      <w:rPr>
        <w:rFonts w:ascii="Arial" w:hAnsi="Arial" w:hint="default"/>
      </w:rPr>
    </w:lvl>
    <w:lvl w:ilvl="6" w:tplc="01206992" w:tentative="1">
      <w:start w:val="1"/>
      <w:numFmt w:val="bullet"/>
      <w:lvlText w:val="•"/>
      <w:lvlJc w:val="left"/>
      <w:pPr>
        <w:tabs>
          <w:tab w:val="num" w:pos="5040"/>
        </w:tabs>
        <w:ind w:left="5040" w:hanging="360"/>
      </w:pPr>
      <w:rPr>
        <w:rFonts w:ascii="Arial" w:hAnsi="Arial" w:hint="default"/>
      </w:rPr>
    </w:lvl>
    <w:lvl w:ilvl="7" w:tplc="A588E0C0" w:tentative="1">
      <w:start w:val="1"/>
      <w:numFmt w:val="bullet"/>
      <w:lvlText w:val="•"/>
      <w:lvlJc w:val="left"/>
      <w:pPr>
        <w:tabs>
          <w:tab w:val="num" w:pos="5760"/>
        </w:tabs>
        <w:ind w:left="5760" w:hanging="360"/>
      </w:pPr>
      <w:rPr>
        <w:rFonts w:ascii="Arial" w:hAnsi="Arial" w:hint="default"/>
      </w:rPr>
    </w:lvl>
    <w:lvl w:ilvl="8" w:tplc="CD18CEE8" w:tentative="1">
      <w:start w:val="1"/>
      <w:numFmt w:val="bullet"/>
      <w:lvlText w:val="•"/>
      <w:lvlJc w:val="left"/>
      <w:pPr>
        <w:tabs>
          <w:tab w:val="num" w:pos="6480"/>
        </w:tabs>
        <w:ind w:left="6480" w:hanging="360"/>
      </w:pPr>
      <w:rPr>
        <w:rFonts w:ascii="Arial" w:hAnsi="Arial" w:hint="default"/>
      </w:rPr>
    </w:lvl>
  </w:abstractNum>
  <w:abstractNum w:abstractNumId="5">
    <w:nsid w:val="18A35B0C"/>
    <w:multiLevelType w:val="hybridMultilevel"/>
    <w:tmpl w:val="5AD2B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5C3EBE"/>
    <w:multiLevelType w:val="hybridMultilevel"/>
    <w:tmpl w:val="72C6B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56428A1"/>
    <w:multiLevelType w:val="hybridMultilevel"/>
    <w:tmpl w:val="AC386016"/>
    <w:lvl w:ilvl="0" w:tplc="BE1CBFAA">
      <w:start w:val="1"/>
      <w:numFmt w:val="bullet"/>
      <w:lvlText w:val="•"/>
      <w:lvlJc w:val="left"/>
      <w:pPr>
        <w:tabs>
          <w:tab w:val="num" w:pos="720"/>
        </w:tabs>
        <w:ind w:left="720" w:hanging="360"/>
      </w:pPr>
      <w:rPr>
        <w:rFonts w:ascii="Arial" w:hAnsi="Arial" w:hint="default"/>
      </w:rPr>
    </w:lvl>
    <w:lvl w:ilvl="1" w:tplc="7D083622">
      <w:start w:val="7756"/>
      <w:numFmt w:val="bullet"/>
      <w:lvlText w:val="–"/>
      <w:lvlJc w:val="left"/>
      <w:pPr>
        <w:tabs>
          <w:tab w:val="num" w:pos="1440"/>
        </w:tabs>
        <w:ind w:left="1440" w:hanging="360"/>
      </w:pPr>
      <w:rPr>
        <w:rFonts w:ascii="Arial" w:hAnsi="Arial" w:hint="default"/>
      </w:rPr>
    </w:lvl>
    <w:lvl w:ilvl="2" w:tplc="4936F2F4" w:tentative="1">
      <w:start w:val="1"/>
      <w:numFmt w:val="bullet"/>
      <w:lvlText w:val="•"/>
      <w:lvlJc w:val="left"/>
      <w:pPr>
        <w:tabs>
          <w:tab w:val="num" w:pos="2160"/>
        </w:tabs>
        <w:ind w:left="2160" w:hanging="360"/>
      </w:pPr>
      <w:rPr>
        <w:rFonts w:ascii="Arial" w:hAnsi="Arial" w:hint="default"/>
      </w:rPr>
    </w:lvl>
    <w:lvl w:ilvl="3" w:tplc="FF0290E2" w:tentative="1">
      <w:start w:val="1"/>
      <w:numFmt w:val="bullet"/>
      <w:lvlText w:val="•"/>
      <w:lvlJc w:val="left"/>
      <w:pPr>
        <w:tabs>
          <w:tab w:val="num" w:pos="2880"/>
        </w:tabs>
        <w:ind w:left="2880" w:hanging="360"/>
      </w:pPr>
      <w:rPr>
        <w:rFonts w:ascii="Arial" w:hAnsi="Arial" w:hint="default"/>
      </w:rPr>
    </w:lvl>
    <w:lvl w:ilvl="4" w:tplc="A244AC72" w:tentative="1">
      <w:start w:val="1"/>
      <w:numFmt w:val="bullet"/>
      <w:lvlText w:val="•"/>
      <w:lvlJc w:val="left"/>
      <w:pPr>
        <w:tabs>
          <w:tab w:val="num" w:pos="3600"/>
        </w:tabs>
        <w:ind w:left="3600" w:hanging="360"/>
      </w:pPr>
      <w:rPr>
        <w:rFonts w:ascii="Arial" w:hAnsi="Arial" w:hint="default"/>
      </w:rPr>
    </w:lvl>
    <w:lvl w:ilvl="5" w:tplc="0B60E0AE" w:tentative="1">
      <w:start w:val="1"/>
      <w:numFmt w:val="bullet"/>
      <w:lvlText w:val="•"/>
      <w:lvlJc w:val="left"/>
      <w:pPr>
        <w:tabs>
          <w:tab w:val="num" w:pos="4320"/>
        </w:tabs>
        <w:ind w:left="4320" w:hanging="360"/>
      </w:pPr>
      <w:rPr>
        <w:rFonts w:ascii="Arial" w:hAnsi="Arial" w:hint="default"/>
      </w:rPr>
    </w:lvl>
    <w:lvl w:ilvl="6" w:tplc="2E2E14D2" w:tentative="1">
      <w:start w:val="1"/>
      <w:numFmt w:val="bullet"/>
      <w:lvlText w:val="•"/>
      <w:lvlJc w:val="left"/>
      <w:pPr>
        <w:tabs>
          <w:tab w:val="num" w:pos="5040"/>
        </w:tabs>
        <w:ind w:left="5040" w:hanging="360"/>
      </w:pPr>
      <w:rPr>
        <w:rFonts w:ascii="Arial" w:hAnsi="Arial" w:hint="default"/>
      </w:rPr>
    </w:lvl>
    <w:lvl w:ilvl="7" w:tplc="1EF4EBBA" w:tentative="1">
      <w:start w:val="1"/>
      <w:numFmt w:val="bullet"/>
      <w:lvlText w:val="•"/>
      <w:lvlJc w:val="left"/>
      <w:pPr>
        <w:tabs>
          <w:tab w:val="num" w:pos="5760"/>
        </w:tabs>
        <w:ind w:left="5760" w:hanging="360"/>
      </w:pPr>
      <w:rPr>
        <w:rFonts w:ascii="Arial" w:hAnsi="Arial" w:hint="default"/>
      </w:rPr>
    </w:lvl>
    <w:lvl w:ilvl="8" w:tplc="FA6EEDE4" w:tentative="1">
      <w:start w:val="1"/>
      <w:numFmt w:val="bullet"/>
      <w:lvlText w:val="•"/>
      <w:lvlJc w:val="left"/>
      <w:pPr>
        <w:tabs>
          <w:tab w:val="num" w:pos="6480"/>
        </w:tabs>
        <w:ind w:left="6480" w:hanging="360"/>
      </w:pPr>
      <w:rPr>
        <w:rFonts w:ascii="Arial" w:hAnsi="Arial" w:hint="default"/>
      </w:rPr>
    </w:lvl>
  </w:abstractNum>
  <w:abstractNum w:abstractNumId="8">
    <w:nsid w:val="28753CF8"/>
    <w:multiLevelType w:val="hybridMultilevel"/>
    <w:tmpl w:val="70D063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B8A061F"/>
    <w:multiLevelType w:val="hybridMultilevel"/>
    <w:tmpl w:val="E1CAC5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D43262A"/>
    <w:multiLevelType w:val="hybridMultilevel"/>
    <w:tmpl w:val="C2C69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1D4534"/>
    <w:multiLevelType w:val="hybridMultilevel"/>
    <w:tmpl w:val="32C8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E9307C0"/>
    <w:multiLevelType w:val="hybridMultilevel"/>
    <w:tmpl w:val="66D0CD96"/>
    <w:lvl w:ilvl="0" w:tplc="8D1E1A82">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3">
    <w:nsid w:val="3A6D29D5"/>
    <w:multiLevelType w:val="hybridMultilevel"/>
    <w:tmpl w:val="04987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75E1630"/>
    <w:multiLevelType w:val="hybridMultilevel"/>
    <w:tmpl w:val="3CC6E53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nsid w:val="486810A7"/>
    <w:multiLevelType w:val="hybridMultilevel"/>
    <w:tmpl w:val="7B666F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F8D1A3D"/>
    <w:multiLevelType w:val="hybridMultilevel"/>
    <w:tmpl w:val="328807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3F77183"/>
    <w:multiLevelType w:val="hybridMultilevel"/>
    <w:tmpl w:val="E05CD1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59473095"/>
    <w:multiLevelType w:val="hybridMultilevel"/>
    <w:tmpl w:val="E2986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DEF5F57"/>
    <w:multiLevelType w:val="hybridMultilevel"/>
    <w:tmpl w:val="9E965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2BB7AAA"/>
    <w:multiLevelType w:val="hybridMultilevel"/>
    <w:tmpl w:val="AA783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659309B3"/>
    <w:multiLevelType w:val="hybridMultilevel"/>
    <w:tmpl w:val="9FC49E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5B47977"/>
    <w:multiLevelType w:val="hybridMultilevel"/>
    <w:tmpl w:val="D1A4401E"/>
    <w:lvl w:ilvl="0" w:tplc="6BB6A120">
      <w:numFmt w:val="bullet"/>
      <w:lvlText w:val="-"/>
      <w:lvlJc w:val="left"/>
      <w:pPr>
        <w:ind w:left="420" w:hanging="360"/>
      </w:pPr>
      <w:rPr>
        <w:rFonts w:ascii="Arial" w:eastAsiaTheme="minorHAnsi"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3">
    <w:nsid w:val="66341EBC"/>
    <w:multiLevelType w:val="hybridMultilevel"/>
    <w:tmpl w:val="AA2CD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F1F5260"/>
    <w:multiLevelType w:val="hybridMultilevel"/>
    <w:tmpl w:val="912CBC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F431ED0"/>
    <w:multiLevelType w:val="hybridMultilevel"/>
    <w:tmpl w:val="7E84EB26"/>
    <w:lvl w:ilvl="0" w:tplc="980C89A0">
      <w:start w:val="1"/>
      <w:numFmt w:val="bullet"/>
      <w:lvlText w:val="•"/>
      <w:lvlJc w:val="left"/>
      <w:pPr>
        <w:tabs>
          <w:tab w:val="num" w:pos="720"/>
        </w:tabs>
        <w:ind w:left="720" w:hanging="360"/>
      </w:pPr>
      <w:rPr>
        <w:rFonts w:ascii="Arial" w:hAnsi="Arial" w:hint="default"/>
      </w:rPr>
    </w:lvl>
    <w:lvl w:ilvl="1" w:tplc="39E2E0D0">
      <w:start w:val="5864"/>
      <w:numFmt w:val="bullet"/>
      <w:lvlText w:val="–"/>
      <w:lvlJc w:val="left"/>
      <w:pPr>
        <w:tabs>
          <w:tab w:val="num" w:pos="1440"/>
        </w:tabs>
        <w:ind w:left="1440" w:hanging="360"/>
      </w:pPr>
      <w:rPr>
        <w:rFonts w:ascii="Arial" w:hAnsi="Arial" w:hint="default"/>
      </w:rPr>
    </w:lvl>
    <w:lvl w:ilvl="2" w:tplc="2DD23EC6" w:tentative="1">
      <w:start w:val="1"/>
      <w:numFmt w:val="bullet"/>
      <w:lvlText w:val="•"/>
      <w:lvlJc w:val="left"/>
      <w:pPr>
        <w:tabs>
          <w:tab w:val="num" w:pos="2160"/>
        </w:tabs>
        <w:ind w:left="2160" w:hanging="360"/>
      </w:pPr>
      <w:rPr>
        <w:rFonts w:ascii="Arial" w:hAnsi="Arial" w:hint="default"/>
      </w:rPr>
    </w:lvl>
    <w:lvl w:ilvl="3" w:tplc="A66C3044" w:tentative="1">
      <w:start w:val="1"/>
      <w:numFmt w:val="bullet"/>
      <w:lvlText w:val="•"/>
      <w:lvlJc w:val="left"/>
      <w:pPr>
        <w:tabs>
          <w:tab w:val="num" w:pos="2880"/>
        </w:tabs>
        <w:ind w:left="2880" w:hanging="360"/>
      </w:pPr>
      <w:rPr>
        <w:rFonts w:ascii="Arial" w:hAnsi="Arial" w:hint="default"/>
      </w:rPr>
    </w:lvl>
    <w:lvl w:ilvl="4" w:tplc="070CD176" w:tentative="1">
      <w:start w:val="1"/>
      <w:numFmt w:val="bullet"/>
      <w:lvlText w:val="•"/>
      <w:lvlJc w:val="left"/>
      <w:pPr>
        <w:tabs>
          <w:tab w:val="num" w:pos="3600"/>
        </w:tabs>
        <w:ind w:left="3600" w:hanging="360"/>
      </w:pPr>
      <w:rPr>
        <w:rFonts w:ascii="Arial" w:hAnsi="Arial" w:hint="default"/>
      </w:rPr>
    </w:lvl>
    <w:lvl w:ilvl="5" w:tplc="4036B96A" w:tentative="1">
      <w:start w:val="1"/>
      <w:numFmt w:val="bullet"/>
      <w:lvlText w:val="•"/>
      <w:lvlJc w:val="left"/>
      <w:pPr>
        <w:tabs>
          <w:tab w:val="num" w:pos="4320"/>
        </w:tabs>
        <w:ind w:left="4320" w:hanging="360"/>
      </w:pPr>
      <w:rPr>
        <w:rFonts w:ascii="Arial" w:hAnsi="Arial" w:hint="default"/>
      </w:rPr>
    </w:lvl>
    <w:lvl w:ilvl="6" w:tplc="AC584130" w:tentative="1">
      <w:start w:val="1"/>
      <w:numFmt w:val="bullet"/>
      <w:lvlText w:val="•"/>
      <w:lvlJc w:val="left"/>
      <w:pPr>
        <w:tabs>
          <w:tab w:val="num" w:pos="5040"/>
        </w:tabs>
        <w:ind w:left="5040" w:hanging="360"/>
      </w:pPr>
      <w:rPr>
        <w:rFonts w:ascii="Arial" w:hAnsi="Arial" w:hint="default"/>
      </w:rPr>
    </w:lvl>
    <w:lvl w:ilvl="7" w:tplc="4BCC5538" w:tentative="1">
      <w:start w:val="1"/>
      <w:numFmt w:val="bullet"/>
      <w:lvlText w:val="•"/>
      <w:lvlJc w:val="left"/>
      <w:pPr>
        <w:tabs>
          <w:tab w:val="num" w:pos="5760"/>
        </w:tabs>
        <w:ind w:left="5760" w:hanging="360"/>
      </w:pPr>
      <w:rPr>
        <w:rFonts w:ascii="Arial" w:hAnsi="Arial" w:hint="default"/>
      </w:rPr>
    </w:lvl>
    <w:lvl w:ilvl="8" w:tplc="AF969A06" w:tentative="1">
      <w:start w:val="1"/>
      <w:numFmt w:val="bullet"/>
      <w:lvlText w:val="•"/>
      <w:lvlJc w:val="left"/>
      <w:pPr>
        <w:tabs>
          <w:tab w:val="num" w:pos="6480"/>
        </w:tabs>
        <w:ind w:left="6480" w:hanging="360"/>
      </w:pPr>
      <w:rPr>
        <w:rFonts w:ascii="Arial" w:hAnsi="Arial" w:hint="default"/>
      </w:rPr>
    </w:lvl>
  </w:abstractNum>
  <w:abstractNum w:abstractNumId="26">
    <w:nsid w:val="76A7371F"/>
    <w:multiLevelType w:val="hybridMultilevel"/>
    <w:tmpl w:val="D2F0C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9404CF7"/>
    <w:multiLevelType w:val="hybridMultilevel"/>
    <w:tmpl w:val="CEFAFA32"/>
    <w:lvl w:ilvl="0" w:tplc="F2AEA890">
      <w:start w:val="1"/>
      <w:numFmt w:val="bullet"/>
      <w:lvlText w:val="•"/>
      <w:lvlJc w:val="left"/>
      <w:pPr>
        <w:tabs>
          <w:tab w:val="num" w:pos="720"/>
        </w:tabs>
        <w:ind w:left="720" w:hanging="360"/>
      </w:pPr>
      <w:rPr>
        <w:rFonts w:ascii="Arial" w:hAnsi="Arial" w:hint="default"/>
      </w:rPr>
    </w:lvl>
    <w:lvl w:ilvl="1" w:tplc="4C46935A">
      <w:start w:val="7752"/>
      <w:numFmt w:val="bullet"/>
      <w:lvlText w:val="–"/>
      <w:lvlJc w:val="left"/>
      <w:pPr>
        <w:tabs>
          <w:tab w:val="num" w:pos="1440"/>
        </w:tabs>
        <w:ind w:left="1440" w:hanging="360"/>
      </w:pPr>
      <w:rPr>
        <w:rFonts w:ascii="Arial" w:hAnsi="Arial" w:hint="default"/>
      </w:rPr>
    </w:lvl>
    <w:lvl w:ilvl="2" w:tplc="7AA0CAAA" w:tentative="1">
      <w:start w:val="1"/>
      <w:numFmt w:val="bullet"/>
      <w:lvlText w:val="•"/>
      <w:lvlJc w:val="left"/>
      <w:pPr>
        <w:tabs>
          <w:tab w:val="num" w:pos="2160"/>
        </w:tabs>
        <w:ind w:left="2160" w:hanging="360"/>
      </w:pPr>
      <w:rPr>
        <w:rFonts w:ascii="Arial" w:hAnsi="Arial" w:hint="default"/>
      </w:rPr>
    </w:lvl>
    <w:lvl w:ilvl="3" w:tplc="5E5EC5BA" w:tentative="1">
      <w:start w:val="1"/>
      <w:numFmt w:val="bullet"/>
      <w:lvlText w:val="•"/>
      <w:lvlJc w:val="left"/>
      <w:pPr>
        <w:tabs>
          <w:tab w:val="num" w:pos="2880"/>
        </w:tabs>
        <w:ind w:left="2880" w:hanging="360"/>
      </w:pPr>
      <w:rPr>
        <w:rFonts w:ascii="Arial" w:hAnsi="Arial" w:hint="default"/>
      </w:rPr>
    </w:lvl>
    <w:lvl w:ilvl="4" w:tplc="E506B2F0" w:tentative="1">
      <w:start w:val="1"/>
      <w:numFmt w:val="bullet"/>
      <w:lvlText w:val="•"/>
      <w:lvlJc w:val="left"/>
      <w:pPr>
        <w:tabs>
          <w:tab w:val="num" w:pos="3600"/>
        </w:tabs>
        <w:ind w:left="3600" w:hanging="360"/>
      </w:pPr>
      <w:rPr>
        <w:rFonts w:ascii="Arial" w:hAnsi="Arial" w:hint="default"/>
      </w:rPr>
    </w:lvl>
    <w:lvl w:ilvl="5" w:tplc="566E4E36" w:tentative="1">
      <w:start w:val="1"/>
      <w:numFmt w:val="bullet"/>
      <w:lvlText w:val="•"/>
      <w:lvlJc w:val="left"/>
      <w:pPr>
        <w:tabs>
          <w:tab w:val="num" w:pos="4320"/>
        </w:tabs>
        <w:ind w:left="4320" w:hanging="360"/>
      </w:pPr>
      <w:rPr>
        <w:rFonts w:ascii="Arial" w:hAnsi="Arial" w:hint="default"/>
      </w:rPr>
    </w:lvl>
    <w:lvl w:ilvl="6" w:tplc="D55CB8DC" w:tentative="1">
      <w:start w:val="1"/>
      <w:numFmt w:val="bullet"/>
      <w:lvlText w:val="•"/>
      <w:lvlJc w:val="left"/>
      <w:pPr>
        <w:tabs>
          <w:tab w:val="num" w:pos="5040"/>
        </w:tabs>
        <w:ind w:left="5040" w:hanging="360"/>
      </w:pPr>
      <w:rPr>
        <w:rFonts w:ascii="Arial" w:hAnsi="Arial" w:hint="default"/>
      </w:rPr>
    </w:lvl>
    <w:lvl w:ilvl="7" w:tplc="7188DD4C" w:tentative="1">
      <w:start w:val="1"/>
      <w:numFmt w:val="bullet"/>
      <w:lvlText w:val="•"/>
      <w:lvlJc w:val="left"/>
      <w:pPr>
        <w:tabs>
          <w:tab w:val="num" w:pos="5760"/>
        </w:tabs>
        <w:ind w:left="5760" w:hanging="360"/>
      </w:pPr>
      <w:rPr>
        <w:rFonts w:ascii="Arial" w:hAnsi="Arial" w:hint="default"/>
      </w:rPr>
    </w:lvl>
    <w:lvl w:ilvl="8" w:tplc="4F2A8400" w:tentative="1">
      <w:start w:val="1"/>
      <w:numFmt w:val="bullet"/>
      <w:lvlText w:val="•"/>
      <w:lvlJc w:val="left"/>
      <w:pPr>
        <w:tabs>
          <w:tab w:val="num" w:pos="6480"/>
        </w:tabs>
        <w:ind w:left="6480" w:hanging="360"/>
      </w:pPr>
      <w:rPr>
        <w:rFonts w:ascii="Arial" w:hAnsi="Arial" w:hint="default"/>
      </w:rPr>
    </w:lvl>
  </w:abstractNum>
  <w:abstractNum w:abstractNumId="28">
    <w:nsid w:val="7F2E4DDB"/>
    <w:multiLevelType w:val="hybridMultilevel"/>
    <w:tmpl w:val="9FC49E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9"/>
  </w:num>
  <w:num w:numId="3">
    <w:abstractNumId w:val="12"/>
  </w:num>
  <w:num w:numId="4">
    <w:abstractNumId w:val="11"/>
  </w:num>
  <w:num w:numId="5">
    <w:abstractNumId w:val="16"/>
  </w:num>
  <w:num w:numId="6">
    <w:abstractNumId w:val="0"/>
  </w:num>
  <w:num w:numId="7">
    <w:abstractNumId w:val="22"/>
  </w:num>
  <w:num w:numId="8">
    <w:abstractNumId w:val="7"/>
  </w:num>
  <w:num w:numId="9">
    <w:abstractNumId w:val="27"/>
  </w:num>
  <w:num w:numId="10">
    <w:abstractNumId w:val="25"/>
  </w:num>
  <w:num w:numId="11">
    <w:abstractNumId w:val="3"/>
  </w:num>
  <w:num w:numId="12">
    <w:abstractNumId w:val="4"/>
  </w:num>
  <w:num w:numId="13">
    <w:abstractNumId w:val="26"/>
  </w:num>
  <w:num w:numId="14">
    <w:abstractNumId w:val="2"/>
  </w:num>
  <w:num w:numId="15">
    <w:abstractNumId w:val="15"/>
  </w:num>
  <w:num w:numId="16">
    <w:abstractNumId w:val="18"/>
  </w:num>
  <w:num w:numId="17">
    <w:abstractNumId w:val="9"/>
  </w:num>
  <w:num w:numId="18">
    <w:abstractNumId w:val="5"/>
  </w:num>
  <w:num w:numId="19">
    <w:abstractNumId w:val="13"/>
  </w:num>
  <w:num w:numId="20">
    <w:abstractNumId w:val="17"/>
  </w:num>
  <w:num w:numId="21">
    <w:abstractNumId w:val="17"/>
  </w:num>
  <w:num w:numId="22">
    <w:abstractNumId w:val="24"/>
  </w:num>
  <w:num w:numId="23">
    <w:abstractNumId w:val="21"/>
  </w:num>
  <w:num w:numId="24">
    <w:abstractNumId w:val="23"/>
  </w:num>
  <w:num w:numId="25">
    <w:abstractNumId w:val="6"/>
  </w:num>
  <w:num w:numId="26">
    <w:abstractNumId w:val="14"/>
  </w:num>
  <w:num w:numId="27">
    <w:abstractNumId w:val="28"/>
  </w:num>
  <w:num w:numId="28">
    <w:abstractNumId w:val="10"/>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9C"/>
    <w:rsid w:val="00002B2A"/>
    <w:rsid w:val="000046AD"/>
    <w:rsid w:val="000049EA"/>
    <w:rsid w:val="0000613F"/>
    <w:rsid w:val="00010FE5"/>
    <w:rsid w:val="000172B3"/>
    <w:rsid w:val="00023197"/>
    <w:rsid w:val="0002546A"/>
    <w:rsid w:val="00041F85"/>
    <w:rsid w:val="0004248D"/>
    <w:rsid w:val="000424AB"/>
    <w:rsid w:val="000465A3"/>
    <w:rsid w:val="000508C1"/>
    <w:rsid w:val="00054211"/>
    <w:rsid w:val="0005571C"/>
    <w:rsid w:val="0005678D"/>
    <w:rsid w:val="00065B1E"/>
    <w:rsid w:val="00077813"/>
    <w:rsid w:val="00084D2F"/>
    <w:rsid w:val="000A0C6C"/>
    <w:rsid w:val="000A3B23"/>
    <w:rsid w:val="000B01B0"/>
    <w:rsid w:val="000B1060"/>
    <w:rsid w:val="000B2A7F"/>
    <w:rsid w:val="000B72AB"/>
    <w:rsid w:val="000C14DF"/>
    <w:rsid w:val="000C27DF"/>
    <w:rsid w:val="000C785A"/>
    <w:rsid w:val="000D41E2"/>
    <w:rsid w:val="000E4238"/>
    <w:rsid w:val="000F3FB6"/>
    <w:rsid w:val="001145DD"/>
    <w:rsid w:val="00125E53"/>
    <w:rsid w:val="001312CB"/>
    <w:rsid w:val="00132D02"/>
    <w:rsid w:val="00137598"/>
    <w:rsid w:val="00150AF0"/>
    <w:rsid w:val="0015700E"/>
    <w:rsid w:val="00161C5F"/>
    <w:rsid w:val="001714C8"/>
    <w:rsid w:val="001728DD"/>
    <w:rsid w:val="001741D3"/>
    <w:rsid w:val="0017680D"/>
    <w:rsid w:val="00176EAD"/>
    <w:rsid w:val="00184643"/>
    <w:rsid w:val="00186B18"/>
    <w:rsid w:val="00187DAD"/>
    <w:rsid w:val="001942BE"/>
    <w:rsid w:val="00196E3C"/>
    <w:rsid w:val="001A3C8C"/>
    <w:rsid w:val="001B1546"/>
    <w:rsid w:val="001B4904"/>
    <w:rsid w:val="001B516E"/>
    <w:rsid w:val="001B64C3"/>
    <w:rsid w:val="001C0200"/>
    <w:rsid w:val="001C3487"/>
    <w:rsid w:val="001D6772"/>
    <w:rsid w:val="001D7DF2"/>
    <w:rsid w:val="001E05A2"/>
    <w:rsid w:val="001E099E"/>
    <w:rsid w:val="001F50ED"/>
    <w:rsid w:val="00207B48"/>
    <w:rsid w:val="00212430"/>
    <w:rsid w:val="002164EA"/>
    <w:rsid w:val="002176A4"/>
    <w:rsid w:val="00224BD7"/>
    <w:rsid w:val="002276BD"/>
    <w:rsid w:val="002301CD"/>
    <w:rsid w:val="00231DED"/>
    <w:rsid w:val="00245985"/>
    <w:rsid w:val="0025259E"/>
    <w:rsid w:val="00255F80"/>
    <w:rsid w:val="00256DBB"/>
    <w:rsid w:val="00260E32"/>
    <w:rsid w:val="00262962"/>
    <w:rsid w:val="002671F3"/>
    <w:rsid w:val="00275558"/>
    <w:rsid w:val="00283664"/>
    <w:rsid w:val="00285771"/>
    <w:rsid w:val="0029124B"/>
    <w:rsid w:val="002960FC"/>
    <w:rsid w:val="002A371F"/>
    <w:rsid w:val="002A45C6"/>
    <w:rsid w:val="002A4C9B"/>
    <w:rsid w:val="002A63BD"/>
    <w:rsid w:val="002A7097"/>
    <w:rsid w:val="002B2A72"/>
    <w:rsid w:val="002B6AA9"/>
    <w:rsid w:val="002C270B"/>
    <w:rsid w:val="002C343A"/>
    <w:rsid w:val="002D205F"/>
    <w:rsid w:val="002E23CC"/>
    <w:rsid w:val="002E4148"/>
    <w:rsid w:val="002F0354"/>
    <w:rsid w:val="002F4A5B"/>
    <w:rsid w:val="0030495E"/>
    <w:rsid w:val="00321383"/>
    <w:rsid w:val="00326643"/>
    <w:rsid w:val="00326EE4"/>
    <w:rsid w:val="00333176"/>
    <w:rsid w:val="00351151"/>
    <w:rsid w:val="00353C51"/>
    <w:rsid w:val="00365E52"/>
    <w:rsid w:val="003706AC"/>
    <w:rsid w:val="00376A1A"/>
    <w:rsid w:val="00376EDC"/>
    <w:rsid w:val="00384A4E"/>
    <w:rsid w:val="00386BB7"/>
    <w:rsid w:val="00387EA0"/>
    <w:rsid w:val="003953FD"/>
    <w:rsid w:val="003B0DD7"/>
    <w:rsid w:val="003B2F51"/>
    <w:rsid w:val="003C24DB"/>
    <w:rsid w:val="003C3AE4"/>
    <w:rsid w:val="003E16FA"/>
    <w:rsid w:val="003E3A92"/>
    <w:rsid w:val="003E5389"/>
    <w:rsid w:val="003E5E6B"/>
    <w:rsid w:val="003E730A"/>
    <w:rsid w:val="00400EC3"/>
    <w:rsid w:val="00404475"/>
    <w:rsid w:val="004134F1"/>
    <w:rsid w:val="004138E2"/>
    <w:rsid w:val="0042559E"/>
    <w:rsid w:val="00431673"/>
    <w:rsid w:val="00440DE2"/>
    <w:rsid w:val="0044668B"/>
    <w:rsid w:val="00446FD1"/>
    <w:rsid w:val="00450C0A"/>
    <w:rsid w:val="00457159"/>
    <w:rsid w:val="004614AA"/>
    <w:rsid w:val="004702DE"/>
    <w:rsid w:val="00471710"/>
    <w:rsid w:val="0047249F"/>
    <w:rsid w:val="0047392C"/>
    <w:rsid w:val="0047414A"/>
    <w:rsid w:val="004A427D"/>
    <w:rsid w:val="004A7395"/>
    <w:rsid w:val="004B0388"/>
    <w:rsid w:val="004B7B46"/>
    <w:rsid w:val="004C3859"/>
    <w:rsid w:val="004C7261"/>
    <w:rsid w:val="004E0433"/>
    <w:rsid w:val="004E34E3"/>
    <w:rsid w:val="004F4B94"/>
    <w:rsid w:val="005028D7"/>
    <w:rsid w:val="00503C37"/>
    <w:rsid w:val="0050584A"/>
    <w:rsid w:val="005072AD"/>
    <w:rsid w:val="005107AA"/>
    <w:rsid w:val="00511FBB"/>
    <w:rsid w:val="005248EE"/>
    <w:rsid w:val="005266AD"/>
    <w:rsid w:val="005328F4"/>
    <w:rsid w:val="005519D3"/>
    <w:rsid w:val="00551F1D"/>
    <w:rsid w:val="00552C9F"/>
    <w:rsid w:val="00552ECC"/>
    <w:rsid w:val="00555FB8"/>
    <w:rsid w:val="005607BD"/>
    <w:rsid w:val="00562461"/>
    <w:rsid w:val="0056275B"/>
    <w:rsid w:val="00565E18"/>
    <w:rsid w:val="00570872"/>
    <w:rsid w:val="00577642"/>
    <w:rsid w:val="00577E78"/>
    <w:rsid w:val="00585557"/>
    <w:rsid w:val="00593E60"/>
    <w:rsid w:val="005948CA"/>
    <w:rsid w:val="005953C0"/>
    <w:rsid w:val="005A4C1A"/>
    <w:rsid w:val="005A710B"/>
    <w:rsid w:val="005E059F"/>
    <w:rsid w:val="005F0774"/>
    <w:rsid w:val="005F6BB3"/>
    <w:rsid w:val="005F7359"/>
    <w:rsid w:val="00600E74"/>
    <w:rsid w:val="006024C5"/>
    <w:rsid w:val="006055D9"/>
    <w:rsid w:val="00615FF1"/>
    <w:rsid w:val="006226CE"/>
    <w:rsid w:val="00622BC2"/>
    <w:rsid w:val="006245A0"/>
    <w:rsid w:val="00625290"/>
    <w:rsid w:val="00625487"/>
    <w:rsid w:val="00626369"/>
    <w:rsid w:val="00645A57"/>
    <w:rsid w:val="006474ED"/>
    <w:rsid w:val="0065221D"/>
    <w:rsid w:val="0065317B"/>
    <w:rsid w:val="006534C0"/>
    <w:rsid w:val="00664BED"/>
    <w:rsid w:val="00665DEA"/>
    <w:rsid w:val="00667BA1"/>
    <w:rsid w:val="00673A07"/>
    <w:rsid w:val="00677038"/>
    <w:rsid w:val="00680524"/>
    <w:rsid w:val="0068430A"/>
    <w:rsid w:val="00687A49"/>
    <w:rsid w:val="006933DE"/>
    <w:rsid w:val="00694AB7"/>
    <w:rsid w:val="006A01C4"/>
    <w:rsid w:val="006A3CD0"/>
    <w:rsid w:val="006A6EE9"/>
    <w:rsid w:val="006B3597"/>
    <w:rsid w:val="006C559E"/>
    <w:rsid w:val="006C6B49"/>
    <w:rsid w:val="006D3308"/>
    <w:rsid w:val="006D6705"/>
    <w:rsid w:val="006F0F83"/>
    <w:rsid w:val="006F5C7C"/>
    <w:rsid w:val="00724218"/>
    <w:rsid w:val="0074574D"/>
    <w:rsid w:val="0075168F"/>
    <w:rsid w:val="00754DA7"/>
    <w:rsid w:val="007604A9"/>
    <w:rsid w:val="00762A52"/>
    <w:rsid w:val="00762CA1"/>
    <w:rsid w:val="00763659"/>
    <w:rsid w:val="00767E10"/>
    <w:rsid w:val="007734C5"/>
    <w:rsid w:val="007735A0"/>
    <w:rsid w:val="00773A3D"/>
    <w:rsid w:val="00776A77"/>
    <w:rsid w:val="007865FF"/>
    <w:rsid w:val="0079038A"/>
    <w:rsid w:val="0079326B"/>
    <w:rsid w:val="007A0C5F"/>
    <w:rsid w:val="007A385F"/>
    <w:rsid w:val="007A70EE"/>
    <w:rsid w:val="007B07F7"/>
    <w:rsid w:val="007B3AE5"/>
    <w:rsid w:val="007B78D6"/>
    <w:rsid w:val="007C36B1"/>
    <w:rsid w:val="007D2D43"/>
    <w:rsid w:val="007E43E5"/>
    <w:rsid w:val="007F00BE"/>
    <w:rsid w:val="007F34B7"/>
    <w:rsid w:val="007F77B3"/>
    <w:rsid w:val="008038BB"/>
    <w:rsid w:val="00804697"/>
    <w:rsid w:val="008145F4"/>
    <w:rsid w:val="00815B41"/>
    <w:rsid w:val="00815DF2"/>
    <w:rsid w:val="008173ED"/>
    <w:rsid w:val="008341E0"/>
    <w:rsid w:val="00834E53"/>
    <w:rsid w:val="00840F1D"/>
    <w:rsid w:val="00841503"/>
    <w:rsid w:val="00842E6C"/>
    <w:rsid w:val="00844E93"/>
    <w:rsid w:val="0085137E"/>
    <w:rsid w:val="0085222B"/>
    <w:rsid w:val="00854C93"/>
    <w:rsid w:val="00856BBE"/>
    <w:rsid w:val="00864C18"/>
    <w:rsid w:val="00871B29"/>
    <w:rsid w:val="00872E5C"/>
    <w:rsid w:val="008779EA"/>
    <w:rsid w:val="00880859"/>
    <w:rsid w:val="008845D8"/>
    <w:rsid w:val="008858DF"/>
    <w:rsid w:val="00886288"/>
    <w:rsid w:val="008A1AE1"/>
    <w:rsid w:val="008A464F"/>
    <w:rsid w:val="008A5E9C"/>
    <w:rsid w:val="008A6238"/>
    <w:rsid w:val="008C5EE1"/>
    <w:rsid w:val="008D7226"/>
    <w:rsid w:val="008E20FC"/>
    <w:rsid w:val="008F0DF0"/>
    <w:rsid w:val="008F6E3A"/>
    <w:rsid w:val="00904097"/>
    <w:rsid w:val="0091311C"/>
    <w:rsid w:val="0091554A"/>
    <w:rsid w:val="00916A70"/>
    <w:rsid w:val="00921D82"/>
    <w:rsid w:val="00931784"/>
    <w:rsid w:val="00935129"/>
    <w:rsid w:val="0093775A"/>
    <w:rsid w:val="009402BE"/>
    <w:rsid w:val="009915F3"/>
    <w:rsid w:val="0099542F"/>
    <w:rsid w:val="009A0CA5"/>
    <w:rsid w:val="009A5CDF"/>
    <w:rsid w:val="009B3F0F"/>
    <w:rsid w:val="009C480D"/>
    <w:rsid w:val="009D1076"/>
    <w:rsid w:val="009D3913"/>
    <w:rsid w:val="009E001F"/>
    <w:rsid w:val="009E54CD"/>
    <w:rsid w:val="00A03854"/>
    <w:rsid w:val="00A0439C"/>
    <w:rsid w:val="00A04603"/>
    <w:rsid w:val="00A102CC"/>
    <w:rsid w:val="00A11D0E"/>
    <w:rsid w:val="00A136AA"/>
    <w:rsid w:val="00A2062B"/>
    <w:rsid w:val="00A26AED"/>
    <w:rsid w:val="00A30607"/>
    <w:rsid w:val="00A31A95"/>
    <w:rsid w:val="00A35F82"/>
    <w:rsid w:val="00A37E7F"/>
    <w:rsid w:val="00A42172"/>
    <w:rsid w:val="00A45931"/>
    <w:rsid w:val="00A61CE1"/>
    <w:rsid w:val="00A629F7"/>
    <w:rsid w:val="00A67254"/>
    <w:rsid w:val="00A7066C"/>
    <w:rsid w:val="00A72163"/>
    <w:rsid w:val="00A726D5"/>
    <w:rsid w:val="00A73405"/>
    <w:rsid w:val="00A74421"/>
    <w:rsid w:val="00A74C97"/>
    <w:rsid w:val="00A75D59"/>
    <w:rsid w:val="00A86A19"/>
    <w:rsid w:val="00A87B08"/>
    <w:rsid w:val="00A947F5"/>
    <w:rsid w:val="00A96511"/>
    <w:rsid w:val="00A974A9"/>
    <w:rsid w:val="00AA4E7B"/>
    <w:rsid w:val="00AB73BB"/>
    <w:rsid w:val="00AC044A"/>
    <w:rsid w:val="00AC0EE0"/>
    <w:rsid w:val="00AD13F5"/>
    <w:rsid w:val="00AE17B6"/>
    <w:rsid w:val="00AE3F76"/>
    <w:rsid w:val="00AF22B8"/>
    <w:rsid w:val="00B0235F"/>
    <w:rsid w:val="00B1627F"/>
    <w:rsid w:val="00B2117B"/>
    <w:rsid w:val="00B22750"/>
    <w:rsid w:val="00B40DFB"/>
    <w:rsid w:val="00B4117B"/>
    <w:rsid w:val="00B46B7D"/>
    <w:rsid w:val="00B50109"/>
    <w:rsid w:val="00B554F5"/>
    <w:rsid w:val="00B66AD5"/>
    <w:rsid w:val="00B7011A"/>
    <w:rsid w:val="00B71DFA"/>
    <w:rsid w:val="00B87960"/>
    <w:rsid w:val="00B902F4"/>
    <w:rsid w:val="00B970AA"/>
    <w:rsid w:val="00BA0411"/>
    <w:rsid w:val="00BA485A"/>
    <w:rsid w:val="00BB3815"/>
    <w:rsid w:val="00BB420D"/>
    <w:rsid w:val="00BC0077"/>
    <w:rsid w:val="00BC2A87"/>
    <w:rsid w:val="00BC3015"/>
    <w:rsid w:val="00BC5D9B"/>
    <w:rsid w:val="00BC7237"/>
    <w:rsid w:val="00BC731C"/>
    <w:rsid w:val="00BD674E"/>
    <w:rsid w:val="00BE109C"/>
    <w:rsid w:val="00BE4C67"/>
    <w:rsid w:val="00BE6767"/>
    <w:rsid w:val="00BF3AE0"/>
    <w:rsid w:val="00C00EC2"/>
    <w:rsid w:val="00C049BE"/>
    <w:rsid w:val="00C1023C"/>
    <w:rsid w:val="00C1047F"/>
    <w:rsid w:val="00C115B0"/>
    <w:rsid w:val="00C15A87"/>
    <w:rsid w:val="00C1691B"/>
    <w:rsid w:val="00C17A32"/>
    <w:rsid w:val="00C3561A"/>
    <w:rsid w:val="00C43219"/>
    <w:rsid w:val="00C43B06"/>
    <w:rsid w:val="00C441C8"/>
    <w:rsid w:val="00C54EDC"/>
    <w:rsid w:val="00C75303"/>
    <w:rsid w:val="00C772DC"/>
    <w:rsid w:val="00C82A12"/>
    <w:rsid w:val="00C832E0"/>
    <w:rsid w:val="00C838A0"/>
    <w:rsid w:val="00C92B72"/>
    <w:rsid w:val="00C94A1F"/>
    <w:rsid w:val="00CA27FB"/>
    <w:rsid w:val="00CA55CE"/>
    <w:rsid w:val="00CC19A8"/>
    <w:rsid w:val="00CD174B"/>
    <w:rsid w:val="00CD29A0"/>
    <w:rsid w:val="00CD2AC3"/>
    <w:rsid w:val="00CD3126"/>
    <w:rsid w:val="00CD3880"/>
    <w:rsid w:val="00CE17E8"/>
    <w:rsid w:val="00CE6D28"/>
    <w:rsid w:val="00CF0DBA"/>
    <w:rsid w:val="00CF45E6"/>
    <w:rsid w:val="00CF6D7B"/>
    <w:rsid w:val="00D07046"/>
    <w:rsid w:val="00D110CD"/>
    <w:rsid w:val="00D132E9"/>
    <w:rsid w:val="00D259F0"/>
    <w:rsid w:val="00D31A00"/>
    <w:rsid w:val="00D356CC"/>
    <w:rsid w:val="00D50EDB"/>
    <w:rsid w:val="00D5596B"/>
    <w:rsid w:val="00D65475"/>
    <w:rsid w:val="00D66D2C"/>
    <w:rsid w:val="00D7187A"/>
    <w:rsid w:val="00D73A61"/>
    <w:rsid w:val="00D7699A"/>
    <w:rsid w:val="00D8198B"/>
    <w:rsid w:val="00D95421"/>
    <w:rsid w:val="00D979BB"/>
    <w:rsid w:val="00DB4C2A"/>
    <w:rsid w:val="00DC0134"/>
    <w:rsid w:val="00DC58DF"/>
    <w:rsid w:val="00DD137E"/>
    <w:rsid w:val="00DD2D07"/>
    <w:rsid w:val="00DD4F89"/>
    <w:rsid w:val="00DE0901"/>
    <w:rsid w:val="00DE679D"/>
    <w:rsid w:val="00DF2440"/>
    <w:rsid w:val="00DF2F87"/>
    <w:rsid w:val="00E03E12"/>
    <w:rsid w:val="00E204BB"/>
    <w:rsid w:val="00E31091"/>
    <w:rsid w:val="00E37901"/>
    <w:rsid w:val="00E432F6"/>
    <w:rsid w:val="00E47A22"/>
    <w:rsid w:val="00E51D8C"/>
    <w:rsid w:val="00E52A29"/>
    <w:rsid w:val="00E610F6"/>
    <w:rsid w:val="00E613DD"/>
    <w:rsid w:val="00E67DA8"/>
    <w:rsid w:val="00E70F9D"/>
    <w:rsid w:val="00E73593"/>
    <w:rsid w:val="00E77089"/>
    <w:rsid w:val="00E83F57"/>
    <w:rsid w:val="00E86806"/>
    <w:rsid w:val="00EA02E6"/>
    <w:rsid w:val="00EA0697"/>
    <w:rsid w:val="00EA3258"/>
    <w:rsid w:val="00EA5F4F"/>
    <w:rsid w:val="00EB12DF"/>
    <w:rsid w:val="00EB72EF"/>
    <w:rsid w:val="00EC0926"/>
    <w:rsid w:val="00EC3B25"/>
    <w:rsid w:val="00ED46E9"/>
    <w:rsid w:val="00ED496A"/>
    <w:rsid w:val="00EE0734"/>
    <w:rsid w:val="00EE3C50"/>
    <w:rsid w:val="00EE45BA"/>
    <w:rsid w:val="00EF2D2B"/>
    <w:rsid w:val="00EF4FBB"/>
    <w:rsid w:val="00EF5845"/>
    <w:rsid w:val="00F05664"/>
    <w:rsid w:val="00F07F8D"/>
    <w:rsid w:val="00F127E6"/>
    <w:rsid w:val="00F2432B"/>
    <w:rsid w:val="00F330B2"/>
    <w:rsid w:val="00F4353F"/>
    <w:rsid w:val="00F43F05"/>
    <w:rsid w:val="00F44B6B"/>
    <w:rsid w:val="00F46477"/>
    <w:rsid w:val="00F50F78"/>
    <w:rsid w:val="00F54534"/>
    <w:rsid w:val="00F661FE"/>
    <w:rsid w:val="00F66A8B"/>
    <w:rsid w:val="00F67259"/>
    <w:rsid w:val="00F74AF7"/>
    <w:rsid w:val="00F74F11"/>
    <w:rsid w:val="00F7649D"/>
    <w:rsid w:val="00F81CBD"/>
    <w:rsid w:val="00F83D96"/>
    <w:rsid w:val="00F85693"/>
    <w:rsid w:val="00F94296"/>
    <w:rsid w:val="00F9736F"/>
    <w:rsid w:val="00FB3BBB"/>
    <w:rsid w:val="00FB50B6"/>
    <w:rsid w:val="00FB753C"/>
    <w:rsid w:val="00FD4F04"/>
    <w:rsid w:val="00FE07E4"/>
    <w:rsid w:val="00FF5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F322FC0"/>
  <w15:chartTrackingRefBased/>
  <w15:docId w15:val="{BBAE2094-1B0D-4192-AB1D-3F152938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01"/>
    <w:pPr>
      <w:spacing w:after="200" w:line="276" w:lineRule="auto"/>
    </w:pPr>
    <w:rPr>
      <w:rFonts w:ascii="Arial" w:hAnsi="Arial"/>
      <w:sz w:val="20"/>
    </w:rPr>
  </w:style>
  <w:style w:type="paragraph" w:styleId="Rubrik1">
    <w:name w:val="heading 1"/>
    <w:basedOn w:val="Normal"/>
    <w:next w:val="Normal"/>
    <w:link w:val="Rubrik1Char"/>
    <w:uiPriority w:val="9"/>
    <w:qFormat/>
    <w:rsid w:val="00E37901"/>
    <w:pPr>
      <w:keepNext/>
      <w:keepLines/>
      <w:spacing w:before="240" w:after="0"/>
      <w:outlineLvl w:val="0"/>
    </w:pPr>
    <w:rPr>
      <w:rFonts w:eastAsiaTheme="majorEastAsia" w:cstheme="majorBidi"/>
      <w:b/>
      <w:sz w:val="28"/>
      <w:szCs w:val="32"/>
    </w:rPr>
  </w:style>
  <w:style w:type="paragraph" w:styleId="Rubrik2">
    <w:name w:val="heading 2"/>
    <w:basedOn w:val="Normal"/>
    <w:next w:val="Normal"/>
    <w:link w:val="Rubrik2Char"/>
    <w:uiPriority w:val="9"/>
    <w:unhideWhenUsed/>
    <w:qFormat/>
    <w:rsid w:val="00E37901"/>
    <w:pPr>
      <w:keepNext/>
      <w:keepLines/>
      <w:spacing w:before="40" w:after="0"/>
      <w:outlineLvl w:val="1"/>
    </w:pPr>
    <w:rPr>
      <w:rFonts w:eastAsiaTheme="majorEastAsia" w:cstheme="majorBidi"/>
      <w:b/>
      <w:sz w:val="24"/>
      <w:szCs w:val="26"/>
    </w:rPr>
  </w:style>
  <w:style w:type="paragraph" w:styleId="Rubrik3">
    <w:name w:val="heading 3"/>
    <w:basedOn w:val="Normal"/>
    <w:next w:val="Normal"/>
    <w:link w:val="Rubrik3Char"/>
    <w:uiPriority w:val="9"/>
    <w:unhideWhenUsed/>
    <w:qFormat/>
    <w:rsid w:val="00E37901"/>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187A"/>
    <w:pPr>
      <w:ind w:left="720"/>
      <w:contextualSpacing/>
    </w:pPr>
  </w:style>
  <w:style w:type="character" w:customStyle="1" w:styleId="Rubrik1Char">
    <w:name w:val="Rubrik 1 Char"/>
    <w:basedOn w:val="Standardstycketeckensnitt"/>
    <w:link w:val="Rubrik1"/>
    <w:uiPriority w:val="9"/>
    <w:rsid w:val="00E37901"/>
    <w:rPr>
      <w:rFonts w:ascii="Arial" w:eastAsiaTheme="majorEastAsia" w:hAnsi="Arial" w:cstheme="majorBidi"/>
      <w:b/>
      <w:sz w:val="28"/>
      <w:szCs w:val="32"/>
    </w:rPr>
  </w:style>
  <w:style w:type="paragraph" w:styleId="Fotnotstext">
    <w:name w:val="footnote text"/>
    <w:basedOn w:val="Normal"/>
    <w:link w:val="FotnotstextChar"/>
    <w:uiPriority w:val="99"/>
    <w:unhideWhenUsed/>
    <w:rsid w:val="004C7261"/>
    <w:pPr>
      <w:spacing w:after="0" w:line="240" w:lineRule="auto"/>
    </w:pPr>
    <w:rPr>
      <w:szCs w:val="20"/>
    </w:rPr>
  </w:style>
  <w:style w:type="character" w:customStyle="1" w:styleId="FotnotstextChar">
    <w:name w:val="Fotnotstext Char"/>
    <w:basedOn w:val="Standardstycketeckensnitt"/>
    <w:link w:val="Fotnotstext"/>
    <w:uiPriority w:val="99"/>
    <w:rsid w:val="004C7261"/>
    <w:rPr>
      <w:sz w:val="20"/>
      <w:szCs w:val="20"/>
    </w:rPr>
  </w:style>
  <w:style w:type="character" w:styleId="Fotnotsreferens">
    <w:name w:val="footnote reference"/>
    <w:basedOn w:val="Standardstycketeckensnitt"/>
    <w:uiPriority w:val="99"/>
    <w:semiHidden/>
    <w:unhideWhenUsed/>
    <w:rsid w:val="004C7261"/>
    <w:rPr>
      <w:vertAlign w:val="superscript"/>
    </w:rPr>
  </w:style>
  <w:style w:type="character" w:styleId="Kommentarsreferens">
    <w:name w:val="annotation reference"/>
    <w:basedOn w:val="Standardstycketeckensnitt"/>
    <w:uiPriority w:val="99"/>
    <w:semiHidden/>
    <w:unhideWhenUsed/>
    <w:rsid w:val="00187DAD"/>
    <w:rPr>
      <w:sz w:val="16"/>
      <w:szCs w:val="16"/>
    </w:rPr>
  </w:style>
  <w:style w:type="paragraph" w:styleId="Kommentarer">
    <w:name w:val="annotation text"/>
    <w:basedOn w:val="Normal"/>
    <w:link w:val="KommentarerChar"/>
    <w:uiPriority w:val="99"/>
    <w:semiHidden/>
    <w:unhideWhenUsed/>
    <w:rsid w:val="00187DAD"/>
    <w:pPr>
      <w:spacing w:line="240" w:lineRule="auto"/>
    </w:pPr>
    <w:rPr>
      <w:szCs w:val="20"/>
    </w:rPr>
  </w:style>
  <w:style w:type="character" w:customStyle="1" w:styleId="KommentarerChar">
    <w:name w:val="Kommentarer Char"/>
    <w:basedOn w:val="Standardstycketeckensnitt"/>
    <w:link w:val="Kommentarer"/>
    <w:uiPriority w:val="99"/>
    <w:semiHidden/>
    <w:rsid w:val="00187DAD"/>
    <w:rPr>
      <w:sz w:val="20"/>
      <w:szCs w:val="20"/>
    </w:rPr>
  </w:style>
  <w:style w:type="paragraph" w:styleId="Kommentarsmne">
    <w:name w:val="annotation subject"/>
    <w:basedOn w:val="Kommentarer"/>
    <w:next w:val="Kommentarer"/>
    <w:link w:val="KommentarsmneChar"/>
    <w:uiPriority w:val="99"/>
    <w:semiHidden/>
    <w:unhideWhenUsed/>
    <w:rsid w:val="00187DAD"/>
    <w:rPr>
      <w:b/>
      <w:bCs/>
    </w:rPr>
  </w:style>
  <w:style w:type="character" w:customStyle="1" w:styleId="KommentarsmneChar">
    <w:name w:val="Kommentarsämne Char"/>
    <w:basedOn w:val="KommentarerChar"/>
    <w:link w:val="Kommentarsmne"/>
    <w:uiPriority w:val="99"/>
    <w:semiHidden/>
    <w:rsid w:val="00187DAD"/>
    <w:rPr>
      <w:b/>
      <w:bCs/>
      <w:sz w:val="20"/>
      <w:szCs w:val="20"/>
    </w:rPr>
  </w:style>
  <w:style w:type="paragraph" w:styleId="Ballongtext">
    <w:name w:val="Balloon Text"/>
    <w:basedOn w:val="Normal"/>
    <w:link w:val="BallongtextChar"/>
    <w:uiPriority w:val="99"/>
    <w:semiHidden/>
    <w:unhideWhenUsed/>
    <w:rsid w:val="00187D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7DAD"/>
    <w:rPr>
      <w:rFonts w:ascii="Segoe UI" w:hAnsi="Segoe UI" w:cs="Segoe UI"/>
      <w:sz w:val="18"/>
      <w:szCs w:val="18"/>
    </w:rPr>
  </w:style>
  <w:style w:type="character" w:customStyle="1" w:styleId="Rubrik2Char">
    <w:name w:val="Rubrik 2 Char"/>
    <w:basedOn w:val="Standardstycketeckensnitt"/>
    <w:link w:val="Rubrik2"/>
    <w:uiPriority w:val="9"/>
    <w:rsid w:val="00E37901"/>
    <w:rPr>
      <w:rFonts w:ascii="Arial" w:eastAsiaTheme="majorEastAsia" w:hAnsi="Arial" w:cstheme="majorBidi"/>
      <w:b/>
      <w:sz w:val="24"/>
      <w:szCs w:val="26"/>
    </w:rPr>
  </w:style>
  <w:style w:type="character" w:customStyle="1" w:styleId="Rubrik3Char">
    <w:name w:val="Rubrik 3 Char"/>
    <w:basedOn w:val="Standardstycketeckensnitt"/>
    <w:link w:val="Rubrik3"/>
    <w:uiPriority w:val="9"/>
    <w:rsid w:val="00E37901"/>
    <w:rPr>
      <w:rFonts w:ascii="Arial" w:eastAsiaTheme="majorEastAsia" w:hAnsi="Arial" w:cstheme="majorBidi"/>
      <w:b/>
      <w:sz w:val="20"/>
      <w:szCs w:val="24"/>
    </w:rPr>
  </w:style>
  <w:style w:type="character" w:styleId="Hyperlnk">
    <w:name w:val="Hyperlink"/>
    <w:basedOn w:val="Standardstycketeckensnitt"/>
    <w:uiPriority w:val="99"/>
    <w:unhideWhenUsed/>
    <w:rsid w:val="000E4238"/>
    <w:rPr>
      <w:color w:val="0563C1" w:themeColor="hyperlink"/>
      <w:u w:val="single"/>
    </w:rPr>
  </w:style>
  <w:style w:type="character" w:customStyle="1" w:styleId="mystylescustom-ingress1">
    <w:name w:val="mystylescustom-ingress1"/>
    <w:basedOn w:val="Standardstycketeckensnitt"/>
    <w:rsid w:val="00767E10"/>
    <w:rPr>
      <w:rFonts w:ascii="Arial" w:hAnsi="Arial" w:cs="Arial" w:hint="default"/>
      <w:b/>
      <w:bCs/>
      <w:i w:val="0"/>
      <w:iCs w:val="0"/>
      <w:color w:val="676767"/>
      <w:sz w:val="24"/>
      <w:szCs w:val="24"/>
    </w:rPr>
  </w:style>
  <w:style w:type="character" w:customStyle="1" w:styleId="alt-edited1">
    <w:name w:val="alt-edited1"/>
    <w:basedOn w:val="Standardstycketeckensnitt"/>
    <w:rsid w:val="0005678D"/>
    <w:rPr>
      <w:color w:val="4D90F0"/>
    </w:rPr>
  </w:style>
  <w:style w:type="character" w:customStyle="1" w:styleId="longtext">
    <w:name w:val="long_text"/>
    <w:basedOn w:val="Standardstycketeckensnitt"/>
    <w:rsid w:val="00275558"/>
  </w:style>
  <w:style w:type="paragraph" w:styleId="Sidhuvud">
    <w:name w:val="header"/>
    <w:basedOn w:val="Normal"/>
    <w:link w:val="SidhuvudChar"/>
    <w:uiPriority w:val="99"/>
    <w:semiHidden/>
    <w:unhideWhenUsed/>
    <w:rsid w:val="00260E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60E32"/>
    <w:rPr>
      <w:rFonts w:ascii="Arial" w:hAnsi="Arial"/>
      <w:sz w:val="20"/>
    </w:rPr>
  </w:style>
  <w:style w:type="paragraph" w:styleId="Sidfot">
    <w:name w:val="footer"/>
    <w:basedOn w:val="Normal"/>
    <w:link w:val="SidfotChar"/>
    <w:uiPriority w:val="99"/>
    <w:semiHidden/>
    <w:unhideWhenUsed/>
    <w:rsid w:val="00260E32"/>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60E32"/>
    <w:rPr>
      <w:rFonts w:ascii="Arial" w:hAnsi="Arial"/>
      <w:sz w:val="20"/>
    </w:rPr>
  </w:style>
  <w:style w:type="paragraph" w:styleId="Beskrivning">
    <w:name w:val="caption"/>
    <w:basedOn w:val="Normal"/>
    <w:next w:val="Normal"/>
    <w:uiPriority w:val="35"/>
    <w:unhideWhenUsed/>
    <w:qFormat/>
    <w:rsid w:val="0074574D"/>
    <w:pPr>
      <w:spacing w:before="200" w:after="80" w:line="240" w:lineRule="auto"/>
    </w:pPr>
    <w:rPr>
      <w:rFonts w:ascii="Times New Roman" w:eastAsiaTheme="minorEastAsia" w:hAnsi="Times New Roman" w:cs="Times New Roman"/>
      <w:b/>
      <w:bCs/>
      <w:color w:val="000000"/>
      <w:sz w:val="18"/>
      <w:szCs w:val="18"/>
      <w:lang w:val="en-GB" w:eastAsia="sv-SE"/>
    </w:rPr>
  </w:style>
  <w:style w:type="paragraph" w:customStyle="1" w:styleId="Style1">
    <w:name w:val="Style1"/>
    <w:basedOn w:val="Normal"/>
    <w:link w:val="Style1Char1"/>
    <w:rsid w:val="00673A07"/>
    <w:pPr>
      <w:spacing w:after="240" w:line="340" w:lineRule="exact"/>
      <w:jc w:val="both"/>
    </w:pPr>
    <w:rPr>
      <w:rFonts w:ascii="Times New Roman" w:eastAsia="Times New Roman" w:hAnsi="Times New Roman" w:cs="Times New Roman"/>
      <w:iCs/>
      <w:sz w:val="24"/>
      <w:lang w:val="en-US"/>
    </w:rPr>
  </w:style>
  <w:style w:type="character" w:customStyle="1" w:styleId="Style1Char1">
    <w:name w:val="Style1 Char1"/>
    <w:basedOn w:val="Standardstycketeckensnitt"/>
    <w:link w:val="Style1"/>
    <w:rsid w:val="00673A07"/>
    <w:rPr>
      <w:rFonts w:ascii="Times New Roman" w:eastAsia="Times New Roman" w:hAnsi="Times New Roman" w:cs="Times New Roman"/>
      <w:iCs/>
      <w:sz w:val="24"/>
      <w:lang w:val="en-US"/>
    </w:rPr>
  </w:style>
  <w:style w:type="paragraph" w:customStyle="1" w:styleId="Referenslista">
    <w:name w:val="Referenslista"/>
    <w:basedOn w:val="Style1"/>
    <w:next w:val="Style1"/>
    <w:rsid w:val="00673A07"/>
    <w:pPr>
      <w:spacing w:line="260" w:lineRule="exact"/>
      <w:jc w:val="left"/>
    </w:pPr>
    <w:rPr>
      <w:szCs w:val="24"/>
    </w:rPr>
  </w:style>
  <w:style w:type="character" w:customStyle="1" w:styleId="EndNoteBibliographyChar">
    <w:name w:val="EndNote Bibliography Char"/>
    <w:link w:val="EndNoteBibliography"/>
    <w:locked/>
    <w:rsid w:val="00AC044A"/>
    <w:rPr>
      <w:rFonts w:ascii="Palatino Linotype" w:eastAsia="Calibri" w:hAnsi="Palatino Linotype" w:cs="Times New Roman"/>
      <w:noProof/>
      <w:lang w:val="en-US" w:eastAsia="sv-SE"/>
    </w:rPr>
  </w:style>
  <w:style w:type="paragraph" w:customStyle="1" w:styleId="EndNoteBibliography">
    <w:name w:val="EndNote Bibliography"/>
    <w:basedOn w:val="Normal"/>
    <w:link w:val="EndNoteBibliographyChar"/>
    <w:rsid w:val="00AC044A"/>
    <w:pPr>
      <w:spacing w:after="80" w:line="240" w:lineRule="auto"/>
      <w:jc w:val="both"/>
    </w:pPr>
    <w:rPr>
      <w:rFonts w:ascii="Palatino Linotype" w:eastAsia="Calibri" w:hAnsi="Palatino Linotype" w:cs="Times New Roman"/>
      <w:noProof/>
      <w:sz w:val="22"/>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0105">
      <w:bodyDiv w:val="1"/>
      <w:marLeft w:val="0"/>
      <w:marRight w:val="0"/>
      <w:marTop w:val="0"/>
      <w:marBottom w:val="0"/>
      <w:divBdr>
        <w:top w:val="none" w:sz="0" w:space="0" w:color="auto"/>
        <w:left w:val="none" w:sz="0" w:space="0" w:color="auto"/>
        <w:bottom w:val="none" w:sz="0" w:space="0" w:color="auto"/>
        <w:right w:val="none" w:sz="0" w:space="0" w:color="auto"/>
      </w:divBdr>
      <w:divsChild>
        <w:div w:id="1138259319">
          <w:marLeft w:val="547"/>
          <w:marRight w:val="0"/>
          <w:marTop w:val="115"/>
          <w:marBottom w:val="0"/>
          <w:divBdr>
            <w:top w:val="none" w:sz="0" w:space="0" w:color="auto"/>
            <w:left w:val="none" w:sz="0" w:space="0" w:color="auto"/>
            <w:bottom w:val="none" w:sz="0" w:space="0" w:color="auto"/>
            <w:right w:val="none" w:sz="0" w:space="0" w:color="auto"/>
          </w:divBdr>
        </w:div>
        <w:div w:id="1786729956">
          <w:marLeft w:val="1166"/>
          <w:marRight w:val="0"/>
          <w:marTop w:val="96"/>
          <w:marBottom w:val="0"/>
          <w:divBdr>
            <w:top w:val="none" w:sz="0" w:space="0" w:color="auto"/>
            <w:left w:val="none" w:sz="0" w:space="0" w:color="auto"/>
            <w:bottom w:val="none" w:sz="0" w:space="0" w:color="auto"/>
            <w:right w:val="none" w:sz="0" w:space="0" w:color="auto"/>
          </w:divBdr>
        </w:div>
        <w:div w:id="1448693102">
          <w:marLeft w:val="1166"/>
          <w:marRight w:val="0"/>
          <w:marTop w:val="96"/>
          <w:marBottom w:val="0"/>
          <w:divBdr>
            <w:top w:val="none" w:sz="0" w:space="0" w:color="auto"/>
            <w:left w:val="none" w:sz="0" w:space="0" w:color="auto"/>
            <w:bottom w:val="none" w:sz="0" w:space="0" w:color="auto"/>
            <w:right w:val="none" w:sz="0" w:space="0" w:color="auto"/>
          </w:divBdr>
        </w:div>
      </w:divsChild>
    </w:div>
    <w:div w:id="1052928929">
      <w:bodyDiv w:val="1"/>
      <w:marLeft w:val="0"/>
      <w:marRight w:val="0"/>
      <w:marTop w:val="0"/>
      <w:marBottom w:val="0"/>
      <w:divBdr>
        <w:top w:val="none" w:sz="0" w:space="0" w:color="auto"/>
        <w:left w:val="none" w:sz="0" w:space="0" w:color="auto"/>
        <w:bottom w:val="none" w:sz="0" w:space="0" w:color="auto"/>
        <w:right w:val="none" w:sz="0" w:space="0" w:color="auto"/>
      </w:divBdr>
    </w:div>
    <w:div w:id="1157111921">
      <w:bodyDiv w:val="1"/>
      <w:marLeft w:val="0"/>
      <w:marRight w:val="0"/>
      <w:marTop w:val="0"/>
      <w:marBottom w:val="0"/>
      <w:divBdr>
        <w:top w:val="none" w:sz="0" w:space="0" w:color="auto"/>
        <w:left w:val="none" w:sz="0" w:space="0" w:color="auto"/>
        <w:bottom w:val="none" w:sz="0" w:space="0" w:color="auto"/>
        <w:right w:val="none" w:sz="0" w:space="0" w:color="auto"/>
      </w:divBdr>
      <w:divsChild>
        <w:div w:id="921452996">
          <w:marLeft w:val="547"/>
          <w:marRight w:val="0"/>
          <w:marTop w:val="115"/>
          <w:marBottom w:val="0"/>
          <w:divBdr>
            <w:top w:val="none" w:sz="0" w:space="0" w:color="auto"/>
            <w:left w:val="none" w:sz="0" w:space="0" w:color="auto"/>
            <w:bottom w:val="none" w:sz="0" w:space="0" w:color="auto"/>
            <w:right w:val="none" w:sz="0" w:space="0" w:color="auto"/>
          </w:divBdr>
        </w:div>
        <w:div w:id="836067990">
          <w:marLeft w:val="1166"/>
          <w:marRight w:val="0"/>
          <w:marTop w:val="96"/>
          <w:marBottom w:val="0"/>
          <w:divBdr>
            <w:top w:val="none" w:sz="0" w:space="0" w:color="auto"/>
            <w:left w:val="none" w:sz="0" w:space="0" w:color="auto"/>
            <w:bottom w:val="none" w:sz="0" w:space="0" w:color="auto"/>
            <w:right w:val="none" w:sz="0" w:space="0" w:color="auto"/>
          </w:divBdr>
        </w:div>
        <w:div w:id="1995060755">
          <w:marLeft w:val="1166"/>
          <w:marRight w:val="0"/>
          <w:marTop w:val="96"/>
          <w:marBottom w:val="0"/>
          <w:divBdr>
            <w:top w:val="none" w:sz="0" w:space="0" w:color="auto"/>
            <w:left w:val="none" w:sz="0" w:space="0" w:color="auto"/>
            <w:bottom w:val="none" w:sz="0" w:space="0" w:color="auto"/>
            <w:right w:val="none" w:sz="0" w:space="0" w:color="auto"/>
          </w:divBdr>
        </w:div>
        <w:div w:id="1239025276">
          <w:marLeft w:val="1166"/>
          <w:marRight w:val="0"/>
          <w:marTop w:val="96"/>
          <w:marBottom w:val="0"/>
          <w:divBdr>
            <w:top w:val="none" w:sz="0" w:space="0" w:color="auto"/>
            <w:left w:val="none" w:sz="0" w:space="0" w:color="auto"/>
            <w:bottom w:val="none" w:sz="0" w:space="0" w:color="auto"/>
            <w:right w:val="none" w:sz="0" w:space="0" w:color="auto"/>
          </w:divBdr>
        </w:div>
      </w:divsChild>
    </w:div>
    <w:div w:id="1233077794">
      <w:bodyDiv w:val="1"/>
      <w:marLeft w:val="0"/>
      <w:marRight w:val="0"/>
      <w:marTop w:val="0"/>
      <w:marBottom w:val="0"/>
      <w:divBdr>
        <w:top w:val="none" w:sz="0" w:space="0" w:color="auto"/>
        <w:left w:val="none" w:sz="0" w:space="0" w:color="auto"/>
        <w:bottom w:val="none" w:sz="0" w:space="0" w:color="auto"/>
        <w:right w:val="none" w:sz="0" w:space="0" w:color="auto"/>
      </w:divBdr>
    </w:div>
    <w:div w:id="1491822037">
      <w:bodyDiv w:val="1"/>
      <w:marLeft w:val="0"/>
      <w:marRight w:val="0"/>
      <w:marTop w:val="0"/>
      <w:marBottom w:val="0"/>
      <w:divBdr>
        <w:top w:val="none" w:sz="0" w:space="0" w:color="auto"/>
        <w:left w:val="none" w:sz="0" w:space="0" w:color="auto"/>
        <w:bottom w:val="none" w:sz="0" w:space="0" w:color="auto"/>
        <w:right w:val="none" w:sz="0" w:space="0" w:color="auto"/>
      </w:divBdr>
    </w:div>
    <w:div w:id="1585143028">
      <w:bodyDiv w:val="1"/>
      <w:marLeft w:val="0"/>
      <w:marRight w:val="0"/>
      <w:marTop w:val="0"/>
      <w:marBottom w:val="0"/>
      <w:divBdr>
        <w:top w:val="none" w:sz="0" w:space="0" w:color="auto"/>
        <w:left w:val="none" w:sz="0" w:space="0" w:color="auto"/>
        <w:bottom w:val="none" w:sz="0" w:space="0" w:color="auto"/>
        <w:right w:val="none" w:sz="0" w:space="0" w:color="auto"/>
      </w:divBdr>
      <w:divsChild>
        <w:div w:id="1548835644">
          <w:marLeft w:val="547"/>
          <w:marRight w:val="0"/>
          <w:marTop w:val="115"/>
          <w:marBottom w:val="0"/>
          <w:divBdr>
            <w:top w:val="none" w:sz="0" w:space="0" w:color="auto"/>
            <w:left w:val="none" w:sz="0" w:space="0" w:color="auto"/>
            <w:bottom w:val="none" w:sz="0" w:space="0" w:color="auto"/>
            <w:right w:val="none" w:sz="0" w:space="0" w:color="auto"/>
          </w:divBdr>
        </w:div>
        <w:div w:id="39480557">
          <w:marLeft w:val="1166"/>
          <w:marRight w:val="0"/>
          <w:marTop w:val="96"/>
          <w:marBottom w:val="0"/>
          <w:divBdr>
            <w:top w:val="none" w:sz="0" w:space="0" w:color="auto"/>
            <w:left w:val="none" w:sz="0" w:space="0" w:color="auto"/>
            <w:bottom w:val="none" w:sz="0" w:space="0" w:color="auto"/>
            <w:right w:val="none" w:sz="0" w:space="0" w:color="auto"/>
          </w:divBdr>
        </w:div>
        <w:div w:id="180752207">
          <w:marLeft w:val="1166"/>
          <w:marRight w:val="0"/>
          <w:marTop w:val="96"/>
          <w:marBottom w:val="0"/>
          <w:divBdr>
            <w:top w:val="none" w:sz="0" w:space="0" w:color="auto"/>
            <w:left w:val="none" w:sz="0" w:space="0" w:color="auto"/>
            <w:bottom w:val="none" w:sz="0" w:space="0" w:color="auto"/>
            <w:right w:val="none" w:sz="0" w:space="0" w:color="auto"/>
          </w:divBdr>
        </w:div>
      </w:divsChild>
    </w:div>
    <w:div w:id="1845975293">
      <w:bodyDiv w:val="1"/>
      <w:marLeft w:val="0"/>
      <w:marRight w:val="0"/>
      <w:marTop w:val="0"/>
      <w:marBottom w:val="0"/>
      <w:divBdr>
        <w:top w:val="none" w:sz="0" w:space="0" w:color="auto"/>
        <w:left w:val="none" w:sz="0" w:space="0" w:color="auto"/>
        <w:bottom w:val="none" w:sz="0" w:space="0" w:color="auto"/>
        <w:right w:val="none" w:sz="0" w:space="0" w:color="auto"/>
      </w:divBdr>
    </w:div>
    <w:div w:id="1885212716">
      <w:bodyDiv w:val="1"/>
      <w:marLeft w:val="0"/>
      <w:marRight w:val="0"/>
      <w:marTop w:val="0"/>
      <w:marBottom w:val="0"/>
      <w:divBdr>
        <w:top w:val="none" w:sz="0" w:space="0" w:color="auto"/>
        <w:left w:val="none" w:sz="0" w:space="0" w:color="auto"/>
        <w:bottom w:val="none" w:sz="0" w:space="0" w:color="auto"/>
        <w:right w:val="none" w:sz="0" w:space="0" w:color="auto"/>
      </w:divBdr>
    </w:div>
    <w:div w:id="1888907325">
      <w:bodyDiv w:val="1"/>
      <w:marLeft w:val="0"/>
      <w:marRight w:val="0"/>
      <w:marTop w:val="0"/>
      <w:marBottom w:val="0"/>
      <w:divBdr>
        <w:top w:val="none" w:sz="0" w:space="0" w:color="auto"/>
        <w:left w:val="none" w:sz="0" w:space="0" w:color="auto"/>
        <w:bottom w:val="none" w:sz="0" w:space="0" w:color="auto"/>
        <w:right w:val="none" w:sz="0" w:space="0" w:color="auto"/>
      </w:divBdr>
      <w:divsChild>
        <w:div w:id="1876044485">
          <w:marLeft w:val="547"/>
          <w:marRight w:val="0"/>
          <w:marTop w:val="115"/>
          <w:marBottom w:val="0"/>
          <w:divBdr>
            <w:top w:val="none" w:sz="0" w:space="0" w:color="auto"/>
            <w:left w:val="none" w:sz="0" w:space="0" w:color="auto"/>
            <w:bottom w:val="none" w:sz="0" w:space="0" w:color="auto"/>
            <w:right w:val="none" w:sz="0" w:space="0" w:color="auto"/>
          </w:divBdr>
        </w:div>
        <w:div w:id="1001204754">
          <w:marLeft w:val="1166"/>
          <w:marRight w:val="0"/>
          <w:marTop w:val="96"/>
          <w:marBottom w:val="0"/>
          <w:divBdr>
            <w:top w:val="none" w:sz="0" w:space="0" w:color="auto"/>
            <w:left w:val="none" w:sz="0" w:space="0" w:color="auto"/>
            <w:bottom w:val="none" w:sz="0" w:space="0" w:color="auto"/>
            <w:right w:val="none" w:sz="0" w:space="0" w:color="auto"/>
          </w:divBdr>
        </w:div>
        <w:div w:id="1120614569">
          <w:marLeft w:val="547"/>
          <w:marRight w:val="0"/>
          <w:marTop w:val="115"/>
          <w:marBottom w:val="0"/>
          <w:divBdr>
            <w:top w:val="none" w:sz="0" w:space="0" w:color="auto"/>
            <w:left w:val="none" w:sz="0" w:space="0" w:color="auto"/>
            <w:bottom w:val="none" w:sz="0" w:space="0" w:color="auto"/>
            <w:right w:val="none" w:sz="0" w:space="0" w:color="auto"/>
          </w:divBdr>
        </w:div>
        <w:div w:id="718895586">
          <w:marLeft w:val="1166"/>
          <w:marRight w:val="0"/>
          <w:marTop w:val="96"/>
          <w:marBottom w:val="0"/>
          <w:divBdr>
            <w:top w:val="none" w:sz="0" w:space="0" w:color="auto"/>
            <w:left w:val="none" w:sz="0" w:space="0" w:color="auto"/>
            <w:bottom w:val="none" w:sz="0" w:space="0" w:color="auto"/>
            <w:right w:val="none" w:sz="0" w:space="0" w:color="auto"/>
          </w:divBdr>
        </w:div>
      </w:divsChild>
    </w:div>
    <w:div w:id="1890844822">
      <w:bodyDiv w:val="1"/>
      <w:marLeft w:val="0"/>
      <w:marRight w:val="0"/>
      <w:marTop w:val="0"/>
      <w:marBottom w:val="0"/>
      <w:divBdr>
        <w:top w:val="none" w:sz="0" w:space="0" w:color="auto"/>
        <w:left w:val="none" w:sz="0" w:space="0" w:color="auto"/>
        <w:bottom w:val="none" w:sz="0" w:space="0" w:color="auto"/>
        <w:right w:val="none" w:sz="0" w:space="0" w:color="auto"/>
      </w:divBdr>
      <w:divsChild>
        <w:div w:id="579632758">
          <w:marLeft w:val="547"/>
          <w:marRight w:val="0"/>
          <w:marTop w:val="115"/>
          <w:marBottom w:val="0"/>
          <w:divBdr>
            <w:top w:val="none" w:sz="0" w:space="0" w:color="auto"/>
            <w:left w:val="none" w:sz="0" w:space="0" w:color="auto"/>
            <w:bottom w:val="none" w:sz="0" w:space="0" w:color="auto"/>
            <w:right w:val="none" w:sz="0" w:space="0" w:color="auto"/>
          </w:divBdr>
        </w:div>
        <w:div w:id="1211847575">
          <w:marLeft w:val="1166"/>
          <w:marRight w:val="0"/>
          <w:marTop w:val="96"/>
          <w:marBottom w:val="0"/>
          <w:divBdr>
            <w:top w:val="none" w:sz="0" w:space="0" w:color="auto"/>
            <w:left w:val="none" w:sz="0" w:space="0" w:color="auto"/>
            <w:bottom w:val="none" w:sz="0" w:space="0" w:color="auto"/>
            <w:right w:val="none" w:sz="0" w:space="0" w:color="auto"/>
          </w:divBdr>
        </w:div>
        <w:div w:id="10114057">
          <w:marLeft w:val="1166"/>
          <w:marRight w:val="0"/>
          <w:marTop w:val="96"/>
          <w:marBottom w:val="0"/>
          <w:divBdr>
            <w:top w:val="none" w:sz="0" w:space="0" w:color="auto"/>
            <w:left w:val="none" w:sz="0" w:space="0" w:color="auto"/>
            <w:bottom w:val="none" w:sz="0" w:space="0" w:color="auto"/>
            <w:right w:val="none" w:sz="0" w:space="0" w:color="auto"/>
          </w:divBdr>
        </w:div>
      </w:divsChild>
    </w:div>
    <w:div w:id="1908035569">
      <w:bodyDiv w:val="1"/>
      <w:marLeft w:val="0"/>
      <w:marRight w:val="0"/>
      <w:marTop w:val="0"/>
      <w:marBottom w:val="0"/>
      <w:divBdr>
        <w:top w:val="none" w:sz="0" w:space="0" w:color="auto"/>
        <w:left w:val="none" w:sz="0" w:space="0" w:color="auto"/>
        <w:bottom w:val="none" w:sz="0" w:space="0" w:color="auto"/>
        <w:right w:val="none" w:sz="0" w:space="0" w:color="auto"/>
      </w:divBdr>
    </w:div>
    <w:div w:id="1988507145">
      <w:bodyDiv w:val="1"/>
      <w:marLeft w:val="0"/>
      <w:marRight w:val="0"/>
      <w:marTop w:val="0"/>
      <w:marBottom w:val="0"/>
      <w:divBdr>
        <w:top w:val="none" w:sz="0" w:space="0" w:color="auto"/>
        <w:left w:val="none" w:sz="0" w:space="0" w:color="auto"/>
        <w:bottom w:val="none" w:sz="0" w:space="0" w:color="auto"/>
        <w:right w:val="none" w:sz="0" w:space="0" w:color="auto"/>
      </w:divBdr>
      <w:divsChild>
        <w:div w:id="385223477">
          <w:marLeft w:val="0"/>
          <w:marRight w:val="0"/>
          <w:marTop w:val="100"/>
          <w:marBottom w:val="100"/>
          <w:divBdr>
            <w:top w:val="none" w:sz="0" w:space="0" w:color="auto"/>
            <w:left w:val="none" w:sz="0" w:space="0" w:color="auto"/>
            <w:bottom w:val="none" w:sz="0" w:space="0" w:color="auto"/>
            <w:right w:val="none" w:sz="0" w:space="0" w:color="auto"/>
          </w:divBdr>
          <w:divsChild>
            <w:div w:id="1608075413">
              <w:marLeft w:val="0"/>
              <w:marRight w:val="0"/>
              <w:marTop w:val="0"/>
              <w:marBottom w:val="0"/>
              <w:divBdr>
                <w:top w:val="none" w:sz="0" w:space="0" w:color="auto"/>
                <w:left w:val="none" w:sz="0" w:space="0" w:color="auto"/>
                <w:bottom w:val="none" w:sz="0" w:space="0" w:color="auto"/>
                <w:right w:val="none" w:sz="0" w:space="0" w:color="auto"/>
              </w:divBdr>
              <w:divsChild>
                <w:div w:id="1783305950">
                  <w:marLeft w:val="0"/>
                  <w:marRight w:val="0"/>
                  <w:marTop w:val="0"/>
                  <w:marBottom w:val="0"/>
                  <w:divBdr>
                    <w:top w:val="none" w:sz="0" w:space="0" w:color="auto"/>
                    <w:left w:val="none" w:sz="0" w:space="0" w:color="auto"/>
                    <w:bottom w:val="none" w:sz="0" w:space="0" w:color="auto"/>
                    <w:right w:val="none" w:sz="0" w:space="0" w:color="auto"/>
                  </w:divBdr>
                  <w:divsChild>
                    <w:div w:id="1028530147">
                      <w:marLeft w:val="0"/>
                      <w:marRight w:val="0"/>
                      <w:marTop w:val="0"/>
                      <w:marBottom w:val="0"/>
                      <w:divBdr>
                        <w:top w:val="none" w:sz="0" w:space="0" w:color="auto"/>
                        <w:left w:val="none" w:sz="0" w:space="0" w:color="auto"/>
                        <w:bottom w:val="none" w:sz="0" w:space="0" w:color="auto"/>
                        <w:right w:val="none" w:sz="0" w:space="0" w:color="auto"/>
                      </w:divBdr>
                      <w:divsChild>
                        <w:div w:id="1266691867">
                          <w:marLeft w:val="0"/>
                          <w:marRight w:val="0"/>
                          <w:marTop w:val="0"/>
                          <w:marBottom w:val="0"/>
                          <w:divBdr>
                            <w:top w:val="none" w:sz="0" w:space="0" w:color="auto"/>
                            <w:left w:val="none" w:sz="0" w:space="0" w:color="auto"/>
                            <w:bottom w:val="none" w:sz="0" w:space="0" w:color="auto"/>
                            <w:right w:val="none" w:sz="0" w:space="0" w:color="auto"/>
                          </w:divBdr>
                          <w:divsChild>
                            <w:div w:id="184372621">
                              <w:marLeft w:val="0"/>
                              <w:marRight w:val="0"/>
                              <w:marTop w:val="0"/>
                              <w:marBottom w:val="0"/>
                              <w:divBdr>
                                <w:top w:val="none" w:sz="0" w:space="0" w:color="auto"/>
                                <w:left w:val="none" w:sz="0" w:space="0" w:color="auto"/>
                                <w:bottom w:val="none" w:sz="0" w:space="0" w:color="auto"/>
                                <w:right w:val="none" w:sz="0" w:space="0" w:color="auto"/>
                              </w:divBdr>
                              <w:divsChild>
                                <w:div w:id="423652086">
                                  <w:marLeft w:val="0"/>
                                  <w:marRight w:val="0"/>
                                  <w:marTop w:val="0"/>
                                  <w:marBottom w:val="0"/>
                                  <w:divBdr>
                                    <w:top w:val="none" w:sz="0" w:space="0" w:color="auto"/>
                                    <w:left w:val="none" w:sz="0" w:space="0" w:color="auto"/>
                                    <w:bottom w:val="none" w:sz="0" w:space="0" w:color="auto"/>
                                    <w:right w:val="none" w:sz="0" w:space="0" w:color="auto"/>
                                  </w:divBdr>
                                  <w:divsChild>
                                    <w:div w:id="1750225576">
                                      <w:marLeft w:val="0"/>
                                      <w:marRight w:val="0"/>
                                      <w:marTop w:val="0"/>
                                      <w:marBottom w:val="0"/>
                                      <w:divBdr>
                                        <w:top w:val="none" w:sz="0" w:space="0" w:color="auto"/>
                                        <w:left w:val="none" w:sz="0" w:space="0" w:color="auto"/>
                                        <w:bottom w:val="none" w:sz="0" w:space="0" w:color="auto"/>
                                        <w:right w:val="none" w:sz="0" w:space="0" w:color="auto"/>
                                      </w:divBdr>
                                      <w:divsChild>
                                        <w:div w:id="176359420">
                                          <w:marLeft w:val="0"/>
                                          <w:marRight w:val="0"/>
                                          <w:marTop w:val="0"/>
                                          <w:marBottom w:val="0"/>
                                          <w:divBdr>
                                            <w:top w:val="none" w:sz="0" w:space="0" w:color="auto"/>
                                            <w:left w:val="none" w:sz="0" w:space="0" w:color="auto"/>
                                            <w:bottom w:val="none" w:sz="0" w:space="0" w:color="auto"/>
                                            <w:right w:val="none" w:sz="0" w:space="0" w:color="auto"/>
                                          </w:divBdr>
                                          <w:divsChild>
                                            <w:div w:id="1535968100">
                                              <w:marLeft w:val="0"/>
                                              <w:marRight w:val="0"/>
                                              <w:marTop w:val="0"/>
                                              <w:marBottom w:val="0"/>
                                              <w:divBdr>
                                                <w:top w:val="none" w:sz="0" w:space="0" w:color="auto"/>
                                                <w:left w:val="none" w:sz="0" w:space="0" w:color="auto"/>
                                                <w:bottom w:val="none" w:sz="0" w:space="0" w:color="auto"/>
                                                <w:right w:val="none" w:sz="0" w:space="0" w:color="auto"/>
                                              </w:divBdr>
                                              <w:divsChild>
                                                <w:div w:id="954563228">
                                                  <w:marLeft w:val="0"/>
                                                  <w:marRight w:val="0"/>
                                                  <w:marTop w:val="0"/>
                                                  <w:marBottom w:val="0"/>
                                                  <w:divBdr>
                                                    <w:top w:val="none" w:sz="0" w:space="0" w:color="auto"/>
                                                    <w:left w:val="none" w:sz="0" w:space="0" w:color="auto"/>
                                                    <w:bottom w:val="none" w:sz="0" w:space="0" w:color="auto"/>
                                                    <w:right w:val="none" w:sz="0" w:space="0" w:color="auto"/>
                                                  </w:divBdr>
                                                  <w:divsChild>
                                                    <w:div w:id="1662387936">
                                                      <w:marLeft w:val="0"/>
                                                      <w:marRight w:val="0"/>
                                                      <w:marTop w:val="0"/>
                                                      <w:marBottom w:val="0"/>
                                                      <w:divBdr>
                                                        <w:top w:val="none" w:sz="0" w:space="0" w:color="auto"/>
                                                        <w:left w:val="none" w:sz="0" w:space="0" w:color="auto"/>
                                                        <w:bottom w:val="none" w:sz="0" w:space="0" w:color="auto"/>
                                                        <w:right w:val="none" w:sz="0" w:space="0" w:color="auto"/>
                                                      </w:divBdr>
                                                      <w:divsChild>
                                                        <w:div w:id="1900239914">
                                                          <w:marLeft w:val="0"/>
                                                          <w:marRight w:val="0"/>
                                                          <w:marTop w:val="0"/>
                                                          <w:marBottom w:val="0"/>
                                                          <w:divBdr>
                                                            <w:top w:val="none" w:sz="0" w:space="0" w:color="auto"/>
                                                            <w:left w:val="none" w:sz="0" w:space="0" w:color="auto"/>
                                                            <w:bottom w:val="none" w:sz="0" w:space="0" w:color="auto"/>
                                                            <w:right w:val="none" w:sz="0" w:space="0" w:color="auto"/>
                                                          </w:divBdr>
                                                          <w:divsChild>
                                                            <w:div w:id="869298977">
                                                              <w:marLeft w:val="0"/>
                                                              <w:marRight w:val="0"/>
                                                              <w:marTop w:val="0"/>
                                                              <w:marBottom w:val="0"/>
                                                              <w:divBdr>
                                                                <w:top w:val="none" w:sz="0" w:space="0" w:color="auto"/>
                                                                <w:left w:val="none" w:sz="0" w:space="0" w:color="auto"/>
                                                                <w:bottom w:val="none" w:sz="0" w:space="0" w:color="auto"/>
                                                                <w:right w:val="none" w:sz="0" w:space="0" w:color="auto"/>
                                                              </w:divBdr>
                                                              <w:divsChild>
                                                                <w:div w:id="1271088277">
                                                                  <w:marLeft w:val="0"/>
                                                                  <w:marRight w:val="0"/>
                                                                  <w:marTop w:val="0"/>
                                                                  <w:marBottom w:val="0"/>
                                                                  <w:divBdr>
                                                                    <w:top w:val="none" w:sz="0" w:space="0" w:color="auto"/>
                                                                    <w:left w:val="none" w:sz="0" w:space="0" w:color="auto"/>
                                                                    <w:bottom w:val="none" w:sz="0" w:space="0" w:color="auto"/>
                                                                    <w:right w:val="none" w:sz="0" w:space="0" w:color="auto"/>
                                                                  </w:divBdr>
                                                                  <w:divsChild>
                                                                    <w:div w:id="447706285">
                                                                      <w:marLeft w:val="0"/>
                                                                      <w:marRight w:val="0"/>
                                                                      <w:marTop w:val="0"/>
                                                                      <w:marBottom w:val="0"/>
                                                                      <w:divBdr>
                                                                        <w:top w:val="none" w:sz="0" w:space="0" w:color="auto"/>
                                                                        <w:left w:val="none" w:sz="0" w:space="0" w:color="auto"/>
                                                                        <w:bottom w:val="none" w:sz="0" w:space="0" w:color="auto"/>
                                                                        <w:right w:val="none" w:sz="0" w:space="0" w:color="auto"/>
                                                                      </w:divBdr>
                                                                      <w:divsChild>
                                                                        <w:div w:id="1162164595">
                                                                          <w:marLeft w:val="0"/>
                                                                          <w:marRight w:val="0"/>
                                                                          <w:marTop w:val="0"/>
                                                                          <w:marBottom w:val="0"/>
                                                                          <w:divBdr>
                                                                            <w:top w:val="none" w:sz="0" w:space="0" w:color="auto"/>
                                                                            <w:left w:val="none" w:sz="0" w:space="0" w:color="auto"/>
                                                                            <w:bottom w:val="none" w:sz="0" w:space="0" w:color="auto"/>
                                                                            <w:right w:val="none" w:sz="0" w:space="0" w:color="auto"/>
                                                                          </w:divBdr>
                                                                          <w:divsChild>
                                                                            <w:div w:id="2051152376">
                                                                              <w:marLeft w:val="0"/>
                                                                              <w:marRight w:val="0"/>
                                                                              <w:marTop w:val="0"/>
                                                                              <w:marBottom w:val="0"/>
                                                                              <w:divBdr>
                                                                                <w:top w:val="none" w:sz="0" w:space="0" w:color="auto"/>
                                                                                <w:left w:val="none" w:sz="0" w:space="0" w:color="auto"/>
                                                                                <w:bottom w:val="none" w:sz="0" w:space="0" w:color="auto"/>
                                                                                <w:right w:val="none" w:sz="0" w:space="0" w:color="auto"/>
                                                                              </w:divBdr>
                                                                              <w:divsChild>
                                                                                <w:div w:id="2108695884">
                                                                                  <w:marLeft w:val="0"/>
                                                                                  <w:marRight w:val="0"/>
                                                                                  <w:marTop w:val="0"/>
                                                                                  <w:marBottom w:val="0"/>
                                                                                  <w:divBdr>
                                                                                    <w:top w:val="none" w:sz="0" w:space="0" w:color="auto"/>
                                                                                    <w:left w:val="none" w:sz="0" w:space="0" w:color="auto"/>
                                                                                    <w:bottom w:val="none" w:sz="0" w:space="0" w:color="auto"/>
                                                                                    <w:right w:val="none" w:sz="0" w:space="0" w:color="auto"/>
                                                                                  </w:divBdr>
                                                                                  <w:divsChild>
                                                                                    <w:div w:id="922878022">
                                                                                      <w:marLeft w:val="0"/>
                                                                                      <w:marRight w:val="0"/>
                                                                                      <w:marTop w:val="0"/>
                                                                                      <w:marBottom w:val="0"/>
                                                                                      <w:divBdr>
                                                                                        <w:top w:val="none" w:sz="0" w:space="0" w:color="auto"/>
                                                                                        <w:left w:val="none" w:sz="0" w:space="0" w:color="auto"/>
                                                                                        <w:bottom w:val="none" w:sz="0" w:space="0" w:color="auto"/>
                                                                                        <w:right w:val="none" w:sz="0" w:space="0" w:color="auto"/>
                                                                                      </w:divBdr>
                                                                                      <w:divsChild>
                                                                                        <w:div w:id="1276980562">
                                                                                          <w:marLeft w:val="0"/>
                                                                                          <w:marRight w:val="0"/>
                                                                                          <w:marTop w:val="0"/>
                                                                                          <w:marBottom w:val="0"/>
                                                                                          <w:divBdr>
                                                                                            <w:top w:val="none" w:sz="0" w:space="0" w:color="auto"/>
                                                                                            <w:left w:val="none" w:sz="0" w:space="0" w:color="auto"/>
                                                                                            <w:bottom w:val="none" w:sz="0" w:space="0" w:color="auto"/>
                                                                                            <w:right w:val="none" w:sz="0" w:space="0" w:color="auto"/>
                                                                                          </w:divBdr>
                                                                                          <w:divsChild>
                                                                                            <w:div w:id="2108235043">
                                                                                              <w:marLeft w:val="0"/>
                                                                                              <w:marRight w:val="0"/>
                                                                                              <w:marTop w:val="120"/>
                                                                                              <w:marBottom w:val="0"/>
                                                                                              <w:divBdr>
                                                                                                <w:top w:val="none" w:sz="0" w:space="0" w:color="auto"/>
                                                                                                <w:left w:val="none" w:sz="0" w:space="0" w:color="auto"/>
                                                                                                <w:bottom w:val="none" w:sz="0" w:space="0" w:color="auto"/>
                                                                                                <w:right w:val="none" w:sz="0" w:space="0" w:color="auto"/>
                                                                                              </w:divBdr>
                                                                                              <w:divsChild>
                                                                                                <w:div w:id="100339235">
                                                                                                  <w:marLeft w:val="0"/>
                                                                                                  <w:marRight w:val="0"/>
                                                                                                  <w:marTop w:val="0"/>
                                                                                                  <w:marBottom w:val="450"/>
                                                                                                  <w:divBdr>
                                                                                                    <w:top w:val="none" w:sz="0" w:space="0" w:color="auto"/>
                                                                                                    <w:left w:val="none" w:sz="0" w:space="0" w:color="auto"/>
                                                                                                    <w:bottom w:val="none" w:sz="0" w:space="0" w:color="auto"/>
                                                                                                    <w:right w:val="none" w:sz="0" w:space="0" w:color="auto"/>
                                                                                                  </w:divBdr>
                                                                                                </w:div>
                                                                                                <w:div w:id="1814368631">
                                                                                                  <w:marLeft w:val="0"/>
                                                                                                  <w:marRight w:val="0"/>
                                                                                                  <w:marTop w:val="0"/>
                                                                                                  <w:marBottom w:val="285"/>
                                                                                                  <w:divBdr>
                                                                                                    <w:top w:val="none" w:sz="0" w:space="0" w:color="auto"/>
                                                                                                    <w:left w:val="none" w:sz="0" w:space="0" w:color="auto"/>
                                                                                                    <w:bottom w:val="none" w:sz="0" w:space="0" w:color="auto"/>
                                                                                                    <w:right w:val="none" w:sz="0" w:space="0" w:color="auto"/>
                                                                                                  </w:divBdr>
                                                                                                  <w:divsChild>
                                                                                                    <w:div w:id="17938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719744">
      <w:bodyDiv w:val="1"/>
      <w:marLeft w:val="0"/>
      <w:marRight w:val="0"/>
      <w:marTop w:val="0"/>
      <w:marBottom w:val="0"/>
      <w:divBdr>
        <w:top w:val="none" w:sz="0" w:space="0" w:color="auto"/>
        <w:left w:val="none" w:sz="0" w:space="0" w:color="auto"/>
        <w:bottom w:val="none" w:sz="0" w:space="0" w:color="auto"/>
        <w:right w:val="none" w:sz="0" w:space="0" w:color="auto"/>
      </w:divBdr>
      <w:divsChild>
        <w:div w:id="329870605">
          <w:marLeft w:val="547"/>
          <w:marRight w:val="0"/>
          <w:marTop w:val="115"/>
          <w:marBottom w:val="0"/>
          <w:divBdr>
            <w:top w:val="none" w:sz="0" w:space="0" w:color="auto"/>
            <w:left w:val="none" w:sz="0" w:space="0" w:color="auto"/>
            <w:bottom w:val="none" w:sz="0" w:space="0" w:color="auto"/>
            <w:right w:val="none" w:sz="0" w:space="0" w:color="auto"/>
          </w:divBdr>
        </w:div>
        <w:div w:id="207256695">
          <w:marLeft w:val="1166"/>
          <w:marRight w:val="0"/>
          <w:marTop w:val="96"/>
          <w:marBottom w:val="0"/>
          <w:divBdr>
            <w:top w:val="none" w:sz="0" w:space="0" w:color="auto"/>
            <w:left w:val="none" w:sz="0" w:space="0" w:color="auto"/>
            <w:bottom w:val="none" w:sz="0" w:space="0" w:color="auto"/>
            <w:right w:val="none" w:sz="0" w:space="0" w:color="auto"/>
          </w:divBdr>
        </w:div>
        <w:div w:id="1670519893">
          <w:marLeft w:val="547"/>
          <w:marRight w:val="0"/>
          <w:marTop w:val="115"/>
          <w:marBottom w:val="0"/>
          <w:divBdr>
            <w:top w:val="none" w:sz="0" w:space="0" w:color="auto"/>
            <w:left w:val="none" w:sz="0" w:space="0" w:color="auto"/>
            <w:bottom w:val="none" w:sz="0" w:space="0" w:color="auto"/>
            <w:right w:val="none" w:sz="0" w:space="0" w:color="auto"/>
          </w:divBdr>
        </w:div>
        <w:div w:id="1946234319">
          <w:marLeft w:val="1166"/>
          <w:marRight w:val="0"/>
          <w:marTop w:val="96"/>
          <w:marBottom w:val="0"/>
          <w:divBdr>
            <w:top w:val="none" w:sz="0" w:space="0" w:color="auto"/>
            <w:left w:val="none" w:sz="0" w:space="0" w:color="auto"/>
            <w:bottom w:val="none" w:sz="0" w:space="0" w:color="auto"/>
            <w:right w:val="none" w:sz="0" w:space="0" w:color="auto"/>
          </w:divBdr>
        </w:div>
      </w:divsChild>
    </w:div>
    <w:div w:id="2127501738">
      <w:bodyDiv w:val="1"/>
      <w:marLeft w:val="0"/>
      <w:marRight w:val="0"/>
      <w:marTop w:val="0"/>
      <w:marBottom w:val="0"/>
      <w:divBdr>
        <w:top w:val="none" w:sz="0" w:space="0" w:color="auto"/>
        <w:left w:val="none" w:sz="0" w:space="0" w:color="auto"/>
        <w:bottom w:val="none" w:sz="0" w:space="0" w:color="auto"/>
        <w:right w:val="none" w:sz="0" w:space="0" w:color="auto"/>
      </w:divBdr>
    </w:div>
    <w:div w:id="2134209537">
      <w:bodyDiv w:val="1"/>
      <w:marLeft w:val="0"/>
      <w:marRight w:val="0"/>
      <w:marTop w:val="0"/>
      <w:marBottom w:val="0"/>
      <w:divBdr>
        <w:top w:val="none" w:sz="0" w:space="0" w:color="auto"/>
        <w:left w:val="none" w:sz="0" w:space="0" w:color="auto"/>
        <w:bottom w:val="none" w:sz="0" w:space="0" w:color="auto"/>
        <w:right w:val="none" w:sz="0" w:space="0" w:color="auto"/>
      </w:divBdr>
      <w:divsChild>
        <w:div w:id="171841027">
          <w:marLeft w:val="0"/>
          <w:marRight w:val="0"/>
          <w:marTop w:val="100"/>
          <w:marBottom w:val="100"/>
          <w:divBdr>
            <w:top w:val="none" w:sz="0" w:space="0" w:color="auto"/>
            <w:left w:val="none" w:sz="0" w:space="0" w:color="auto"/>
            <w:bottom w:val="none" w:sz="0" w:space="0" w:color="auto"/>
            <w:right w:val="none" w:sz="0" w:space="0" w:color="auto"/>
          </w:divBdr>
          <w:divsChild>
            <w:div w:id="1726954924">
              <w:marLeft w:val="0"/>
              <w:marRight w:val="0"/>
              <w:marTop w:val="0"/>
              <w:marBottom w:val="0"/>
              <w:divBdr>
                <w:top w:val="none" w:sz="0" w:space="0" w:color="auto"/>
                <w:left w:val="none" w:sz="0" w:space="0" w:color="auto"/>
                <w:bottom w:val="none" w:sz="0" w:space="0" w:color="auto"/>
                <w:right w:val="none" w:sz="0" w:space="0" w:color="auto"/>
              </w:divBdr>
              <w:divsChild>
                <w:div w:id="922571434">
                  <w:marLeft w:val="0"/>
                  <w:marRight w:val="0"/>
                  <w:marTop w:val="0"/>
                  <w:marBottom w:val="0"/>
                  <w:divBdr>
                    <w:top w:val="none" w:sz="0" w:space="0" w:color="auto"/>
                    <w:left w:val="none" w:sz="0" w:space="0" w:color="auto"/>
                    <w:bottom w:val="none" w:sz="0" w:space="0" w:color="auto"/>
                    <w:right w:val="none" w:sz="0" w:space="0" w:color="auto"/>
                  </w:divBdr>
                  <w:divsChild>
                    <w:div w:id="370155070">
                      <w:marLeft w:val="0"/>
                      <w:marRight w:val="0"/>
                      <w:marTop w:val="0"/>
                      <w:marBottom w:val="0"/>
                      <w:divBdr>
                        <w:top w:val="none" w:sz="0" w:space="0" w:color="auto"/>
                        <w:left w:val="none" w:sz="0" w:space="0" w:color="auto"/>
                        <w:bottom w:val="none" w:sz="0" w:space="0" w:color="auto"/>
                        <w:right w:val="none" w:sz="0" w:space="0" w:color="auto"/>
                      </w:divBdr>
                      <w:divsChild>
                        <w:div w:id="2085104643">
                          <w:marLeft w:val="0"/>
                          <w:marRight w:val="0"/>
                          <w:marTop w:val="0"/>
                          <w:marBottom w:val="0"/>
                          <w:divBdr>
                            <w:top w:val="none" w:sz="0" w:space="0" w:color="auto"/>
                            <w:left w:val="none" w:sz="0" w:space="0" w:color="auto"/>
                            <w:bottom w:val="none" w:sz="0" w:space="0" w:color="auto"/>
                            <w:right w:val="none" w:sz="0" w:space="0" w:color="auto"/>
                          </w:divBdr>
                          <w:divsChild>
                            <w:div w:id="333071455">
                              <w:marLeft w:val="0"/>
                              <w:marRight w:val="0"/>
                              <w:marTop w:val="0"/>
                              <w:marBottom w:val="0"/>
                              <w:divBdr>
                                <w:top w:val="none" w:sz="0" w:space="0" w:color="auto"/>
                                <w:left w:val="none" w:sz="0" w:space="0" w:color="auto"/>
                                <w:bottom w:val="none" w:sz="0" w:space="0" w:color="auto"/>
                                <w:right w:val="none" w:sz="0" w:space="0" w:color="auto"/>
                              </w:divBdr>
                              <w:divsChild>
                                <w:div w:id="198787297">
                                  <w:marLeft w:val="0"/>
                                  <w:marRight w:val="0"/>
                                  <w:marTop w:val="0"/>
                                  <w:marBottom w:val="0"/>
                                  <w:divBdr>
                                    <w:top w:val="none" w:sz="0" w:space="0" w:color="auto"/>
                                    <w:left w:val="none" w:sz="0" w:space="0" w:color="auto"/>
                                    <w:bottom w:val="none" w:sz="0" w:space="0" w:color="auto"/>
                                    <w:right w:val="none" w:sz="0" w:space="0" w:color="auto"/>
                                  </w:divBdr>
                                  <w:divsChild>
                                    <w:div w:id="496573712">
                                      <w:marLeft w:val="0"/>
                                      <w:marRight w:val="0"/>
                                      <w:marTop w:val="0"/>
                                      <w:marBottom w:val="0"/>
                                      <w:divBdr>
                                        <w:top w:val="none" w:sz="0" w:space="0" w:color="auto"/>
                                        <w:left w:val="none" w:sz="0" w:space="0" w:color="auto"/>
                                        <w:bottom w:val="none" w:sz="0" w:space="0" w:color="auto"/>
                                        <w:right w:val="none" w:sz="0" w:space="0" w:color="auto"/>
                                      </w:divBdr>
                                      <w:divsChild>
                                        <w:div w:id="1510171255">
                                          <w:marLeft w:val="0"/>
                                          <w:marRight w:val="0"/>
                                          <w:marTop w:val="0"/>
                                          <w:marBottom w:val="0"/>
                                          <w:divBdr>
                                            <w:top w:val="none" w:sz="0" w:space="0" w:color="auto"/>
                                            <w:left w:val="none" w:sz="0" w:space="0" w:color="auto"/>
                                            <w:bottom w:val="none" w:sz="0" w:space="0" w:color="auto"/>
                                            <w:right w:val="none" w:sz="0" w:space="0" w:color="auto"/>
                                          </w:divBdr>
                                          <w:divsChild>
                                            <w:div w:id="1429546656">
                                              <w:marLeft w:val="0"/>
                                              <w:marRight w:val="0"/>
                                              <w:marTop w:val="0"/>
                                              <w:marBottom w:val="0"/>
                                              <w:divBdr>
                                                <w:top w:val="none" w:sz="0" w:space="0" w:color="auto"/>
                                                <w:left w:val="none" w:sz="0" w:space="0" w:color="auto"/>
                                                <w:bottom w:val="none" w:sz="0" w:space="0" w:color="auto"/>
                                                <w:right w:val="none" w:sz="0" w:space="0" w:color="auto"/>
                                              </w:divBdr>
                                              <w:divsChild>
                                                <w:div w:id="454104404">
                                                  <w:marLeft w:val="0"/>
                                                  <w:marRight w:val="0"/>
                                                  <w:marTop w:val="0"/>
                                                  <w:marBottom w:val="0"/>
                                                  <w:divBdr>
                                                    <w:top w:val="none" w:sz="0" w:space="0" w:color="auto"/>
                                                    <w:left w:val="none" w:sz="0" w:space="0" w:color="auto"/>
                                                    <w:bottom w:val="none" w:sz="0" w:space="0" w:color="auto"/>
                                                    <w:right w:val="none" w:sz="0" w:space="0" w:color="auto"/>
                                                  </w:divBdr>
                                                  <w:divsChild>
                                                    <w:div w:id="484519319">
                                                      <w:marLeft w:val="0"/>
                                                      <w:marRight w:val="0"/>
                                                      <w:marTop w:val="0"/>
                                                      <w:marBottom w:val="0"/>
                                                      <w:divBdr>
                                                        <w:top w:val="none" w:sz="0" w:space="0" w:color="auto"/>
                                                        <w:left w:val="none" w:sz="0" w:space="0" w:color="auto"/>
                                                        <w:bottom w:val="none" w:sz="0" w:space="0" w:color="auto"/>
                                                        <w:right w:val="none" w:sz="0" w:space="0" w:color="auto"/>
                                                      </w:divBdr>
                                                      <w:divsChild>
                                                        <w:div w:id="1946885209">
                                                          <w:marLeft w:val="0"/>
                                                          <w:marRight w:val="0"/>
                                                          <w:marTop w:val="0"/>
                                                          <w:marBottom w:val="0"/>
                                                          <w:divBdr>
                                                            <w:top w:val="none" w:sz="0" w:space="0" w:color="auto"/>
                                                            <w:left w:val="none" w:sz="0" w:space="0" w:color="auto"/>
                                                            <w:bottom w:val="none" w:sz="0" w:space="0" w:color="auto"/>
                                                            <w:right w:val="none" w:sz="0" w:space="0" w:color="auto"/>
                                                          </w:divBdr>
                                                          <w:divsChild>
                                                            <w:div w:id="795639336">
                                                              <w:marLeft w:val="0"/>
                                                              <w:marRight w:val="0"/>
                                                              <w:marTop w:val="0"/>
                                                              <w:marBottom w:val="0"/>
                                                              <w:divBdr>
                                                                <w:top w:val="none" w:sz="0" w:space="0" w:color="auto"/>
                                                                <w:left w:val="none" w:sz="0" w:space="0" w:color="auto"/>
                                                                <w:bottom w:val="none" w:sz="0" w:space="0" w:color="auto"/>
                                                                <w:right w:val="none" w:sz="0" w:space="0" w:color="auto"/>
                                                              </w:divBdr>
                                                              <w:divsChild>
                                                                <w:div w:id="573705134">
                                                                  <w:marLeft w:val="0"/>
                                                                  <w:marRight w:val="0"/>
                                                                  <w:marTop w:val="0"/>
                                                                  <w:marBottom w:val="0"/>
                                                                  <w:divBdr>
                                                                    <w:top w:val="none" w:sz="0" w:space="0" w:color="auto"/>
                                                                    <w:left w:val="none" w:sz="0" w:space="0" w:color="auto"/>
                                                                    <w:bottom w:val="none" w:sz="0" w:space="0" w:color="auto"/>
                                                                    <w:right w:val="none" w:sz="0" w:space="0" w:color="auto"/>
                                                                  </w:divBdr>
                                                                  <w:divsChild>
                                                                    <w:div w:id="575938810">
                                                                      <w:marLeft w:val="0"/>
                                                                      <w:marRight w:val="0"/>
                                                                      <w:marTop w:val="0"/>
                                                                      <w:marBottom w:val="0"/>
                                                                      <w:divBdr>
                                                                        <w:top w:val="none" w:sz="0" w:space="0" w:color="auto"/>
                                                                        <w:left w:val="none" w:sz="0" w:space="0" w:color="auto"/>
                                                                        <w:bottom w:val="none" w:sz="0" w:space="0" w:color="auto"/>
                                                                        <w:right w:val="none" w:sz="0" w:space="0" w:color="auto"/>
                                                                      </w:divBdr>
                                                                      <w:divsChild>
                                                                        <w:div w:id="495414360">
                                                                          <w:marLeft w:val="0"/>
                                                                          <w:marRight w:val="0"/>
                                                                          <w:marTop w:val="0"/>
                                                                          <w:marBottom w:val="0"/>
                                                                          <w:divBdr>
                                                                            <w:top w:val="none" w:sz="0" w:space="0" w:color="auto"/>
                                                                            <w:left w:val="none" w:sz="0" w:space="0" w:color="auto"/>
                                                                            <w:bottom w:val="none" w:sz="0" w:space="0" w:color="auto"/>
                                                                            <w:right w:val="none" w:sz="0" w:space="0" w:color="auto"/>
                                                                          </w:divBdr>
                                                                          <w:divsChild>
                                                                            <w:div w:id="1475561848">
                                                                              <w:marLeft w:val="0"/>
                                                                              <w:marRight w:val="0"/>
                                                                              <w:marTop w:val="0"/>
                                                                              <w:marBottom w:val="0"/>
                                                                              <w:divBdr>
                                                                                <w:top w:val="none" w:sz="0" w:space="0" w:color="auto"/>
                                                                                <w:left w:val="none" w:sz="0" w:space="0" w:color="auto"/>
                                                                                <w:bottom w:val="none" w:sz="0" w:space="0" w:color="auto"/>
                                                                                <w:right w:val="none" w:sz="0" w:space="0" w:color="auto"/>
                                                                              </w:divBdr>
                                                                              <w:divsChild>
                                                                                <w:div w:id="833181854">
                                                                                  <w:marLeft w:val="0"/>
                                                                                  <w:marRight w:val="0"/>
                                                                                  <w:marTop w:val="0"/>
                                                                                  <w:marBottom w:val="0"/>
                                                                                  <w:divBdr>
                                                                                    <w:top w:val="none" w:sz="0" w:space="0" w:color="auto"/>
                                                                                    <w:left w:val="none" w:sz="0" w:space="0" w:color="auto"/>
                                                                                    <w:bottom w:val="none" w:sz="0" w:space="0" w:color="auto"/>
                                                                                    <w:right w:val="none" w:sz="0" w:space="0" w:color="auto"/>
                                                                                  </w:divBdr>
                                                                                  <w:divsChild>
                                                                                    <w:div w:id="969477025">
                                                                                      <w:marLeft w:val="0"/>
                                                                                      <w:marRight w:val="0"/>
                                                                                      <w:marTop w:val="0"/>
                                                                                      <w:marBottom w:val="0"/>
                                                                                      <w:divBdr>
                                                                                        <w:top w:val="none" w:sz="0" w:space="0" w:color="auto"/>
                                                                                        <w:left w:val="none" w:sz="0" w:space="0" w:color="auto"/>
                                                                                        <w:bottom w:val="none" w:sz="0" w:space="0" w:color="auto"/>
                                                                                        <w:right w:val="none" w:sz="0" w:space="0" w:color="auto"/>
                                                                                      </w:divBdr>
                                                                                      <w:divsChild>
                                                                                        <w:div w:id="981499044">
                                                                                          <w:marLeft w:val="0"/>
                                                                                          <w:marRight w:val="0"/>
                                                                                          <w:marTop w:val="0"/>
                                                                                          <w:marBottom w:val="0"/>
                                                                                          <w:divBdr>
                                                                                            <w:top w:val="none" w:sz="0" w:space="0" w:color="auto"/>
                                                                                            <w:left w:val="none" w:sz="0" w:space="0" w:color="auto"/>
                                                                                            <w:bottom w:val="none" w:sz="0" w:space="0" w:color="auto"/>
                                                                                            <w:right w:val="none" w:sz="0" w:space="0" w:color="auto"/>
                                                                                          </w:divBdr>
                                                                                          <w:divsChild>
                                                                                            <w:div w:id="1349717238">
                                                                                              <w:marLeft w:val="0"/>
                                                                                              <w:marRight w:val="0"/>
                                                                                              <w:marTop w:val="120"/>
                                                                                              <w:marBottom w:val="0"/>
                                                                                              <w:divBdr>
                                                                                                <w:top w:val="none" w:sz="0" w:space="0" w:color="auto"/>
                                                                                                <w:left w:val="none" w:sz="0" w:space="0" w:color="auto"/>
                                                                                                <w:bottom w:val="none" w:sz="0" w:space="0" w:color="auto"/>
                                                                                                <w:right w:val="none" w:sz="0" w:space="0" w:color="auto"/>
                                                                                              </w:divBdr>
                                                                                              <w:divsChild>
                                                                                                <w:div w:id="1501040408">
                                                                                                  <w:marLeft w:val="0"/>
                                                                                                  <w:marRight w:val="0"/>
                                                                                                  <w:marTop w:val="0"/>
                                                                                                  <w:marBottom w:val="450"/>
                                                                                                  <w:divBdr>
                                                                                                    <w:top w:val="none" w:sz="0" w:space="0" w:color="auto"/>
                                                                                                    <w:left w:val="none" w:sz="0" w:space="0" w:color="auto"/>
                                                                                                    <w:bottom w:val="none" w:sz="0" w:space="0" w:color="auto"/>
                                                                                                    <w:right w:val="none" w:sz="0" w:space="0" w:color="auto"/>
                                                                                                  </w:divBdr>
                                                                                                </w:div>
                                                                                                <w:div w:id="669988763">
                                                                                                  <w:marLeft w:val="0"/>
                                                                                                  <w:marRight w:val="0"/>
                                                                                                  <w:marTop w:val="0"/>
                                                                                                  <w:marBottom w:val="285"/>
                                                                                                  <w:divBdr>
                                                                                                    <w:top w:val="none" w:sz="0" w:space="0" w:color="auto"/>
                                                                                                    <w:left w:val="none" w:sz="0" w:space="0" w:color="auto"/>
                                                                                                    <w:bottom w:val="none" w:sz="0" w:space="0" w:color="auto"/>
                                                                                                    <w:right w:val="none" w:sz="0" w:space="0" w:color="auto"/>
                                                                                                  </w:divBdr>
                                                                                                  <w:divsChild>
                                                                                                    <w:div w:id="5966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DE937BB8909041A1A6CAC174AE98B0" ma:contentTypeVersion="0" ma:contentTypeDescription="Skapa ett nytt dokument." ma:contentTypeScope="" ma:versionID="18848ab03a8b0002cf2aff280442b657">
  <xsd:schema xmlns:xsd="http://www.w3.org/2001/XMLSchema" xmlns:xs="http://www.w3.org/2001/XMLSchema" xmlns:p="http://schemas.microsoft.com/office/2006/metadata/properties" targetNamespace="http://schemas.microsoft.com/office/2006/metadata/properties" ma:root="true" ma:fieldsID="c4ad10fbbba0028dc8d5874c4823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7330-F4B7-4567-A5BB-7B1D3A14B2E3}">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C4168AF8-BD3D-48EB-8BF0-4128346F4FDD}">
  <ds:schemaRefs>
    <ds:schemaRef ds:uri="http://schemas.microsoft.com/sharepoint/v3/contenttype/forms"/>
  </ds:schemaRefs>
</ds:datastoreItem>
</file>

<file path=customXml/itemProps3.xml><?xml version="1.0" encoding="utf-8"?>
<ds:datastoreItem xmlns:ds="http://schemas.openxmlformats.org/officeDocument/2006/customXml" ds:itemID="{A7911AD8-52A0-46EA-98DF-50FC1FE6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B30657-1912-4D19-AC08-037004B8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3048</Words>
  <Characters>16160</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Book</dc:creator>
  <cp:keywords/>
  <dc:description/>
  <cp:lastModifiedBy>Anna Björklund</cp:lastModifiedBy>
  <cp:revision>2</cp:revision>
  <cp:lastPrinted>2014-10-30T08:07:00Z</cp:lastPrinted>
  <dcterms:created xsi:type="dcterms:W3CDTF">2014-11-04T09:08:00Z</dcterms:created>
  <dcterms:modified xsi:type="dcterms:W3CDTF">2014-11-04T09:08:00Z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0x010100D4DE937BB8909041A1A6CAC174AE98B0</vt:lpwstr>
  </property>
</Properties>
</file>