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1E9CA" w14:textId="77777777" w:rsidR="00B30C58" w:rsidRPr="00B0343E" w:rsidRDefault="00B30C58" w:rsidP="00B0343E">
      <w:r w:rsidRPr="00B0343E">
        <w:rPr>
          <w:noProof/>
        </w:rPr>
        <w:drawing>
          <wp:inline distT="0" distB="0" distL="0" distR="0" wp14:anchorId="550A81BF" wp14:editId="3D1406F3">
            <wp:extent cx="2193621" cy="649478"/>
            <wp:effectExtent l="0" t="0" r="3810" b="0"/>
            <wp:docPr id="2" name="Bildobjekt 2"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VF_logo_N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51925" cy="666741"/>
                    </a:xfrm>
                    <a:prstGeom prst="rect">
                      <a:avLst/>
                    </a:prstGeom>
                  </pic:spPr>
                </pic:pic>
              </a:graphicData>
            </a:graphic>
          </wp:inline>
        </w:drawing>
      </w:r>
      <w:r w:rsidRPr="00B0343E">
        <w:tab/>
        <w:t xml:space="preserve">                   </w:t>
      </w:r>
      <w:r w:rsidRPr="00B0343E">
        <w:tab/>
      </w:r>
      <w:r w:rsidRPr="00B0343E">
        <w:rPr>
          <w:noProof/>
        </w:rPr>
        <w:drawing>
          <wp:inline distT="0" distB="0" distL="0" distR="0" wp14:anchorId="65C6EA2E" wp14:editId="1B12E066">
            <wp:extent cx="1695450" cy="705485"/>
            <wp:effectExtent l="0" t="0" r="0" b="0"/>
            <wp:docPr id="1" name="Bild 1" descr="Länk till startsi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änk till startsid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705485"/>
                    </a:xfrm>
                    <a:prstGeom prst="rect">
                      <a:avLst/>
                    </a:prstGeom>
                    <a:noFill/>
                    <a:ln>
                      <a:noFill/>
                    </a:ln>
                  </pic:spPr>
                </pic:pic>
              </a:graphicData>
            </a:graphic>
          </wp:inline>
        </w:drawing>
      </w:r>
    </w:p>
    <w:p w14:paraId="60F2C472" w14:textId="47FCB186" w:rsidR="00B30C58" w:rsidRDefault="00B30C58" w:rsidP="00B0343E"/>
    <w:p w14:paraId="7E791839" w14:textId="77777777" w:rsidR="00737CFD" w:rsidRPr="00591EC1" w:rsidRDefault="00737CFD" w:rsidP="00737CFD">
      <w:pPr>
        <w:spacing w:after="0"/>
        <w:jc w:val="right"/>
        <w:rPr>
          <w:i/>
          <w:iCs/>
          <w:sz w:val="24"/>
          <w:szCs w:val="24"/>
        </w:rPr>
      </w:pPr>
      <w:r w:rsidRPr="00591EC1">
        <w:rPr>
          <w:i/>
          <w:iCs/>
          <w:sz w:val="24"/>
          <w:szCs w:val="24"/>
        </w:rPr>
        <w:t xml:space="preserve">Pressmeddelande från </w:t>
      </w:r>
      <w:proofErr w:type="spellStart"/>
      <w:r w:rsidRPr="00591EC1">
        <w:rPr>
          <w:i/>
          <w:iCs/>
          <w:sz w:val="24"/>
          <w:szCs w:val="24"/>
        </w:rPr>
        <w:t>SFVF</w:t>
      </w:r>
      <w:proofErr w:type="spellEnd"/>
      <w:r w:rsidRPr="00591EC1">
        <w:rPr>
          <w:i/>
          <w:iCs/>
          <w:sz w:val="24"/>
          <w:szCs w:val="24"/>
        </w:rPr>
        <w:t xml:space="preserve"> 2019-12-20</w:t>
      </w:r>
    </w:p>
    <w:p w14:paraId="443348B5" w14:textId="77777777" w:rsidR="00737CFD" w:rsidRPr="00B0343E" w:rsidRDefault="00737CFD" w:rsidP="00B0343E"/>
    <w:p w14:paraId="59E47BF3" w14:textId="2E103A2B" w:rsidR="00B0343E" w:rsidRDefault="004223BB" w:rsidP="00B0343E">
      <w:pPr>
        <w:rPr>
          <w:sz w:val="36"/>
          <w:szCs w:val="36"/>
        </w:rPr>
      </w:pPr>
      <w:r w:rsidRPr="00B0343E">
        <w:rPr>
          <w:sz w:val="36"/>
          <w:szCs w:val="36"/>
        </w:rPr>
        <w:t>Sveriges Fordonsverkstäders Förenings startar projektet ”Framtidens Fordonsverkstäder”</w:t>
      </w:r>
      <w:r w:rsidR="00892F60">
        <w:rPr>
          <w:sz w:val="36"/>
          <w:szCs w:val="36"/>
        </w:rPr>
        <w:t xml:space="preserve"> med stöd av ESF</w:t>
      </w:r>
      <w:r w:rsidR="00737CFD">
        <w:rPr>
          <w:sz w:val="36"/>
          <w:szCs w:val="36"/>
        </w:rPr>
        <w:t>-</w:t>
      </w:r>
      <w:r w:rsidR="00892F60">
        <w:rPr>
          <w:sz w:val="36"/>
          <w:szCs w:val="36"/>
        </w:rPr>
        <w:t>bidrag</w:t>
      </w:r>
    </w:p>
    <w:p w14:paraId="485BDFD1" w14:textId="06A3460F" w:rsidR="00B0343E" w:rsidRPr="00737CFD" w:rsidRDefault="00737CFD" w:rsidP="00B0343E">
      <w:pPr>
        <w:rPr>
          <w:b/>
          <w:bCs/>
          <w:sz w:val="36"/>
          <w:szCs w:val="36"/>
        </w:rPr>
      </w:pPr>
      <w:r w:rsidRPr="00737CFD">
        <w:rPr>
          <w:b/>
          <w:bCs/>
        </w:rPr>
        <w:t xml:space="preserve">– </w:t>
      </w:r>
      <w:r w:rsidR="004223BB" w:rsidRPr="00737CFD">
        <w:rPr>
          <w:b/>
          <w:bCs/>
        </w:rPr>
        <w:t xml:space="preserve">Bakgrunden är att fordonsverkstäderna står inför </w:t>
      </w:r>
      <w:r w:rsidR="00805981" w:rsidRPr="00737CFD">
        <w:rPr>
          <w:b/>
          <w:bCs/>
        </w:rPr>
        <w:t xml:space="preserve">ett </w:t>
      </w:r>
      <w:r w:rsidR="004223BB" w:rsidRPr="00737CFD">
        <w:rPr>
          <w:b/>
          <w:bCs/>
        </w:rPr>
        <w:t>omfattande omställnings</w:t>
      </w:r>
      <w:r w:rsidR="00805981" w:rsidRPr="00737CFD">
        <w:rPr>
          <w:b/>
          <w:bCs/>
        </w:rPr>
        <w:t>arbete</w:t>
      </w:r>
      <w:r w:rsidR="004223BB" w:rsidRPr="00737CFD">
        <w:rPr>
          <w:b/>
          <w:bCs/>
        </w:rPr>
        <w:t xml:space="preserve">. Med en förändring av fordonsparken, ökad digitalisering, ständig uppkoppling, självkörande </w:t>
      </w:r>
      <w:r w:rsidR="000204AE" w:rsidRPr="00737CFD">
        <w:rPr>
          <w:b/>
          <w:bCs/>
        </w:rPr>
        <w:t>fordon</w:t>
      </w:r>
      <w:r w:rsidR="004223BB" w:rsidRPr="00737CFD">
        <w:rPr>
          <w:b/>
          <w:bCs/>
        </w:rPr>
        <w:t xml:space="preserve"> och andra pågående </w:t>
      </w:r>
      <w:r w:rsidR="00D07BA6" w:rsidRPr="00737CFD">
        <w:rPr>
          <w:b/>
          <w:bCs/>
        </w:rPr>
        <w:t>utvecklings</w:t>
      </w:r>
      <w:r w:rsidR="004223BB" w:rsidRPr="00737CFD">
        <w:rPr>
          <w:b/>
          <w:bCs/>
        </w:rPr>
        <w:t xml:space="preserve">förändringar ställs nya </w:t>
      </w:r>
      <w:r w:rsidR="00352706" w:rsidRPr="00737CFD">
        <w:rPr>
          <w:b/>
          <w:bCs/>
        </w:rPr>
        <w:t>kunskaps</w:t>
      </w:r>
      <w:r w:rsidR="004223BB" w:rsidRPr="00737CFD">
        <w:rPr>
          <w:b/>
          <w:bCs/>
        </w:rPr>
        <w:t>krav på personalen på verkstäderna</w:t>
      </w:r>
      <w:r w:rsidR="006507E9" w:rsidRPr="00737CFD">
        <w:rPr>
          <w:b/>
          <w:bCs/>
        </w:rPr>
        <w:t>,</w:t>
      </w:r>
      <w:r w:rsidR="00B30C58" w:rsidRPr="00737CFD">
        <w:rPr>
          <w:b/>
          <w:bCs/>
        </w:rPr>
        <w:t xml:space="preserve"> säger Bo Ericsson</w:t>
      </w:r>
      <w:r w:rsidRPr="00737CFD">
        <w:rPr>
          <w:b/>
          <w:bCs/>
        </w:rPr>
        <w:t>,</w:t>
      </w:r>
      <w:r w:rsidR="00B30C58" w:rsidRPr="00737CFD">
        <w:rPr>
          <w:b/>
          <w:bCs/>
        </w:rPr>
        <w:t xml:space="preserve"> vd på </w:t>
      </w:r>
      <w:proofErr w:type="spellStart"/>
      <w:r w:rsidR="00B30C58" w:rsidRPr="00737CFD">
        <w:rPr>
          <w:b/>
          <w:bCs/>
        </w:rPr>
        <w:t>SFVF</w:t>
      </w:r>
      <w:proofErr w:type="spellEnd"/>
      <w:r w:rsidR="004223BB" w:rsidRPr="00737CFD">
        <w:rPr>
          <w:b/>
          <w:bCs/>
        </w:rPr>
        <w:t xml:space="preserve">. </w:t>
      </w:r>
    </w:p>
    <w:p w14:paraId="24D15A19" w14:textId="77777777" w:rsidR="00737CFD" w:rsidRDefault="004223BB" w:rsidP="00B0343E">
      <w:r w:rsidRPr="00892F60">
        <w:t xml:space="preserve">Det innebär att kompetenskraven på fordonsverkstäderna förändras i takt med att </w:t>
      </w:r>
      <w:r w:rsidR="003A5377" w:rsidRPr="00892F60">
        <w:t xml:space="preserve">den tekniska </w:t>
      </w:r>
      <w:r w:rsidRPr="00892F60">
        <w:t>utvecklingen går allt snabbare. Nya yrken och nya arbetsuppgifter uppstår i de moderna och framtida fordonsverkstäderna</w:t>
      </w:r>
      <w:r w:rsidR="00BE08F1" w:rsidRPr="00892F60">
        <w:t xml:space="preserve">. </w:t>
      </w:r>
    </w:p>
    <w:p w14:paraId="3E0BF798" w14:textId="2D450000" w:rsidR="00B0343E" w:rsidRPr="00892F60" w:rsidRDefault="00737CFD" w:rsidP="00B0343E">
      <w:pPr>
        <w:rPr>
          <w:sz w:val="36"/>
          <w:szCs w:val="36"/>
        </w:rPr>
      </w:pPr>
      <w:r>
        <w:softHyphen/>
        <w:t xml:space="preserve">– </w:t>
      </w:r>
      <w:r w:rsidR="009505F8" w:rsidRPr="00892F60">
        <w:t>Samtidigt har d</w:t>
      </w:r>
      <w:r w:rsidR="00BE08F1" w:rsidRPr="00892F60">
        <w:t xml:space="preserve">e traditionella utbildningarna inom fordonsbranschen i allt ökad utsträckning svårt att möta kompetensbehoven, </w:t>
      </w:r>
      <w:r w:rsidR="00B30C58" w:rsidRPr="00892F60">
        <w:t>säger Benny Wallin</w:t>
      </w:r>
      <w:r>
        <w:t>,</w:t>
      </w:r>
      <w:r w:rsidR="00B30C58" w:rsidRPr="00892F60">
        <w:t xml:space="preserve"> utbildningsansvarig på Verkstadsföretagarna.</w:t>
      </w:r>
      <w:r w:rsidR="004223BB" w:rsidRPr="00892F60">
        <w:t xml:space="preserve"> </w:t>
      </w:r>
    </w:p>
    <w:p w14:paraId="0FBC3674" w14:textId="034F349B" w:rsidR="00AB440F" w:rsidRPr="00737CFD" w:rsidRDefault="00892F60" w:rsidP="00892F60">
      <w:pPr>
        <w:rPr>
          <w:b/>
          <w:bCs/>
          <w:color w:val="000000" w:themeColor="text1"/>
        </w:rPr>
      </w:pPr>
      <w:r w:rsidRPr="00737CFD">
        <w:rPr>
          <w:color w:val="000000" w:themeColor="text1"/>
        </w:rPr>
        <w:t xml:space="preserve">För att fordonsverkstäderna ska kunna utvecklas finns det också behov av att bredda rekryteringsbasen. Vi måste därför arbeta </w:t>
      </w:r>
      <w:r w:rsidR="00737CFD">
        <w:rPr>
          <w:color w:val="000000" w:themeColor="text1"/>
        </w:rPr>
        <w:t>med</w:t>
      </w:r>
      <w:r w:rsidRPr="00737CFD">
        <w:rPr>
          <w:color w:val="000000" w:themeColor="text1"/>
        </w:rPr>
        <w:t xml:space="preserve"> att informera om de många olika yrken som finns inom fordonsbranschen och informera om de nya spännande yrkesrollerna som växer fram med krav på ökad teknikkunskap. Vi måste även göra det mer attraktivt för nyanlända och personer som vill byta karriär, med efterfrågad kompetens, att söka sig till fordonsbranschen.</w:t>
      </w:r>
      <w:r w:rsidR="00AB440F" w:rsidRPr="00737CFD">
        <w:rPr>
          <w:b/>
          <w:bCs/>
          <w:color w:val="000000" w:themeColor="text1"/>
        </w:rPr>
        <w:t xml:space="preserve"> </w:t>
      </w:r>
    </w:p>
    <w:p w14:paraId="5F59B42A" w14:textId="4CC3D481" w:rsidR="00B0343E" w:rsidRPr="00892F60" w:rsidRDefault="004223BB" w:rsidP="00B0343E">
      <w:pPr>
        <w:rPr>
          <w:sz w:val="36"/>
          <w:szCs w:val="36"/>
        </w:rPr>
      </w:pPr>
      <w:r w:rsidRPr="00892F60">
        <w:t>Tillgången och efterfrågan på arbetskraft med rätt kompetens påverkas bland annat av en könsuppdelad arbetsmarknad, med markant färre kvinnor inom teknikområdet</w:t>
      </w:r>
      <w:r w:rsidR="00592397" w:rsidRPr="00892F60">
        <w:t>. F</w:t>
      </w:r>
      <w:r w:rsidR="00470FA3" w:rsidRPr="00892F60">
        <w:t>ordons</w:t>
      </w:r>
      <w:r w:rsidRPr="00892F60">
        <w:t>branschen är extremt mansdominerad</w:t>
      </w:r>
      <w:r w:rsidR="00D9541C" w:rsidRPr="00892F60">
        <w:t xml:space="preserve"> och </w:t>
      </w:r>
      <w:r w:rsidRPr="00892F60">
        <w:t>bara sju procent av medarbetarna utgör</w:t>
      </w:r>
      <w:r w:rsidR="00D9541C" w:rsidRPr="00892F60">
        <w:t>s av</w:t>
      </w:r>
      <w:r w:rsidRPr="00892F60">
        <w:t xml:space="preserve"> kvinnor. Det finns därför behov av att arbeta mot de könsbundna studievalen</w:t>
      </w:r>
      <w:r w:rsidR="00D105C3" w:rsidRPr="00892F60">
        <w:t>,</w:t>
      </w:r>
      <w:r w:rsidRPr="00892F60">
        <w:t xml:space="preserve"> som en del av arbetet för jämställd utbildning och arbetsliv.</w:t>
      </w:r>
      <w:r w:rsidR="00B0343E" w:rsidRPr="00892F60">
        <w:rPr>
          <w:sz w:val="36"/>
          <w:szCs w:val="36"/>
        </w:rPr>
        <w:t xml:space="preserve"> </w:t>
      </w:r>
    </w:p>
    <w:p w14:paraId="3682DAA3" w14:textId="32EFB2F7" w:rsidR="004223BB" w:rsidRDefault="00737CFD" w:rsidP="00B0343E">
      <w:r>
        <w:t xml:space="preserve">– </w:t>
      </w:r>
      <w:r w:rsidR="004223BB" w:rsidRPr="00892F60">
        <w:t xml:space="preserve">Att kunna möta behoven av kompetens och möjliggöra en välfungerande kompetensförsörjning är nödvändigt för att klara utmaningarna </w:t>
      </w:r>
      <w:r w:rsidR="00491AF6" w:rsidRPr="00892F60">
        <w:t>hos</w:t>
      </w:r>
      <w:r w:rsidR="004223BB" w:rsidRPr="00892F60">
        <w:t xml:space="preserve"> framtidens fordonsverkstäder</w:t>
      </w:r>
      <w:r w:rsidR="00D105C3" w:rsidRPr="00892F60">
        <w:t>,</w:t>
      </w:r>
      <w:r w:rsidR="004223BB" w:rsidRPr="00892F60">
        <w:t xml:space="preserve"> </w:t>
      </w:r>
      <w:r>
        <w:t>säger</w:t>
      </w:r>
      <w:r w:rsidR="004223BB" w:rsidRPr="00892F60">
        <w:t xml:space="preserve"> Bo Ericsson</w:t>
      </w:r>
      <w:r w:rsidR="00905BE7" w:rsidRPr="00892F60">
        <w:t>.</w:t>
      </w:r>
      <w:bookmarkStart w:id="0" w:name="_GoBack"/>
      <w:bookmarkEnd w:id="0"/>
    </w:p>
    <w:sectPr w:rsidR="004223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BB"/>
    <w:rsid w:val="000204AE"/>
    <w:rsid w:val="002D6096"/>
    <w:rsid w:val="00352706"/>
    <w:rsid w:val="003A5377"/>
    <w:rsid w:val="004223BB"/>
    <w:rsid w:val="00470FA3"/>
    <w:rsid w:val="00491AF6"/>
    <w:rsid w:val="00592397"/>
    <w:rsid w:val="006507E9"/>
    <w:rsid w:val="00737CFD"/>
    <w:rsid w:val="00805981"/>
    <w:rsid w:val="00882FEE"/>
    <w:rsid w:val="00892F60"/>
    <w:rsid w:val="00905BE7"/>
    <w:rsid w:val="009505F8"/>
    <w:rsid w:val="009725F5"/>
    <w:rsid w:val="00A92D5D"/>
    <w:rsid w:val="00AB440F"/>
    <w:rsid w:val="00B0343E"/>
    <w:rsid w:val="00B07353"/>
    <w:rsid w:val="00B30C58"/>
    <w:rsid w:val="00B723F8"/>
    <w:rsid w:val="00BE08F1"/>
    <w:rsid w:val="00C5161F"/>
    <w:rsid w:val="00D018F7"/>
    <w:rsid w:val="00D07BA6"/>
    <w:rsid w:val="00D105C3"/>
    <w:rsid w:val="00D9541C"/>
    <w:rsid w:val="00E74457"/>
    <w:rsid w:val="00F4239D"/>
    <w:rsid w:val="00F47E55"/>
    <w:rsid w:val="00FC30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EA01C"/>
  <w15:chartTrackingRefBased/>
  <w15:docId w15:val="{70E35FC1-AA48-4279-9CF6-DD49FAC1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4223BB"/>
    <w:pPr>
      <w:autoSpaceDE w:val="0"/>
      <w:autoSpaceDN w:val="0"/>
      <w:adjustRightInd w:val="0"/>
      <w:spacing w:after="0" w:line="240" w:lineRule="auto"/>
    </w:pPr>
    <w:rPr>
      <w:rFonts w:ascii="Arial" w:hAnsi="Arial" w:cs="Arial"/>
      <w:color w:val="000000"/>
      <w:sz w:val="24"/>
      <w:szCs w:val="24"/>
    </w:rPr>
  </w:style>
  <w:style w:type="paragraph" w:styleId="Liststycke">
    <w:name w:val="List Paragraph"/>
    <w:basedOn w:val="Normal"/>
    <w:uiPriority w:val="34"/>
    <w:qFormat/>
    <w:rsid w:val="00737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304</Words>
  <Characters>1616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Ericsson</dc:creator>
  <cp:keywords/>
  <dc:description/>
  <cp:lastModifiedBy>Leif Simonsson</cp:lastModifiedBy>
  <cp:revision>3</cp:revision>
  <dcterms:created xsi:type="dcterms:W3CDTF">2019-12-19T17:02:00Z</dcterms:created>
  <dcterms:modified xsi:type="dcterms:W3CDTF">2019-12-19T20:20:00Z</dcterms:modified>
</cp:coreProperties>
</file>