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58F" w:rsidRPr="00891BE0" w:rsidRDefault="00874E69" w:rsidP="0073258F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ab/>
      </w:r>
      <w:r w:rsidR="002E7C88">
        <w:rPr>
          <w:rFonts w:ascii="Trebuchet MS" w:hAnsi="Trebuchet MS"/>
          <w:sz w:val="20"/>
          <w:szCs w:val="20"/>
        </w:rPr>
        <w:t xml:space="preserve"> </w:t>
      </w:r>
    </w:p>
    <w:p w:rsidR="0073258F" w:rsidRPr="00891BE0" w:rsidRDefault="0073258F" w:rsidP="0073258F">
      <w:pPr>
        <w:rPr>
          <w:rFonts w:ascii="Trebuchet MS" w:hAnsi="Trebuchet MS"/>
          <w:sz w:val="20"/>
          <w:szCs w:val="20"/>
        </w:rPr>
      </w:pPr>
    </w:p>
    <w:p w:rsidR="0073258F" w:rsidRPr="00891BE0" w:rsidRDefault="0073258F" w:rsidP="0073258F">
      <w:pPr>
        <w:rPr>
          <w:rFonts w:ascii="Trebuchet MS" w:hAnsi="Trebuchet MS"/>
          <w:sz w:val="20"/>
          <w:szCs w:val="20"/>
        </w:rPr>
      </w:pPr>
    </w:p>
    <w:p w:rsidR="0073258F" w:rsidRPr="00891BE0" w:rsidRDefault="0073258F" w:rsidP="0073258F">
      <w:pPr>
        <w:rPr>
          <w:rFonts w:ascii="Trebuchet MS" w:hAnsi="Trebuchet MS"/>
          <w:sz w:val="20"/>
          <w:szCs w:val="20"/>
        </w:rPr>
      </w:pPr>
    </w:p>
    <w:p w:rsidR="0073258F" w:rsidRPr="00891BE0" w:rsidRDefault="0073258F" w:rsidP="0073258F">
      <w:pPr>
        <w:jc w:val="right"/>
        <w:rPr>
          <w:rFonts w:ascii="Trebuchet MS" w:hAnsi="Trebuchet MS"/>
          <w:sz w:val="20"/>
          <w:szCs w:val="20"/>
        </w:rPr>
      </w:pPr>
      <w:r w:rsidRPr="00891BE0">
        <w:rPr>
          <w:rFonts w:ascii="Trebuchet MS" w:hAnsi="Trebuchet MS"/>
          <w:sz w:val="20"/>
          <w:szCs w:val="20"/>
        </w:rPr>
        <w:t>Press</w:t>
      </w:r>
      <w:r>
        <w:rPr>
          <w:rFonts w:ascii="Trebuchet MS" w:hAnsi="Trebuchet MS"/>
          <w:sz w:val="20"/>
          <w:szCs w:val="20"/>
        </w:rPr>
        <w:t xml:space="preserve">meddelande </w:t>
      </w:r>
      <w:r>
        <w:rPr>
          <w:rFonts w:ascii="Trebuchet MS" w:hAnsi="Trebuchet MS"/>
          <w:sz w:val="20"/>
          <w:szCs w:val="20"/>
        </w:rPr>
        <w:br/>
        <w:t>Stockholm 201</w:t>
      </w:r>
      <w:r w:rsidR="00BB5F21">
        <w:rPr>
          <w:rFonts w:ascii="Trebuchet MS" w:hAnsi="Trebuchet MS"/>
          <w:sz w:val="20"/>
          <w:szCs w:val="20"/>
        </w:rPr>
        <w:t>4</w:t>
      </w:r>
      <w:r w:rsidR="0062672D">
        <w:rPr>
          <w:rFonts w:ascii="Trebuchet MS" w:hAnsi="Trebuchet MS"/>
          <w:sz w:val="20"/>
          <w:szCs w:val="20"/>
        </w:rPr>
        <w:t>-0</w:t>
      </w:r>
      <w:r w:rsidR="00E65A07">
        <w:rPr>
          <w:rFonts w:ascii="Trebuchet MS" w:hAnsi="Trebuchet MS"/>
          <w:sz w:val="20"/>
          <w:szCs w:val="20"/>
        </w:rPr>
        <w:t>6</w:t>
      </w:r>
      <w:r w:rsidR="0062672D" w:rsidRPr="000B1E80">
        <w:rPr>
          <w:rFonts w:ascii="Trebuchet MS" w:hAnsi="Trebuchet MS"/>
          <w:sz w:val="20"/>
          <w:szCs w:val="20"/>
        </w:rPr>
        <w:t>-</w:t>
      </w:r>
      <w:r w:rsidR="00D65309">
        <w:rPr>
          <w:rFonts w:ascii="Trebuchet MS" w:hAnsi="Trebuchet MS"/>
          <w:sz w:val="20"/>
          <w:szCs w:val="20"/>
        </w:rPr>
        <w:t>09</w:t>
      </w:r>
    </w:p>
    <w:p w:rsidR="0073258F" w:rsidRPr="00891BE0" w:rsidRDefault="0073258F" w:rsidP="0073258F">
      <w:pPr>
        <w:rPr>
          <w:rFonts w:ascii="Trebuchet MS" w:hAnsi="Trebuchet MS"/>
          <w:sz w:val="20"/>
          <w:szCs w:val="20"/>
        </w:rPr>
      </w:pPr>
    </w:p>
    <w:p w:rsidR="0073258F" w:rsidRPr="00891BE0" w:rsidRDefault="0073258F" w:rsidP="0073258F">
      <w:pPr>
        <w:rPr>
          <w:rFonts w:ascii="Trebuchet MS" w:hAnsi="Trebuchet MS"/>
          <w:sz w:val="20"/>
          <w:szCs w:val="20"/>
        </w:rPr>
      </w:pPr>
    </w:p>
    <w:p w:rsidR="00C43C96" w:rsidRDefault="00C43C96" w:rsidP="00A51E28">
      <w:pPr>
        <w:rPr>
          <w:rFonts w:ascii="Trebuchet MS" w:hAnsi="Trebuchet MS"/>
          <w:b/>
          <w:sz w:val="28"/>
          <w:szCs w:val="28"/>
        </w:rPr>
      </w:pPr>
    </w:p>
    <w:p w:rsidR="00A51E28" w:rsidRPr="00567AAA" w:rsidRDefault="006D1FA8" w:rsidP="00A51E28">
      <w:pPr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Säkra strategier prisas</w:t>
      </w:r>
    </w:p>
    <w:p w:rsidR="003F49B2" w:rsidRDefault="003F49B2" w:rsidP="008C1BA7">
      <w:pPr>
        <w:spacing w:line="276" w:lineRule="auto"/>
        <w:rPr>
          <w:rFonts w:ascii="Trebuchet MS" w:hAnsi="Trebuchet MS"/>
          <w:sz w:val="20"/>
          <w:szCs w:val="20"/>
        </w:rPr>
      </w:pPr>
    </w:p>
    <w:p w:rsidR="00D25CE2" w:rsidRPr="00D25CE2" w:rsidRDefault="00D65309" w:rsidP="00D25CE2">
      <w:pPr>
        <w:rPr>
          <w:rFonts w:ascii="Trebuchet MS" w:hAnsi="Trebuchet MS"/>
          <w:b/>
          <w:sz w:val="20"/>
          <w:szCs w:val="20"/>
        </w:rPr>
      </w:pPr>
      <w:r w:rsidRPr="00D65309">
        <w:rPr>
          <w:rFonts w:ascii="Trebuchet MS" w:hAnsi="Trebuchet MS"/>
          <w:b/>
          <w:sz w:val="20"/>
          <w:szCs w:val="20"/>
        </w:rPr>
        <w:t>I onsdags</w:t>
      </w:r>
      <w:r w:rsidR="00B014EE">
        <w:rPr>
          <w:rFonts w:ascii="Trebuchet MS" w:hAnsi="Trebuchet MS"/>
          <w:b/>
          <w:sz w:val="20"/>
          <w:szCs w:val="20"/>
        </w:rPr>
        <w:t xml:space="preserve"> delades årets </w:t>
      </w:r>
      <w:r w:rsidR="006124A1">
        <w:rPr>
          <w:rFonts w:ascii="Trebuchet MS" w:hAnsi="Trebuchet MS"/>
          <w:b/>
          <w:sz w:val="20"/>
          <w:szCs w:val="20"/>
        </w:rPr>
        <w:t xml:space="preserve">upplaga av </w:t>
      </w:r>
      <w:r w:rsidR="00B83586">
        <w:rPr>
          <w:rFonts w:ascii="Trebuchet MS" w:hAnsi="Trebuchet MS"/>
          <w:b/>
          <w:sz w:val="20"/>
          <w:szCs w:val="20"/>
        </w:rPr>
        <w:t>pris</w:t>
      </w:r>
      <w:r w:rsidR="006124A1">
        <w:rPr>
          <w:rFonts w:ascii="Trebuchet MS" w:hAnsi="Trebuchet MS"/>
          <w:b/>
          <w:sz w:val="20"/>
          <w:szCs w:val="20"/>
        </w:rPr>
        <w:t>et</w:t>
      </w:r>
      <w:r w:rsidR="00B83586">
        <w:rPr>
          <w:rFonts w:ascii="Trebuchet MS" w:hAnsi="Trebuchet MS"/>
          <w:b/>
          <w:sz w:val="20"/>
          <w:szCs w:val="20"/>
        </w:rPr>
        <w:t xml:space="preserve"> </w:t>
      </w:r>
      <w:r w:rsidR="00B014EE" w:rsidRPr="00E65A07">
        <w:rPr>
          <w:rFonts w:ascii="Trebuchet MS" w:hAnsi="Trebuchet MS"/>
          <w:b/>
          <w:i/>
          <w:sz w:val="20"/>
          <w:szCs w:val="20"/>
        </w:rPr>
        <w:t>Välkommen möjligheter</w:t>
      </w:r>
      <w:r w:rsidR="00B014EE">
        <w:rPr>
          <w:rFonts w:ascii="Trebuchet MS" w:hAnsi="Trebuchet MS"/>
          <w:b/>
          <w:i/>
          <w:sz w:val="20"/>
          <w:szCs w:val="20"/>
        </w:rPr>
        <w:t xml:space="preserve"> </w:t>
      </w:r>
      <w:r w:rsidR="00B014EE">
        <w:rPr>
          <w:rFonts w:ascii="Trebuchet MS" w:hAnsi="Trebuchet MS"/>
          <w:b/>
          <w:sz w:val="20"/>
          <w:szCs w:val="20"/>
        </w:rPr>
        <w:t>ut till</w:t>
      </w:r>
      <w:r w:rsidR="00B83586">
        <w:rPr>
          <w:rFonts w:ascii="Trebuchet MS" w:hAnsi="Trebuchet MS"/>
          <w:b/>
          <w:sz w:val="20"/>
          <w:szCs w:val="20"/>
        </w:rPr>
        <w:t xml:space="preserve"> studenten</w:t>
      </w:r>
      <w:r w:rsidR="00B014EE">
        <w:rPr>
          <w:rFonts w:ascii="Trebuchet MS" w:hAnsi="Trebuchet MS"/>
          <w:b/>
          <w:sz w:val="20"/>
          <w:szCs w:val="20"/>
        </w:rPr>
        <w:t xml:space="preserve"> </w:t>
      </w:r>
      <w:r w:rsidR="00B014EE" w:rsidRPr="00AA1403">
        <w:rPr>
          <w:rFonts w:ascii="Trebuchet MS" w:hAnsi="Trebuchet MS"/>
          <w:b/>
          <w:sz w:val="20"/>
          <w:szCs w:val="20"/>
        </w:rPr>
        <w:t xml:space="preserve">Natalia </w:t>
      </w:r>
      <w:proofErr w:type="spellStart"/>
      <w:r w:rsidR="00B014EE" w:rsidRPr="00AA1403">
        <w:rPr>
          <w:rFonts w:ascii="Trebuchet MS" w:hAnsi="Trebuchet MS"/>
          <w:b/>
          <w:sz w:val="20"/>
          <w:szCs w:val="20"/>
        </w:rPr>
        <w:t>Rykhova</w:t>
      </w:r>
      <w:proofErr w:type="spellEnd"/>
      <w:r w:rsidR="00D25CE2">
        <w:rPr>
          <w:rFonts w:ascii="Trebuchet MS" w:hAnsi="Trebuchet MS"/>
          <w:b/>
          <w:sz w:val="20"/>
          <w:szCs w:val="20"/>
        </w:rPr>
        <w:t xml:space="preserve">, vars masteruppsats handlar om </w:t>
      </w:r>
      <w:r w:rsidR="009F4B39">
        <w:rPr>
          <w:rFonts w:ascii="Trebuchet MS" w:hAnsi="Trebuchet MS"/>
          <w:b/>
          <w:sz w:val="20"/>
          <w:szCs w:val="20"/>
        </w:rPr>
        <w:t>hur svenska organisationer bekämpar bedrägerier</w:t>
      </w:r>
      <w:r w:rsidR="006124A1">
        <w:rPr>
          <w:rFonts w:ascii="Trebuchet MS" w:hAnsi="Trebuchet MS"/>
          <w:b/>
          <w:sz w:val="20"/>
          <w:szCs w:val="20"/>
        </w:rPr>
        <w:t xml:space="preserve">. </w:t>
      </w:r>
      <w:r w:rsidR="00D25CE2" w:rsidRPr="00D25CE2">
        <w:rPr>
          <w:rFonts w:ascii="Trebuchet MS" w:hAnsi="Trebuchet MS"/>
          <w:b/>
          <w:sz w:val="20"/>
          <w:szCs w:val="20"/>
        </w:rPr>
        <w:t xml:space="preserve">Priset </w:t>
      </w:r>
      <w:r w:rsidR="00D25CE2">
        <w:rPr>
          <w:rFonts w:ascii="Trebuchet MS" w:hAnsi="Trebuchet MS"/>
          <w:b/>
          <w:sz w:val="20"/>
          <w:szCs w:val="20"/>
        </w:rPr>
        <w:t xml:space="preserve">delas årligen </w:t>
      </w:r>
      <w:r w:rsidR="00D25CE2" w:rsidRPr="00D25CE2">
        <w:rPr>
          <w:rFonts w:ascii="Trebuchet MS" w:hAnsi="Trebuchet MS"/>
          <w:b/>
          <w:sz w:val="20"/>
          <w:szCs w:val="20"/>
        </w:rPr>
        <w:t xml:space="preserve">ut till den </w:t>
      </w:r>
      <w:proofErr w:type="gramStart"/>
      <w:r w:rsidR="00D25CE2" w:rsidRPr="00D25CE2">
        <w:rPr>
          <w:rFonts w:ascii="Trebuchet MS" w:hAnsi="Trebuchet MS"/>
          <w:b/>
          <w:sz w:val="20"/>
          <w:szCs w:val="20"/>
        </w:rPr>
        <w:t>elev</w:t>
      </w:r>
      <w:proofErr w:type="gramEnd"/>
      <w:r w:rsidR="00D25CE2" w:rsidRPr="00D25CE2">
        <w:rPr>
          <w:rFonts w:ascii="Trebuchet MS" w:hAnsi="Trebuchet MS"/>
          <w:b/>
          <w:sz w:val="20"/>
          <w:szCs w:val="20"/>
        </w:rPr>
        <w:t xml:space="preserve"> med bäst studieresultat och mest välskrivna </w:t>
      </w:r>
      <w:r w:rsidR="00D25CE2" w:rsidRPr="00D65309">
        <w:rPr>
          <w:rFonts w:ascii="Trebuchet MS" w:hAnsi="Trebuchet MS"/>
          <w:b/>
          <w:sz w:val="20"/>
          <w:szCs w:val="20"/>
        </w:rPr>
        <w:t xml:space="preserve">masteruppsats </w:t>
      </w:r>
      <w:r w:rsidR="00985F7D" w:rsidRPr="00D65309">
        <w:rPr>
          <w:rFonts w:ascii="Trebuchet MS" w:hAnsi="Trebuchet MS"/>
          <w:b/>
          <w:sz w:val="20"/>
          <w:szCs w:val="20"/>
        </w:rPr>
        <w:t xml:space="preserve">inom redovisning och revision </w:t>
      </w:r>
      <w:r w:rsidR="00D25CE2" w:rsidRPr="00D65309">
        <w:rPr>
          <w:rFonts w:ascii="Trebuchet MS" w:hAnsi="Trebuchet MS"/>
          <w:b/>
          <w:sz w:val="20"/>
          <w:szCs w:val="20"/>
        </w:rPr>
        <w:t>vid företagsekonomiska institutionen vid Stockholms Universitet.</w:t>
      </w:r>
    </w:p>
    <w:p w:rsidR="009F4B39" w:rsidRPr="009F4B39" w:rsidRDefault="009F4B39" w:rsidP="0062672D">
      <w:pPr>
        <w:rPr>
          <w:rFonts w:ascii="Trebuchet MS" w:hAnsi="Trebuchet MS"/>
          <w:sz w:val="20"/>
          <w:szCs w:val="20"/>
        </w:rPr>
      </w:pPr>
    </w:p>
    <w:p w:rsidR="00D25CE2" w:rsidRPr="00D25CE2" w:rsidRDefault="00D25CE2" w:rsidP="00D25CE2">
      <w:pPr>
        <w:rPr>
          <w:rFonts w:ascii="Trebuchet MS" w:hAnsi="Trebuchet MS"/>
          <w:i/>
          <w:sz w:val="20"/>
          <w:szCs w:val="20"/>
        </w:rPr>
      </w:pPr>
      <w:r w:rsidRPr="00D25CE2">
        <w:rPr>
          <w:rFonts w:ascii="Trebuchet MS" w:hAnsi="Trebuchet MS"/>
          <w:sz w:val="20"/>
          <w:szCs w:val="20"/>
        </w:rPr>
        <w:t>Utmärkelsen</w:t>
      </w:r>
      <w:r>
        <w:rPr>
          <w:rFonts w:ascii="Trebuchet MS" w:hAnsi="Trebuchet MS"/>
          <w:sz w:val="20"/>
          <w:szCs w:val="20"/>
        </w:rPr>
        <w:t>,</w:t>
      </w:r>
      <w:r w:rsidRPr="00D25CE2">
        <w:rPr>
          <w:rFonts w:ascii="Trebuchet MS" w:hAnsi="Trebuchet MS"/>
          <w:sz w:val="20"/>
          <w:szCs w:val="20"/>
        </w:rPr>
        <w:t xml:space="preserve"> som är instiftad av BDO, innebär 10 000 kronor och en guldtermos, en symbol för att priset även inbegriper ett möte med BDO:s VD Carl-Johan Kjellman.</w:t>
      </w:r>
      <w:r w:rsidRPr="00D25CE2">
        <w:rPr>
          <w:rFonts w:ascii="Trebuchet MS" w:hAnsi="Trebuchet MS"/>
          <w:i/>
          <w:sz w:val="20"/>
          <w:szCs w:val="20"/>
        </w:rPr>
        <w:t xml:space="preserve"> </w:t>
      </w:r>
      <w:r>
        <w:rPr>
          <w:rFonts w:ascii="Trebuchet MS" w:hAnsi="Trebuchet MS"/>
          <w:i/>
          <w:sz w:val="20"/>
          <w:szCs w:val="20"/>
        </w:rPr>
        <w:br/>
      </w:r>
    </w:p>
    <w:p w:rsidR="00C05A20" w:rsidRPr="00D25CE2" w:rsidRDefault="00C43C96" w:rsidP="00D25CE2">
      <w:pPr>
        <w:pStyle w:val="Liststycke"/>
        <w:numPr>
          <w:ilvl w:val="0"/>
          <w:numId w:val="4"/>
        </w:numPr>
        <w:rPr>
          <w:rFonts w:ascii="Trebuchet MS" w:hAnsi="Trebuchet MS"/>
          <w:sz w:val="20"/>
          <w:szCs w:val="20"/>
        </w:rPr>
      </w:pPr>
      <w:r w:rsidRPr="00D25CE2">
        <w:rPr>
          <w:rFonts w:ascii="Trebuchet MS" w:hAnsi="Trebuchet MS"/>
          <w:i/>
          <w:sz w:val="20"/>
          <w:szCs w:val="20"/>
        </w:rPr>
        <w:t>Att vinna årets pris</w:t>
      </w:r>
      <w:r w:rsidR="00EF0C93" w:rsidRPr="00D25CE2">
        <w:rPr>
          <w:rFonts w:ascii="Trebuchet MS" w:hAnsi="Trebuchet MS"/>
          <w:i/>
          <w:sz w:val="20"/>
          <w:szCs w:val="20"/>
        </w:rPr>
        <w:t xml:space="preserve"> betyder mycket</w:t>
      </w:r>
      <w:r w:rsidRPr="00D25CE2">
        <w:rPr>
          <w:rFonts w:ascii="Trebuchet MS" w:hAnsi="Trebuchet MS"/>
          <w:i/>
          <w:sz w:val="20"/>
          <w:szCs w:val="20"/>
        </w:rPr>
        <w:t xml:space="preserve"> och är väldigt känslosamt</w:t>
      </w:r>
      <w:r w:rsidR="00EF0C93" w:rsidRPr="00D25CE2">
        <w:rPr>
          <w:rFonts w:ascii="Trebuchet MS" w:hAnsi="Trebuchet MS"/>
          <w:i/>
          <w:sz w:val="20"/>
          <w:szCs w:val="20"/>
        </w:rPr>
        <w:t xml:space="preserve">. </w:t>
      </w:r>
      <w:r w:rsidRPr="00D25CE2">
        <w:rPr>
          <w:rFonts w:ascii="Trebuchet MS" w:hAnsi="Trebuchet MS"/>
          <w:i/>
          <w:sz w:val="20"/>
          <w:szCs w:val="20"/>
        </w:rPr>
        <w:t xml:space="preserve">Nu </w:t>
      </w:r>
      <w:r w:rsidR="00EF0C93" w:rsidRPr="00D25CE2">
        <w:rPr>
          <w:rFonts w:ascii="Trebuchet MS" w:hAnsi="Trebuchet MS"/>
          <w:i/>
          <w:sz w:val="20"/>
          <w:szCs w:val="20"/>
        </w:rPr>
        <w:t xml:space="preserve">har jag </w:t>
      </w:r>
      <w:r w:rsidRPr="00D25CE2">
        <w:rPr>
          <w:rFonts w:ascii="Trebuchet MS" w:hAnsi="Trebuchet MS"/>
          <w:i/>
          <w:sz w:val="20"/>
          <w:szCs w:val="20"/>
        </w:rPr>
        <w:t>fått ett erkännande för</w:t>
      </w:r>
      <w:r w:rsidR="00EF0C93" w:rsidRPr="00D25CE2">
        <w:rPr>
          <w:rFonts w:ascii="Trebuchet MS" w:hAnsi="Trebuchet MS"/>
          <w:i/>
          <w:sz w:val="20"/>
          <w:szCs w:val="20"/>
        </w:rPr>
        <w:t xml:space="preserve"> det hårda arbete jag har lagt ner</w:t>
      </w:r>
      <w:r w:rsidRPr="00D25CE2">
        <w:rPr>
          <w:rFonts w:ascii="Trebuchet MS" w:hAnsi="Trebuchet MS"/>
          <w:i/>
          <w:sz w:val="20"/>
          <w:szCs w:val="20"/>
        </w:rPr>
        <w:t xml:space="preserve"> och det</w:t>
      </w:r>
      <w:r w:rsidR="00EF0C93" w:rsidRPr="00D25CE2">
        <w:rPr>
          <w:rFonts w:ascii="Trebuchet MS" w:hAnsi="Trebuchet MS"/>
          <w:i/>
          <w:sz w:val="20"/>
          <w:szCs w:val="20"/>
        </w:rPr>
        <w:t xml:space="preserve"> kommer</w:t>
      </w:r>
      <w:r w:rsidRPr="00D25CE2">
        <w:rPr>
          <w:rFonts w:ascii="Trebuchet MS" w:hAnsi="Trebuchet MS"/>
          <w:i/>
          <w:sz w:val="20"/>
          <w:szCs w:val="20"/>
        </w:rPr>
        <w:t xml:space="preserve"> att motivera </w:t>
      </w:r>
      <w:r w:rsidR="00EF0C93" w:rsidRPr="00D25CE2">
        <w:rPr>
          <w:rFonts w:ascii="Trebuchet MS" w:hAnsi="Trebuchet MS"/>
          <w:i/>
          <w:sz w:val="20"/>
          <w:szCs w:val="20"/>
        </w:rPr>
        <w:t>mig</w:t>
      </w:r>
      <w:r w:rsidRPr="00D25CE2">
        <w:rPr>
          <w:rFonts w:ascii="Trebuchet MS" w:hAnsi="Trebuchet MS"/>
          <w:i/>
          <w:sz w:val="20"/>
          <w:szCs w:val="20"/>
        </w:rPr>
        <w:t xml:space="preserve"> ännu mer. Jag vill fortsätta arbeta med den här frågan och hjälpa företag i deras strategiarbete i förebyggandet av bedrägerier,</w:t>
      </w:r>
      <w:r w:rsidR="00EF0C93" w:rsidRPr="00D25CE2">
        <w:rPr>
          <w:rFonts w:ascii="Trebuchet MS" w:hAnsi="Trebuchet MS"/>
          <w:i/>
          <w:sz w:val="20"/>
          <w:szCs w:val="20"/>
        </w:rPr>
        <w:t xml:space="preserve"> </w:t>
      </w:r>
      <w:r w:rsidR="000D7F56" w:rsidRPr="00D25CE2">
        <w:rPr>
          <w:rFonts w:ascii="Trebuchet MS" w:hAnsi="Trebuchet MS"/>
          <w:sz w:val="20"/>
          <w:szCs w:val="20"/>
        </w:rPr>
        <w:t xml:space="preserve">säger årets pristagare Natalia </w:t>
      </w:r>
      <w:proofErr w:type="spellStart"/>
      <w:r w:rsidR="000D7F56" w:rsidRPr="00D25CE2">
        <w:rPr>
          <w:rFonts w:ascii="Trebuchet MS" w:hAnsi="Trebuchet MS"/>
          <w:sz w:val="20"/>
          <w:szCs w:val="20"/>
        </w:rPr>
        <w:t>Rykhova</w:t>
      </w:r>
      <w:proofErr w:type="spellEnd"/>
      <w:r w:rsidR="00296580" w:rsidRPr="00D25CE2">
        <w:rPr>
          <w:rFonts w:ascii="Trebuchet MS" w:hAnsi="Trebuchet MS"/>
          <w:sz w:val="20"/>
          <w:szCs w:val="20"/>
        </w:rPr>
        <w:t>.</w:t>
      </w:r>
    </w:p>
    <w:p w:rsidR="00296580" w:rsidRDefault="00296580" w:rsidP="00296580">
      <w:pPr>
        <w:rPr>
          <w:rFonts w:ascii="Trebuchet MS" w:hAnsi="Trebuchet MS"/>
          <w:i/>
          <w:sz w:val="20"/>
          <w:szCs w:val="20"/>
        </w:rPr>
      </w:pPr>
    </w:p>
    <w:p w:rsidR="00572267" w:rsidRPr="00906E0F" w:rsidRDefault="00572267" w:rsidP="00572267">
      <w:pPr>
        <w:rPr>
          <w:rFonts w:ascii="Trebuchet MS" w:eastAsia="Times New Roman" w:hAnsi="Trebuchet MS" w:cs="Times New Roman"/>
          <w:color w:val="000000"/>
          <w:sz w:val="20"/>
        </w:rPr>
      </w:pPr>
      <w:r w:rsidRPr="00906E0F">
        <w:rPr>
          <w:rFonts w:ascii="Trebuchet MS" w:eastAsia="Times New Roman" w:hAnsi="Trebuchet MS" w:cs="Times New Roman"/>
          <w:color w:val="000000"/>
          <w:sz w:val="20"/>
        </w:rPr>
        <w:t>En del i BDO</w:t>
      </w:r>
      <w:r>
        <w:rPr>
          <w:rFonts w:ascii="Trebuchet MS" w:eastAsia="Times New Roman" w:hAnsi="Trebuchet MS" w:cs="Times New Roman"/>
          <w:color w:val="000000"/>
          <w:sz w:val="20"/>
        </w:rPr>
        <w:t>:</w:t>
      </w:r>
      <w:r w:rsidR="00D13B22">
        <w:rPr>
          <w:rFonts w:ascii="Trebuchet MS" w:eastAsia="Times New Roman" w:hAnsi="Trebuchet MS" w:cs="Times New Roman"/>
          <w:color w:val="000000"/>
          <w:sz w:val="20"/>
        </w:rPr>
        <w:t>s medarbetar</w:t>
      </w:r>
      <w:r w:rsidRPr="00906E0F">
        <w:rPr>
          <w:rFonts w:ascii="Trebuchet MS" w:eastAsia="Times New Roman" w:hAnsi="Trebuchet MS" w:cs="Times New Roman"/>
          <w:color w:val="000000"/>
          <w:sz w:val="20"/>
        </w:rPr>
        <w:t>strategi är att vara ett företag där man kan utvecklas och göra karriär</w:t>
      </w:r>
      <w:r>
        <w:rPr>
          <w:rFonts w:ascii="Trebuchet MS" w:eastAsia="Times New Roman" w:hAnsi="Trebuchet MS" w:cs="Times New Roman"/>
          <w:color w:val="000000"/>
          <w:sz w:val="20"/>
        </w:rPr>
        <w:t xml:space="preserve"> tidigt</w:t>
      </w:r>
      <w:r w:rsidRPr="00906E0F">
        <w:rPr>
          <w:rFonts w:ascii="Trebuchet MS" w:eastAsia="Times New Roman" w:hAnsi="Trebuchet MS" w:cs="Times New Roman"/>
          <w:color w:val="000000"/>
          <w:sz w:val="20"/>
        </w:rPr>
        <w:t xml:space="preserve">. </w:t>
      </w:r>
    </w:p>
    <w:p w:rsidR="009F4F1D" w:rsidRDefault="009F4F1D" w:rsidP="009F4F1D">
      <w:pPr>
        <w:rPr>
          <w:rFonts w:ascii="Trebuchet MS" w:hAnsi="Trebuchet MS"/>
          <w:sz w:val="20"/>
          <w:szCs w:val="20"/>
        </w:rPr>
      </w:pPr>
    </w:p>
    <w:p w:rsidR="009F4F1D" w:rsidRPr="00C43C96" w:rsidRDefault="000B1E80" w:rsidP="00C43C96">
      <w:pPr>
        <w:pStyle w:val="Liststycke"/>
        <w:numPr>
          <w:ilvl w:val="0"/>
          <w:numId w:val="3"/>
        </w:numPr>
        <w:rPr>
          <w:rFonts w:ascii="Trebuchet MS" w:hAnsi="Trebuchet MS"/>
          <w:i/>
          <w:sz w:val="20"/>
          <w:szCs w:val="20"/>
        </w:rPr>
      </w:pPr>
      <w:r>
        <w:rPr>
          <w:rFonts w:ascii="Trebuchet MS" w:hAnsi="Trebuchet MS"/>
          <w:i/>
          <w:sz w:val="20"/>
          <w:szCs w:val="20"/>
        </w:rPr>
        <w:t xml:space="preserve">Jag ser verkligen fram emot </w:t>
      </w:r>
      <w:r w:rsidR="000D7F56">
        <w:rPr>
          <w:rFonts w:ascii="Trebuchet MS" w:hAnsi="Trebuchet MS"/>
          <w:i/>
          <w:sz w:val="20"/>
          <w:szCs w:val="20"/>
        </w:rPr>
        <w:t>mötet med Natalia</w:t>
      </w:r>
      <w:r w:rsidR="00572267">
        <w:rPr>
          <w:rFonts w:ascii="Trebuchet MS" w:hAnsi="Trebuchet MS"/>
          <w:i/>
          <w:sz w:val="20"/>
          <w:szCs w:val="20"/>
        </w:rPr>
        <w:t xml:space="preserve">. Det </w:t>
      </w:r>
      <w:r w:rsidR="00D65309">
        <w:rPr>
          <w:rFonts w:ascii="Trebuchet MS" w:hAnsi="Trebuchet MS"/>
          <w:i/>
          <w:sz w:val="20"/>
          <w:szCs w:val="20"/>
        </w:rPr>
        <w:t>brukar bli mycket dynamiska och</w:t>
      </w:r>
      <w:r w:rsidR="00572267" w:rsidRPr="00985F7D">
        <w:rPr>
          <w:rFonts w:ascii="Trebuchet MS" w:hAnsi="Trebuchet MS"/>
          <w:i/>
          <w:sz w:val="20"/>
          <w:szCs w:val="20"/>
          <w:highlight w:val="yellow"/>
        </w:rPr>
        <w:t xml:space="preserve"> </w:t>
      </w:r>
      <w:r w:rsidR="00985F7D" w:rsidRPr="00D65309">
        <w:rPr>
          <w:rFonts w:ascii="Trebuchet MS" w:hAnsi="Trebuchet MS"/>
          <w:i/>
          <w:sz w:val="20"/>
          <w:szCs w:val="20"/>
        </w:rPr>
        <w:t xml:space="preserve">intressanta </w:t>
      </w:r>
      <w:r w:rsidR="00572267" w:rsidRPr="00D65309">
        <w:rPr>
          <w:rFonts w:ascii="Trebuchet MS" w:hAnsi="Trebuchet MS"/>
          <w:i/>
          <w:sz w:val="20"/>
          <w:szCs w:val="20"/>
        </w:rPr>
        <w:t>samtal</w:t>
      </w:r>
      <w:r w:rsidR="00572267">
        <w:rPr>
          <w:rFonts w:ascii="Trebuchet MS" w:hAnsi="Trebuchet MS"/>
          <w:i/>
          <w:sz w:val="20"/>
          <w:szCs w:val="20"/>
        </w:rPr>
        <w:t xml:space="preserve"> och </w:t>
      </w:r>
      <w:r w:rsidR="00C43C96">
        <w:rPr>
          <w:rFonts w:ascii="Trebuchet MS" w:hAnsi="Trebuchet MS"/>
          <w:i/>
          <w:sz w:val="20"/>
          <w:szCs w:val="20"/>
        </w:rPr>
        <w:t xml:space="preserve">jag </w:t>
      </w:r>
      <w:r w:rsidR="000D7F56">
        <w:rPr>
          <w:rFonts w:ascii="Trebuchet MS" w:hAnsi="Trebuchet MS"/>
          <w:i/>
          <w:sz w:val="20"/>
          <w:szCs w:val="20"/>
        </w:rPr>
        <w:t>hoppas kunna ge henne</w:t>
      </w:r>
      <w:r w:rsidR="00B962F0" w:rsidRPr="00572267">
        <w:rPr>
          <w:rFonts w:ascii="Trebuchet MS" w:hAnsi="Trebuchet MS"/>
          <w:i/>
          <w:sz w:val="20"/>
          <w:szCs w:val="20"/>
        </w:rPr>
        <w:t xml:space="preserve"> goda råd när hon</w:t>
      </w:r>
      <w:r w:rsidR="000D7F56">
        <w:rPr>
          <w:rFonts w:ascii="Trebuchet MS" w:hAnsi="Trebuchet MS"/>
          <w:i/>
          <w:sz w:val="20"/>
          <w:szCs w:val="20"/>
        </w:rPr>
        <w:t xml:space="preserve"> </w:t>
      </w:r>
      <w:r w:rsidR="00B962F0" w:rsidRPr="00572267">
        <w:rPr>
          <w:rFonts w:ascii="Trebuchet MS" w:hAnsi="Trebuchet MS"/>
          <w:i/>
          <w:sz w:val="20"/>
          <w:szCs w:val="20"/>
        </w:rPr>
        <w:t>nu går ut i arbetslivet</w:t>
      </w:r>
      <w:r w:rsidR="00C43C96">
        <w:rPr>
          <w:rFonts w:ascii="Trebuchet MS" w:hAnsi="Trebuchet MS"/>
          <w:sz w:val="20"/>
          <w:szCs w:val="20"/>
        </w:rPr>
        <w:t xml:space="preserve">. </w:t>
      </w:r>
      <w:r w:rsidR="00C43C96" w:rsidRPr="00FC602A">
        <w:rPr>
          <w:rFonts w:ascii="Trebuchet MS" w:hAnsi="Trebuchet MS"/>
          <w:i/>
          <w:sz w:val="20"/>
          <w:szCs w:val="20"/>
        </w:rPr>
        <w:t>Pengarna hoppas jag att hon gör någonting roligt för, det är hon värd när hon har studerat så hårt och länge,</w:t>
      </w:r>
      <w:r w:rsidR="00D13B22" w:rsidRPr="00C43C96">
        <w:rPr>
          <w:rFonts w:ascii="Trebuchet MS" w:hAnsi="Trebuchet MS"/>
          <w:sz w:val="20"/>
          <w:szCs w:val="20"/>
        </w:rPr>
        <w:t xml:space="preserve"> </w:t>
      </w:r>
      <w:r w:rsidR="009F4F1D" w:rsidRPr="00C43C96">
        <w:rPr>
          <w:rFonts w:ascii="Trebuchet MS" w:hAnsi="Trebuchet MS"/>
          <w:sz w:val="20"/>
          <w:szCs w:val="20"/>
        </w:rPr>
        <w:t>säger Carl-Johan</w:t>
      </w:r>
      <w:r w:rsidR="00D25CE2">
        <w:rPr>
          <w:rFonts w:ascii="Trebuchet MS" w:hAnsi="Trebuchet MS"/>
          <w:sz w:val="20"/>
          <w:szCs w:val="20"/>
        </w:rPr>
        <w:t xml:space="preserve"> Kjellman</w:t>
      </w:r>
      <w:r w:rsidR="009F4F1D" w:rsidRPr="00C43C96">
        <w:rPr>
          <w:rFonts w:ascii="Trebuchet MS" w:hAnsi="Trebuchet MS"/>
          <w:sz w:val="20"/>
          <w:szCs w:val="20"/>
        </w:rPr>
        <w:t>.</w:t>
      </w:r>
      <w:bookmarkStart w:id="0" w:name="_GoBack"/>
      <w:bookmarkEnd w:id="0"/>
    </w:p>
    <w:p w:rsidR="00C05A20" w:rsidRDefault="00C05A20" w:rsidP="0062672D">
      <w:pPr>
        <w:rPr>
          <w:rFonts w:ascii="Trebuchet MS" w:hAnsi="Trebuchet MS"/>
          <w:sz w:val="20"/>
          <w:szCs w:val="20"/>
        </w:rPr>
      </w:pPr>
    </w:p>
    <w:p w:rsidR="003F49B2" w:rsidRDefault="003F49B2" w:rsidP="0062672D">
      <w:pPr>
        <w:rPr>
          <w:rFonts w:ascii="Trebuchet MS" w:hAnsi="Trebuchet MS"/>
          <w:sz w:val="20"/>
          <w:szCs w:val="20"/>
        </w:rPr>
      </w:pPr>
    </w:p>
    <w:p w:rsidR="0073258F" w:rsidRPr="00891BE0" w:rsidRDefault="0073258F" w:rsidP="0073258F">
      <w:pPr>
        <w:rPr>
          <w:rFonts w:ascii="Trebuchet MS" w:hAnsi="Trebuchet MS"/>
          <w:b/>
          <w:sz w:val="20"/>
          <w:szCs w:val="20"/>
        </w:rPr>
      </w:pPr>
      <w:r w:rsidRPr="00891BE0">
        <w:rPr>
          <w:rFonts w:ascii="Trebuchet MS" w:hAnsi="Trebuchet MS"/>
          <w:b/>
          <w:sz w:val="20"/>
          <w:szCs w:val="20"/>
        </w:rPr>
        <w:t>För mer information vänligen kontakta:</w:t>
      </w:r>
    </w:p>
    <w:p w:rsidR="007F6F06" w:rsidRPr="00572267" w:rsidRDefault="00065FBB" w:rsidP="00572267">
      <w:pPr>
        <w:spacing w:after="240"/>
        <w:rPr>
          <w:rFonts w:ascii="Trebuchet MS" w:hAnsi="Trebuchet MS"/>
          <w:color w:val="0000FF"/>
          <w:sz w:val="20"/>
          <w:szCs w:val="20"/>
          <w:u w:val="single"/>
        </w:rPr>
      </w:pPr>
      <w:r w:rsidRPr="00891BE0">
        <w:rPr>
          <w:rFonts w:ascii="Trebuchet MS" w:hAnsi="Trebuchet MS"/>
          <w:sz w:val="20"/>
          <w:szCs w:val="20"/>
        </w:rPr>
        <w:t xml:space="preserve">Carl-Johan Kjellman, </w:t>
      </w:r>
      <w:r>
        <w:rPr>
          <w:rFonts w:ascii="Trebuchet MS" w:hAnsi="Trebuchet MS"/>
          <w:sz w:val="20"/>
          <w:szCs w:val="20"/>
        </w:rPr>
        <w:t xml:space="preserve">VD BDO AB, </w:t>
      </w:r>
      <w:proofErr w:type="spellStart"/>
      <w:r>
        <w:rPr>
          <w:rFonts w:ascii="Trebuchet MS" w:hAnsi="Trebuchet MS"/>
          <w:sz w:val="20"/>
          <w:szCs w:val="20"/>
        </w:rPr>
        <w:t>tel</w:t>
      </w:r>
      <w:proofErr w:type="spellEnd"/>
      <w:r>
        <w:rPr>
          <w:rFonts w:ascii="Trebuchet MS" w:hAnsi="Trebuchet MS"/>
          <w:sz w:val="20"/>
          <w:szCs w:val="20"/>
        </w:rPr>
        <w:t xml:space="preserve">: 08-120 11 600, </w:t>
      </w:r>
      <w:hyperlink r:id="rId7" w:history="1">
        <w:r w:rsidRPr="00590255">
          <w:rPr>
            <w:rStyle w:val="Hyperlnk"/>
            <w:rFonts w:ascii="Trebuchet MS" w:hAnsi="Trebuchet MS" w:cs="Calibri"/>
            <w:sz w:val="20"/>
            <w:szCs w:val="20"/>
          </w:rPr>
          <w:t>carl-johan.kjellman@bdo.se</w:t>
        </w:r>
      </w:hyperlink>
    </w:p>
    <w:p w:rsidR="007F6F06" w:rsidRPr="007245A8" w:rsidRDefault="007F6F06" w:rsidP="007F6F06">
      <w:pPr>
        <w:pStyle w:val="Allmntstyckeformat"/>
        <w:rPr>
          <w:rFonts w:ascii="Trebuchet MS" w:hAnsi="Trebuchet MS"/>
          <w:b/>
          <w:bCs/>
          <w:sz w:val="20"/>
          <w:szCs w:val="18"/>
        </w:rPr>
      </w:pPr>
      <w:r w:rsidRPr="007245A8">
        <w:rPr>
          <w:rFonts w:ascii="Trebuchet MS" w:hAnsi="Trebuchet MS"/>
          <w:b/>
          <w:bCs/>
          <w:sz w:val="20"/>
          <w:szCs w:val="18"/>
        </w:rPr>
        <w:t>Om BDO</w:t>
      </w:r>
    </w:p>
    <w:p w:rsidR="007F6F06" w:rsidRDefault="007F6F06" w:rsidP="007F6F06">
      <w:pPr>
        <w:pStyle w:val="Liststycke"/>
        <w:ind w:left="0"/>
        <w:rPr>
          <w:rFonts w:ascii="Trebuchet MS" w:hAnsi="Trebuchet MS"/>
          <w:sz w:val="20"/>
          <w:szCs w:val="20"/>
        </w:rPr>
      </w:pPr>
      <w:r w:rsidRPr="00B67B4D">
        <w:rPr>
          <w:rFonts w:ascii="Trebuchet MS" w:hAnsi="Trebuchet MS"/>
          <w:sz w:val="20"/>
          <w:szCs w:val="20"/>
        </w:rPr>
        <w:t>BDO är en av Sveriges ledande rådgivnings- och revisionsbyråer som erbjud</w:t>
      </w:r>
      <w:r>
        <w:rPr>
          <w:rFonts w:ascii="Trebuchet MS" w:hAnsi="Trebuchet MS"/>
          <w:sz w:val="20"/>
          <w:szCs w:val="20"/>
        </w:rPr>
        <w:t>er ett brett tjänsteutbud inom r</w:t>
      </w:r>
      <w:r w:rsidRPr="00B67B4D">
        <w:rPr>
          <w:rFonts w:ascii="Trebuchet MS" w:hAnsi="Trebuchet MS"/>
          <w:sz w:val="20"/>
          <w:szCs w:val="20"/>
        </w:rPr>
        <w:t xml:space="preserve">ådgivning, </w:t>
      </w:r>
      <w:r>
        <w:rPr>
          <w:rFonts w:ascii="Trebuchet MS" w:hAnsi="Trebuchet MS"/>
          <w:sz w:val="20"/>
          <w:szCs w:val="20"/>
        </w:rPr>
        <w:t>r</w:t>
      </w:r>
      <w:r w:rsidRPr="00B67B4D">
        <w:rPr>
          <w:rFonts w:ascii="Trebuchet MS" w:hAnsi="Trebuchet MS"/>
          <w:sz w:val="20"/>
          <w:szCs w:val="20"/>
        </w:rPr>
        <w:t xml:space="preserve">evision, </w:t>
      </w:r>
      <w:r>
        <w:rPr>
          <w:rFonts w:ascii="Trebuchet MS" w:hAnsi="Trebuchet MS"/>
          <w:sz w:val="20"/>
          <w:szCs w:val="20"/>
        </w:rPr>
        <w:t>s</w:t>
      </w:r>
      <w:r w:rsidRPr="00B67B4D">
        <w:rPr>
          <w:rFonts w:ascii="Trebuchet MS" w:hAnsi="Trebuchet MS"/>
          <w:sz w:val="20"/>
          <w:szCs w:val="20"/>
        </w:rPr>
        <w:t xml:space="preserve">katt och </w:t>
      </w:r>
      <w:r>
        <w:rPr>
          <w:rFonts w:ascii="Trebuchet MS" w:hAnsi="Trebuchet MS"/>
          <w:sz w:val="20"/>
          <w:szCs w:val="20"/>
        </w:rPr>
        <w:t>f</w:t>
      </w:r>
      <w:r w:rsidRPr="00B67B4D">
        <w:rPr>
          <w:rFonts w:ascii="Trebuchet MS" w:hAnsi="Trebuchet MS"/>
          <w:sz w:val="20"/>
          <w:szCs w:val="20"/>
        </w:rPr>
        <w:t xml:space="preserve">öretagsservice. Vi är </w:t>
      </w:r>
      <w:r>
        <w:rPr>
          <w:rFonts w:ascii="Trebuchet MS" w:hAnsi="Trebuchet MS"/>
          <w:sz w:val="20"/>
          <w:szCs w:val="20"/>
        </w:rPr>
        <w:t xml:space="preserve">cirka 450 medarbetare och finns </w:t>
      </w:r>
      <w:r w:rsidRPr="00B67B4D">
        <w:rPr>
          <w:rFonts w:ascii="Trebuchet MS" w:hAnsi="Trebuchet MS"/>
          <w:sz w:val="20"/>
          <w:szCs w:val="20"/>
        </w:rPr>
        <w:t>represen</w:t>
      </w:r>
      <w:r>
        <w:rPr>
          <w:rFonts w:ascii="Trebuchet MS" w:hAnsi="Trebuchet MS"/>
          <w:sz w:val="20"/>
          <w:szCs w:val="20"/>
        </w:rPr>
        <w:softHyphen/>
      </w:r>
      <w:r w:rsidRPr="00B67B4D">
        <w:rPr>
          <w:rFonts w:ascii="Trebuchet MS" w:hAnsi="Trebuchet MS"/>
          <w:sz w:val="20"/>
          <w:szCs w:val="20"/>
        </w:rPr>
        <w:t xml:space="preserve">terade på ett drygt 20-tal orter i landet. BDO International är världens femte största revisions- och konsultationsorganisation med </w:t>
      </w:r>
      <w:r>
        <w:rPr>
          <w:rFonts w:ascii="Trebuchet MS" w:hAnsi="Trebuchet MS"/>
          <w:sz w:val="20"/>
          <w:szCs w:val="20"/>
        </w:rPr>
        <w:t>cirka 55 000 med</w:t>
      </w:r>
      <w:r w:rsidRPr="00B67B4D">
        <w:rPr>
          <w:rFonts w:ascii="Trebuchet MS" w:hAnsi="Trebuchet MS"/>
          <w:sz w:val="20"/>
          <w:szCs w:val="20"/>
        </w:rPr>
        <w:t xml:space="preserve">arbetare fördelade på drygt 1 200 kontor i </w:t>
      </w:r>
      <w:r>
        <w:rPr>
          <w:rFonts w:ascii="Trebuchet MS" w:hAnsi="Trebuchet MS"/>
          <w:sz w:val="20"/>
          <w:szCs w:val="20"/>
        </w:rPr>
        <w:t>cirka</w:t>
      </w:r>
      <w:r w:rsidRPr="00B67B4D">
        <w:rPr>
          <w:rFonts w:ascii="Trebuchet MS" w:hAnsi="Trebuchet MS"/>
          <w:sz w:val="20"/>
          <w:szCs w:val="20"/>
        </w:rPr>
        <w:t xml:space="preserve"> 150 länder. Enligt Svensk Kvalitet</w:t>
      </w:r>
      <w:r>
        <w:rPr>
          <w:rFonts w:ascii="Trebuchet MS" w:hAnsi="Trebuchet MS"/>
          <w:sz w:val="20"/>
          <w:szCs w:val="20"/>
        </w:rPr>
        <w:t xml:space="preserve">sindex har BDO Sveriges </w:t>
      </w:r>
      <w:r w:rsidRPr="00B67B4D">
        <w:rPr>
          <w:rFonts w:ascii="Trebuchet MS" w:hAnsi="Trebuchet MS"/>
          <w:sz w:val="20"/>
          <w:szCs w:val="20"/>
        </w:rPr>
        <w:t>nöjdaste kunder.</w:t>
      </w:r>
    </w:p>
    <w:p w:rsidR="007F6F06" w:rsidRDefault="007F6F06" w:rsidP="007F6F06">
      <w:pPr>
        <w:pStyle w:val="Liststycke"/>
        <w:ind w:left="0"/>
        <w:rPr>
          <w:rFonts w:ascii="Trebuchet MS" w:hAnsi="Trebuchet MS"/>
          <w:sz w:val="20"/>
          <w:szCs w:val="20"/>
        </w:rPr>
      </w:pPr>
    </w:p>
    <w:p w:rsidR="00A26F6F" w:rsidRPr="00A26F6F" w:rsidRDefault="00A26F6F">
      <w:pPr>
        <w:rPr>
          <w:b/>
        </w:rPr>
      </w:pPr>
    </w:p>
    <w:sectPr w:rsidR="00A26F6F" w:rsidRPr="00A26F6F" w:rsidSect="0029658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2A2" w:rsidRDefault="007F42A2">
      <w:r>
        <w:separator/>
      </w:r>
    </w:p>
  </w:endnote>
  <w:endnote w:type="continuationSeparator" w:id="0">
    <w:p w:rsidR="007F42A2" w:rsidRDefault="007F4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2040503050201020203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C96" w:rsidRDefault="00315C28">
    <w:pPr>
      <w:pStyle w:val="Sidfo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1" layoutInCell="1" allowOverlap="1">
              <wp:simplePos x="0" y="0"/>
              <wp:positionH relativeFrom="page">
                <wp:posOffset>1118235</wp:posOffset>
              </wp:positionH>
              <wp:positionV relativeFrom="page">
                <wp:posOffset>9999980</wp:posOffset>
              </wp:positionV>
              <wp:extent cx="5400040" cy="431800"/>
              <wp:effectExtent l="0" t="0" r="10160" b="635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0040" cy="431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3C96" w:rsidRPr="008D131E" w:rsidRDefault="00C43C96" w:rsidP="00296580">
                          <w:pPr>
                            <w:rPr>
                              <w:color w:val="9D8D85"/>
                            </w:rPr>
                          </w:pPr>
                        </w:p>
                        <w:tbl>
                          <w:tblPr>
                            <w:tblW w:w="8505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8505"/>
                          </w:tblGrid>
                          <w:tr w:rsidR="00C43C96" w:rsidRPr="00D65309">
                            <w:tc>
                              <w:tcPr>
                                <w:tcW w:w="8505" w:type="dxa"/>
                              </w:tcPr>
                              <w:p w:rsidR="00C43C96" w:rsidRPr="00AA1403" w:rsidRDefault="00C43C96" w:rsidP="00296580">
                                <w:pPr>
                                  <w:pStyle w:val="BDOFooter"/>
                                  <w:rPr>
                                    <w:color w:val="9D8D85"/>
                                    <w:lang w:val="nn-NO"/>
                                  </w:rPr>
                                </w:pPr>
                                <w:r w:rsidRPr="00AA1403">
                                  <w:rPr>
                                    <w:color w:val="9D8D85"/>
                                    <w:lang w:val="nn-NO"/>
                                  </w:rPr>
                                  <w:t>BDO lokalkontor AB/KB, org.nr, Ort</w:t>
                                </w:r>
                              </w:p>
                              <w:p w:rsidR="00C43C96" w:rsidRPr="008D131E" w:rsidRDefault="00C43C96" w:rsidP="00296580">
                                <w:pPr>
                                  <w:pStyle w:val="BDOFooter"/>
                                  <w:rPr>
                                    <w:color w:val="9D8D85"/>
                                    <w:lang w:val="it-IT"/>
                                  </w:rPr>
                                </w:pPr>
                                <w:r w:rsidRPr="008D131E">
                                  <w:rPr>
                                    <w:color w:val="9D8D85"/>
                                  </w:rPr>
                                  <w:t>BDO AB, a Swedish limited company, is a member of BDO International Limited, a UK company limited by guarantee.</w:t>
                                </w:r>
                              </w:p>
                            </w:tc>
                          </w:tr>
                        </w:tbl>
                        <w:p w:rsidR="00C43C96" w:rsidRPr="008D131E" w:rsidRDefault="00C43C96" w:rsidP="00296580">
                          <w:pPr>
                            <w:pStyle w:val="BDONormal"/>
                            <w:rPr>
                              <w:color w:val="9D8D85"/>
                              <w:lang w:val="it-IT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88.05pt;margin-top:787.4pt;width:425.2pt;height:3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" filled="f" stroked="f">
              <v:textbox inset="0,0,0,0">
                <w:txbxContent>
                  <w:p w:rsidR="00C43C96" w:rsidRPr="008D131E" w:rsidRDefault="00C43C96" w:rsidP="00296580">
                    <w:pPr>
                      <w:rPr>
                        <w:color w:val="9D8D85"/>
                      </w:rPr>
                    </w:pPr>
                  </w:p>
                  <w:tbl>
                    <w:tblPr>
                      <w:tblW w:w="8505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8505"/>
                    </w:tblGrid>
                    <w:tr w:rsidR="00C43C96" w:rsidRPr="00D65309">
                      <w:tc>
                        <w:tcPr>
                          <w:tcW w:w="8505" w:type="dxa"/>
                        </w:tcPr>
                        <w:p w:rsidR="00C43C96" w:rsidRPr="00AA1403" w:rsidRDefault="00C43C96" w:rsidP="00296580">
                          <w:pPr>
                            <w:pStyle w:val="BDOFooter"/>
                            <w:rPr>
                              <w:color w:val="9D8D85"/>
                              <w:lang w:val="nn-NO"/>
                            </w:rPr>
                          </w:pPr>
                          <w:r w:rsidRPr="00AA1403">
                            <w:rPr>
                              <w:color w:val="9D8D85"/>
                              <w:lang w:val="nn-NO"/>
                            </w:rPr>
                            <w:t>BDO lokalkontor AB/KB, org.nr, Ort</w:t>
                          </w:r>
                        </w:p>
                        <w:p w:rsidR="00C43C96" w:rsidRPr="008D131E" w:rsidRDefault="00C43C96" w:rsidP="00296580">
                          <w:pPr>
                            <w:pStyle w:val="BDOFooter"/>
                            <w:rPr>
                              <w:color w:val="9D8D85"/>
                              <w:lang w:val="it-IT"/>
                            </w:rPr>
                          </w:pPr>
                          <w:r w:rsidRPr="008D131E">
                            <w:rPr>
                              <w:color w:val="9D8D85"/>
                            </w:rPr>
                            <w:t>BDO AB, a Swedish limited company, is a member of BDO International Limited, a UK company limited by guarantee.</w:t>
                          </w:r>
                        </w:p>
                      </w:tc>
                    </w:tr>
                  </w:tbl>
                  <w:p w:rsidR="00C43C96" w:rsidRPr="008D131E" w:rsidRDefault="00C43C96" w:rsidP="00296580">
                    <w:pPr>
                      <w:pStyle w:val="BDONormal"/>
                      <w:rPr>
                        <w:color w:val="9D8D85"/>
                        <w:lang w:val="it-IT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2A2" w:rsidRDefault="007F42A2">
      <w:r>
        <w:separator/>
      </w:r>
    </w:p>
  </w:footnote>
  <w:footnote w:type="continuationSeparator" w:id="0">
    <w:p w:rsidR="007F42A2" w:rsidRDefault="007F42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C96" w:rsidRDefault="00315C28" w:rsidP="00296580">
    <w:pPr>
      <w:pStyle w:val="BDONormal"/>
    </w:pP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59264" behindDoc="0" locked="1" layoutInCell="1" allowOverlap="1">
              <wp:simplePos x="0" y="0"/>
              <wp:positionH relativeFrom="page">
                <wp:posOffset>1080135</wp:posOffset>
              </wp:positionH>
              <wp:positionV relativeFrom="page">
                <wp:posOffset>540385</wp:posOffset>
              </wp:positionV>
              <wp:extent cx="5400040" cy="720090"/>
              <wp:effectExtent l="0" t="0" r="10160" b="381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0040" cy="720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8505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4124"/>
                            <w:gridCol w:w="2689"/>
                            <w:gridCol w:w="1692"/>
                          </w:tblGrid>
                          <w:tr w:rsidR="00C43C96" w:rsidRPr="00231125">
                            <w:tc>
                              <w:tcPr>
                                <w:tcW w:w="4140" w:type="dxa"/>
                              </w:tcPr>
                              <w:p w:rsidR="00C43C96" w:rsidRDefault="00C43C96" w:rsidP="00296580">
                                <w:pPr>
                                  <w:pStyle w:val="BDONormal"/>
                                </w:pPr>
                                <w:r>
                                  <w:rPr>
                                    <w:noProof/>
                                    <w:lang w:val="sv-SE" w:eastAsia="sv-SE"/>
                                  </w:rPr>
                                  <w:drawing>
                                    <wp:inline distT="0" distB="0" distL="0" distR="0">
                                      <wp:extent cx="971550" cy="371475"/>
                                      <wp:effectExtent l="19050" t="0" r="0" b="0"/>
                                      <wp:docPr id="2" name="Bild 1" descr="BDO_Logo_RGB 100%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Bild 1" descr="BDO_Logo_RGB 100%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71550" cy="3714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2700" w:type="dxa"/>
                              </w:tcPr>
                              <w:p w:rsidR="00C43C96" w:rsidRPr="00EA17B9" w:rsidRDefault="00C43C96" w:rsidP="00296580">
                                <w:pPr>
                                  <w:pStyle w:val="BDOAddress"/>
                                  <w:rPr>
                                    <w:color w:val="9D8D85"/>
                                  </w:rPr>
                                </w:pPr>
                                <w:r w:rsidRPr="00EA17B9">
                                  <w:rPr>
                                    <w:color w:val="9D8D85"/>
                                  </w:rPr>
                                  <w:t>Tel: +46</w:t>
                                </w:r>
                                <w:r>
                                  <w:rPr>
                                    <w:color w:val="9D8D85"/>
                                  </w:rPr>
                                  <w:t xml:space="preserve"> 8 120 116 00 </w:t>
                                </w:r>
                              </w:p>
                              <w:p w:rsidR="00C43C96" w:rsidRPr="00EA17B9" w:rsidRDefault="00C43C96" w:rsidP="00296580">
                                <w:pPr>
                                  <w:pStyle w:val="BDOAddress"/>
                                  <w:rPr>
                                    <w:color w:val="9D8D85"/>
                                  </w:rPr>
                                </w:pPr>
                                <w:r w:rsidRPr="00EA17B9">
                                  <w:rPr>
                                    <w:color w:val="9D8D85"/>
                                  </w:rPr>
                                  <w:t>Fax: +</w:t>
                                </w:r>
                                <w:r>
                                  <w:rPr>
                                    <w:color w:val="9D8D85"/>
                                  </w:rPr>
                                  <w:t>46 8 662 50 80</w:t>
                                </w:r>
                              </w:p>
                              <w:p w:rsidR="00C43C96" w:rsidRPr="00EA17B9" w:rsidRDefault="00C43C96" w:rsidP="00296580">
                                <w:pPr>
                                  <w:pStyle w:val="BDOAddressBold"/>
                                  <w:rPr>
                                    <w:color w:val="9D8D85"/>
                                  </w:rPr>
                                </w:pPr>
                                <w:r w:rsidRPr="00EA17B9">
                                  <w:rPr>
                                    <w:color w:val="9D8D85"/>
                                  </w:rPr>
                                  <w:t>www.bdo.se</w:t>
                                </w:r>
                              </w:p>
                            </w:tc>
                            <w:tc>
                              <w:tcPr>
                                <w:tcW w:w="1699" w:type="dxa"/>
                              </w:tcPr>
                              <w:p w:rsidR="00C43C96" w:rsidRPr="00F87992" w:rsidRDefault="00C43C96" w:rsidP="00296580">
                                <w:pPr>
                                  <w:pStyle w:val="BDOAddress"/>
                                  <w:rPr>
                                    <w:color w:val="9D8D85"/>
                                    <w:lang w:val="sv-SE"/>
                                  </w:rPr>
                                </w:pPr>
                                <w:r>
                                  <w:rPr>
                                    <w:color w:val="9D8D85"/>
                                    <w:lang w:val="sv-SE"/>
                                  </w:rPr>
                                  <w:t>Karlavägen 100</w:t>
                                </w:r>
                              </w:p>
                              <w:p w:rsidR="00C43C96" w:rsidRPr="00F87992" w:rsidRDefault="00C43C96" w:rsidP="00296580">
                                <w:pPr>
                                  <w:pStyle w:val="BDOAddress"/>
                                  <w:rPr>
                                    <w:color w:val="9D8D85"/>
                                    <w:lang w:val="sv-SE"/>
                                  </w:rPr>
                                </w:pPr>
                                <w:r>
                                  <w:rPr>
                                    <w:color w:val="9D8D85"/>
                                    <w:lang w:val="sv-SE"/>
                                  </w:rPr>
                                  <w:t>Box 24 193</w:t>
                                </w:r>
                              </w:p>
                              <w:p w:rsidR="00C43C96" w:rsidRPr="00F87992" w:rsidRDefault="00C43C96" w:rsidP="00296580">
                                <w:pPr>
                                  <w:pStyle w:val="BDOAddress"/>
                                  <w:rPr>
                                    <w:color w:val="9D8D85"/>
                                    <w:lang w:val="sv-SE"/>
                                  </w:rPr>
                                </w:pPr>
                                <w:r>
                                  <w:rPr>
                                    <w:color w:val="9D8D85"/>
                                    <w:lang w:val="sv-SE"/>
                                  </w:rPr>
                                  <w:t>SE-104 51 Stockholm</w:t>
                                </w:r>
                              </w:p>
                            </w:tc>
                          </w:tr>
                        </w:tbl>
                        <w:p w:rsidR="00C43C96" w:rsidRPr="00F87992" w:rsidRDefault="00C43C96" w:rsidP="00296580">
                          <w:pPr>
                            <w:pStyle w:val="BDONormal"/>
                            <w:rPr>
                              <w:lang w:val="sv-SE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85.05pt;margin-top:42.55pt;width:425.2pt;height:56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" filled="f" stroked="f">
              <v:textbox inset="0,0,0,0">
                <w:txbxContent>
                  <w:tbl>
                    <w:tblPr>
                      <w:tblW w:w="8505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4124"/>
                      <w:gridCol w:w="2689"/>
                      <w:gridCol w:w="1692"/>
                    </w:tblGrid>
                    <w:tr w:rsidR="00C43C96" w:rsidRPr="00231125">
                      <w:tc>
                        <w:tcPr>
                          <w:tcW w:w="4140" w:type="dxa"/>
                        </w:tcPr>
                        <w:p w:rsidR="00C43C96" w:rsidRDefault="00C43C96" w:rsidP="00296580">
                          <w:pPr>
                            <w:pStyle w:val="BDONormal"/>
                          </w:pPr>
                          <w:r>
                            <w:rPr>
                              <w:noProof/>
                              <w:lang w:val="sv-SE" w:eastAsia="sv-SE"/>
                            </w:rPr>
                            <w:drawing>
                              <wp:inline distT="0" distB="0" distL="0" distR="0">
                                <wp:extent cx="971550" cy="371475"/>
                                <wp:effectExtent l="19050" t="0" r="0" b="0"/>
                                <wp:docPr id="2" name="Bild 1" descr="BDO_Logo_RGB 100%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ild 1" descr="BDO_Logo_RGB 100%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3714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2700" w:type="dxa"/>
                        </w:tcPr>
                        <w:p w:rsidR="00C43C96" w:rsidRPr="00EA17B9" w:rsidRDefault="00C43C96" w:rsidP="00296580">
                          <w:pPr>
                            <w:pStyle w:val="BDOAddress"/>
                            <w:rPr>
                              <w:color w:val="9D8D85"/>
                            </w:rPr>
                          </w:pPr>
                          <w:r w:rsidRPr="00EA17B9">
                            <w:rPr>
                              <w:color w:val="9D8D85"/>
                            </w:rPr>
                            <w:t>Tel: +46</w:t>
                          </w:r>
                          <w:r>
                            <w:rPr>
                              <w:color w:val="9D8D85"/>
                            </w:rPr>
                            <w:t xml:space="preserve"> 8 120 116 00 </w:t>
                          </w:r>
                        </w:p>
                        <w:p w:rsidR="00C43C96" w:rsidRPr="00EA17B9" w:rsidRDefault="00C43C96" w:rsidP="00296580">
                          <w:pPr>
                            <w:pStyle w:val="BDOAddress"/>
                            <w:rPr>
                              <w:color w:val="9D8D85"/>
                            </w:rPr>
                          </w:pPr>
                          <w:r w:rsidRPr="00EA17B9">
                            <w:rPr>
                              <w:color w:val="9D8D85"/>
                            </w:rPr>
                            <w:t>Fax: +</w:t>
                          </w:r>
                          <w:r>
                            <w:rPr>
                              <w:color w:val="9D8D85"/>
                            </w:rPr>
                            <w:t>46 8 662 50 80</w:t>
                          </w:r>
                        </w:p>
                        <w:p w:rsidR="00C43C96" w:rsidRPr="00EA17B9" w:rsidRDefault="00C43C96" w:rsidP="00296580">
                          <w:pPr>
                            <w:pStyle w:val="BDOAddressBold"/>
                            <w:rPr>
                              <w:color w:val="9D8D85"/>
                            </w:rPr>
                          </w:pPr>
                          <w:r w:rsidRPr="00EA17B9">
                            <w:rPr>
                              <w:color w:val="9D8D85"/>
                            </w:rPr>
                            <w:t>www.bdo.se</w:t>
                          </w:r>
                        </w:p>
                      </w:tc>
                      <w:tc>
                        <w:tcPr>
                          <w:tcW w:w="1699" w:type="dxa"/>
                        </w:tcPr>
                        <w:p w:rsidR="00C43C96" w:rsidRPr="00F87992" w:rsidRDefault="00C43C96" w:rsidP="00296580">
                          <w:pPr>
                            <w:pStyle w:val="BDOAddress"/>
                            <w:rPr>
                              <w:color w:val="9D8D85"/>
                              <w:lang w:val="sv-SE"/>
                            </w:rPr>
                          </w:pPr>
                          <w:r>
                            <w:rPr>
                              <w:color w:val="9D8D85"/>
                              <w:lang w:val="sv-SE"/>
                            </w:rPr>
                            <w:t>Karlavägen 100</w:t>
                          </w:r>
                        </w:p>
                        <w:p w:rsidR="00C43C96" w:rsidRPr="00F87992" w:rsidRDefault="00C43C96" w:rsidP="00296580">
                          <w:pPr>
                            <w:pStyle w:val="BDOAddress"/>
                            <w:rPr>
                              <w:color w:val="9D8D85"/>
                              <w:lang w:val="sv-SE"/>
                            </w:rPr>
                          </w:pPr>
                          <w:r>
                            <w:rPr>
                              <w:color w:val="9D8D85"/>
                              <w:lang w:val="sv-SE"/>
                            </w:rPr>
                            <w:t>Box 24 193</w:t>
                          </w:r>
                        </w:p>
                        <w:p w:rsidR="00C43C96" w:rsidRPr="00F87992" w:rsidRDefault="00C43C96" w:rsidP="00296580">
                          <w:pPr>
                            <w:pStyle w:val="BDOAddress"/>
                            <w:rPr>
                              <w:color w:val="9D8D85"/>
                              <w:lang w:val="sv-SE"/>
                            </w:rPr>
                          </w:pPr>
                          <w:r>
                            <w:rPr>
                              <w:color w:val="9D8D85"/>
                              <w:lang w:val="sv-SE"/>
                            </w:rPr>
                            <w:t>SE-104 51 Stockholm</w:t>
                          </w:r>
                        </w:p>
                      </w:tc>
                    </w:tr>
                  </w:tbl>
                  <w:p w:rsidR="00C43C96" w:rsidRPr="00F87992" w:rsidRDefault="00C43C96" w:rsidP="00296580">
                    <w:pPr>
                      <w:pStyle w:val="BDONormal"/>
                      <w:rPr>
                        <w:lang w:val="sv-SE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:rsidR="00C43C96" w:rsidRDefault="00C43C96">
    <w:pPr>
      <w:pStyle w:val="Sidhuvud"/>
    </w:pPr>
  </w:p>
  <w:p w:rsidR="00C43C96" w:rsidRDefault="00C43C96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70A74"/>
    <w:multiLevelType w:val="hybridMultilevel"/>
    <w:tmpl w:val="91722EFE"/>
    <w:lvl w:ilvl="0" w:tplc="6240B3F0">
      <w:start w:val="671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CC34C1"/>
    <w:multiLevelType w:val="hybridMultilevel"/>
    <w:tmpl w:val="55807242"/>
    <w:lvl w:ilvl="0" w:tplc="97F29F14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Calibri" w:hint="default"/>
        <w:i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666DF1"/>
    <w:multiLevelType w:val="hybridMultilevel"/>
    <w:tmpl w:val="3356EF46"/>
    <w:lvl w:ilvl="0" w:tplc="16448E44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E76112"/>
    <w:multiLevelType w:val="hybridMultilevel"/>
    <w:tmpl w:val="D7323576"/>
    <w:lvl w:ilvl="0" w:tplc="C23049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58F"/>
    <w:rsid w:val="00015896"/>
    <w:rsid w:val="000501A4"/>
    <w:rsid w:val="0005620E"/>
    <w:rsid w:val="00065FBB"/>
    <w:rsid w:val="000A20C3"/>
    <w:rsid w:val="000A279B"/>
    <w:rsid w:val="000B1E80"/>
    <w:rsid w:val="000C35BA"/>
    <w:rsid w:val="000D40E5"/>
    <w:rsid w:val="000D72B9"/>
    <w:rsid w:val="000D7F56"/>
    <w:rsid w:val="00111027"/>
    <w:rsid w:val="00112EE4"/>
    <w:rsid w:val="001249D3"/>
    <w:rsid w:val="00143AD0"/>
    <w:rsid w:val="00153E83"/>
    <w:rsid w:val="00213F9C"/>
    <w:rsid w:val="00254C3D"/>
    <w:rsid w:val="002651F6"/>
    <w:rsid w:val="00296580"/>
    <w:rsid w:val="002A573E"/>
    <w:rsid w:val="002E7C88"/>
    <w:rsid w:val="002F2ABB"/>
    <w:rsid w:val="002F33AA"/>
    <w:rsid w:val="00303C80"/>
    <w:rsid w:val="00315C28"/>
    <w:rsid w:val="0038479B"/>
    <w:rsid w:val="00385D3C"/>
    <w:rsid w:val="00393D01"/>
    <w:rsid w:val="003A3C6C"/>
    <w:rsid w:val="003B33EE"/>
    <w:rsid w:val="003C2161"/>
    <w:rsid w:val="003F117D"/>
    <w:rsid w:val="003F49B2"/>
    <w:rsid w:val="00411129"/>
    <w:rsid w:val="00461EE9"/>
    <w:rsid w:val="004C570D"/>
    <w:rsid w:val="005309B8"/>
    <w:rsid w:val="00555F73"/>
    <w:rsid w:val="00561407"/>
    <w:rsid w:val="00567AAA"/>
    <w:rsid w:val="00572267"/>
    <w:rsid w:val="006124A1"/>
    <w:rsid w:val="00621E99"/>
    <w:rsid w:val="0062672D"/>
    <w:rsid w:val="00634582"/>
    <w:rsid w:val="00683CDC"/>
    <w:rsid w:val="00695615"/>
    <w:rsid w:val="006A26A9"/>
    <w:rsid w:val="006D1FA8"/>
    <w:rsid w:val="006E007D"/>
    <w:rsid w:val="007102A0"/>
    <w:rsid w:val="0073258F"/>
    <w:rsid w:val="00761703"/>
    <w:rsid w:val="007D2F79"/>
    <w:rsid w:val="007F42A2"/>
    <w:rsid w:val="007F6F06"/>
    <w:rsid w:val="00803C53"/>
    <w:rsid w:val="00845EB2"/>
    <w:rsid w:val="00874E69"/>
    <w:rsid w:val="008A51B8"/>
    <w:rsid w:val="008B3274"/>
    <w:rsid w:val="008C1BA7"/>
    <w:rsid w:val="008E02A5"/>
    <w:rsid w:val="00906E0F"/>
    <w:rsid w:val="00907037"/>
    <w:rsid w:val="0093324C"/>
    <w:rsid w:val="00943F06"/>
    <w:rsid w:val="00973596"/>
    <w:rsid w:val="00985F7D"/>
    <w:rsid w:val="009A3DAC"/>
    <w:rsid w:val="009C765B"/>
    <w:rsid w:val="009F4B39"/>
    <w:rsid w:val="009F4F1D"/>
    <w:rsid w:val="00A1289C"/>
    <w:rsid w:val="00A26F6F"/>
    <w:rsid w:val="00A4426B"/>
    <w:rsid w:val="00A51E28"/>
    <w:rsid w:val="00AA1403"/>
    <w:rsid w:val="00AF7EFE"/>
    <w:rsid w:val="00B014EE"/>
    <w:rsid w:val="00B0637C"/>
    <w:rsid w:val="00B21D8A"/>
    <w:rsid w:val="00B23876"/>
    <w:rsid w:val="00B27B1E"/>
    <w:rsid w:val="00B56961"/>
    <w:rsid w:val="00B71181"/>
    <w:rsid w:val="00B71FD1"/>
    <w:rsid w:val="00B83586"/>
    <w:rsid w:val="00B962F0"/>
    <w:rsid w:val="00B97E3B"/>
    <w:rsid w:val="00BB081D"/>
    <w:rsid w:val="00BB5F21"/>
    <w:rsid w:val="00BC210E"/>
    <w:rsid w:val="00BC2706"/>
    <w:rsid w:val="00BF3705"/>
    <w:rsid w:val="00C05A20"/>
    <w:rsid w:val="00C43C96"/>
    <w:rsid w:val="00C56056"/>
    <w:rsid w:val="00C72B97"/>
    <w:rsid w:val="00D13B22"/>
    <w:rsid w:val="00D238FD"/>
    <w:rsid w:val="00D25CE2"/>
    <w:rsid w:val="00D40EA4"/>
    <w:rsid w:val="00D6209E"/>
    <w:rsid w:val="00D65309"/>
    <w:rsid w:val="00DA6BE2"/>
    <w:rsid w:val="00DA734F"/>
    <w:rsid w:val="00DF4DCA"/>
    <w:rsid w:val="00E00BB7"/>
    <w:rsid w:val="00E14532"/>
    <w:rsid w:val="00E3670B"/>
    <w:rsid w:val="00E42150"/>
    <w:rsid w:val="00E53102"/>
    <w:rsid w:val="00E65A07"/>
    <w:rsid w:val="00E66FB3"/>
    <w:rsid w:val="00E929C3"/>
    <w:rsid w:val="00EE0731"/>
    <w:rsid w:val="00EF0C93"/>
    <w:rsid w:val="00F931EB"/>
    <w:rsid w:val="00FA6956"/>
    <w:rsid w:val="00FC0DD0"/>
    <w:rsid w:val="00FC602A"/>
    <w:rsid w:val="00FE1D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694E576-F5F2-47F6-B441-B8325C61B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58F"/>
    <w:pPr>
      <w:spacing w:after="0" w:line="240" w:lineRule="auto"/>
    </w:pPr>
    <w:rPr>
      <w:rFonts w:ascii="Calibri" w:hAnsi="Calibri" w:cs="Calibri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3258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73258F"/>
    <w:rPr>
      <w:rFonts w:ascii="Calibri" w:hAnsi="Calibri" w:cs="Calibri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73258F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3258F"/>
    <w:rPr>
      <w:rFonts w:ascii="Calibri" w:hAnsi="Calibri" w:cs="Calibri"/>
      <w:lang w:eastAsia="sv-SE"/>
    </w:rPr>
  </w:style>
  <w:style w:type="paragraph" w:customStyle="1" w:styleId="BDONormal">
    <w:name w:val="BDO_Normal"/>
    <w:uiPriority w:val="99"/>
    <w:rsid w:val="0073258F"/>
    <w:pPr>
      <w:spacing w:after="0" w:line="240" w:lineRule="auto"/>
    </w:pPr>
    <w:rPr>
      <w:rFonts w:ascii="Trebuchet MS" w:eastAsia="Times New Roman" w:hAnsi="Trebuchet MS" w:cs="Times New Roman"/>
      <w:sz w:val="20"/>
      <w:szCs w:val="24"/>
      <w:lang w:val="en-GB" w:eastAsia="en-GB"/>
    </w:rPr>
  </w:style>
  <w:style w:type="paragraph" w:customStyle="1" w:styleId="BDOAddress">
    <w:name w:val="BDO_Address"/>
    <w:basedOn w:val="BDONormal"/>
    <w:uiPriority w:val="99"/>
    <w:rsid w:val="0073258F"/>
    <w:pPr>
      <w:spacing w:line="170" w:lineRule="exact"/>
    </w:pPr>
    <w:rPr>
      <w:color w:val="786860"/>
      <w:sz w:val="16"/>
    </w:rPr>
  </w:style>
  <w:style w:type="paragraph" w:customStyle="1" w:styleId="BDOAddressBold">
    <w:name w:val="BDO_Address (Bold)"/>
    <w:basedOn w:val="BDOAddress"/>
    <w:uiPriority w:val="99"/>
    <w:rsid w:val="0073258F"/>
    <w:rPr>
      <w:b/>
    </w:rPr>
  </w:style>
  <w:style w:type="paragraph" w:customStyle="1" w:styleId="BDOFooter">
    <w:name w:val="BDO_Footer"/>
    <w:basedOn w:val="BDONormal"/>
    <w:uiPriority w:val="99"/>
    <w:rsid w:val="0073258F"/>
    <w:pPr>
      <w:spacing w:line="144" w:lineRule="exact"/>
    </w:pPr>
    <w:rPr>
      <w:color w:val="786860"/>
      <w:sz w:val="12"/>
    </w:rPr>
  </w:style>
  <w:style w:type="character" w:styleId="Hyperlnk">
    <w:name w:val="Hyperlink"/>
    <w:uiPriority w:val="99"/>
    <w:semiHidden/>
    <w:rsid w:val="0073258F"/>
    <w:rPr>
      <w:rFonts w:cs="Times New Roman"/>
      <w:color w:val="0000FF"/>
      <w:u w:val="single"/>
    </w:rPr>
  </w:style>
  <w:style w:type="character" w:customStyle="1" w:styleId="apple-style-span">
    <w:name w:val="apple-style-span"/>
    <w:uiPriority w:val="99"/>
    <w:rsid w:val="0073258F"/>
    <w:rPr>
      <w:rFonts w:cs="Times New Roman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3258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3258F"/>
    <w:rPr>
      <w:rFonts w:ascii="Tahoma" w:hAnsi="Tahoma" w:cs="Tahoma"/>
      <w:sz w:val="16"/>
      <w:szCs w:val="16"/>
      <w:lang w:eastAsia="sv-SE"/>
    </w:rPr>
  </w:style>
  <w:style w:type="paragraph" w:styleId="Citat">
    <w:name w:val="Quote"/>
    <w:basedOn w:val="Normal"/>
    <w:next w:val="Normal"/>
    <w:link w:val="CitatChar"/>
    <w:uiPriority w:val="29"/>
    <w:qFormat/>
    <w:rsid w:val="0062672D"/>
    <w:rPr>
      <w:rFonts w:cs="Times New Roman"/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62672D"/>
    <w:rPr>
      <w:rFonts w:ascii="Calibri" w:hAnsi="Calibri" w:cs="Times New Roman"/>
      <w:i/>
      <w:iCs/>
      <w:color w:val="000000" w:themeColor="text1"/>
      <w:lang w:eastAsia="sv-SE"/>
    </w:rPr>
  </w:style>
  <w:style w:type="paragraph" w:styleId="Liststycke">
    <w:name w:val="List Paragraph"/>
    <w:basedOn w:val="Normal"/>
    <w:uiPriority w:val="34"/>
    <w:qFormat/>
    <w:rsid w:val="0062672D"/>
    <w:pPr>
      <w:ind w:left="720"/>
      <w:contextualSpacing/>
    </w:pPr>
    <w:rPr>
      <w:rFonts w:cs="Times New Roman"/>
    </w:rPr>
  </w:style>
  <w:style w:type="table" w:styleId="Tabellrutnt">
    <w:name w:val="Table Grid"/>
    <w:basedOn w:val="Normaltabell"/>
    <w:uiPriority w:val="59"/>
    <w:rsid w:val="006267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BB081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BB081D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BB081D"/>
    <w:rPr>
      <w:rFonts w:ascii="Calibri" w:hAnsi="Calibri" w:cs="Calibri"/>
      <w:sz w:val="20"/>
      <w:szCs w:val="20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B081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B081D"/>
    <w:rPr>
      <w:rFonts w:ascii="Calibri" w:hAnsi="Calibri" w:cs="Calibri"/>
      <w:b/>
      <w:bCs/>
      <w:sz w:val="20"/>
      <w:szCs w:val="20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A26F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Betoning">
    <w:name w:val="Emphasis"/>
    <w:basedOn w:val="Standardstycketeckensnitt"/>
    <w:uiPriority w:val="20"/>
    <w:qFormat/>
    <w:rsid w:val="00A26F6F"/>
    <w:rPr>
      <w:i/>
      <w:iCs/>
    </w:rPr>
  </w:style>
  <w:style w:type="paragraph" w:customStyle="1" w:styleId="Allmntstyckeformat">
    <w:name w:val="[Allmänt styckeformat]"/>
    <w:basedOn w:val="Normal"/>
    <w:uiPriority w:val="99"/>
    <w:rsid w:val="007F6F06"/>
    <w:pPr>
      <w:autoSpaceDE w:val="0"/>
      <w:autoSpaceDN w:val="0"/>
      <w:spacing w:line="288" w:lineRule="auto"/>
    </w:pPr>
    <w:rPr>
      <w:rFonts w:ascii="Minion Pro" w:eastAsia="Calibri" w:hAnsi="Minion Pro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8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1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arl-johan.kjellman@bdo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1691</Characters>
  <Application>Microsoft Office Word</Application>
  <DocSecurity>4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Cina Risberg</dc:creator>
  <cp:lastModifiedBy>Joanna Röckner Lindgren</cp:lastModifiedBy>
  <cp:revision>2</cp:revision>
  <cp:lastPrinted>2014-06-05T09:02:00Z</cp:lastPrinted>
  <dcterms:created xsi:type="dcterms:W3CDTF">2014-06-09T12:04:00Z</dcterms:created>
  <dcterms:modified xsi:type="dcterms:W3CDTF">2014-06-09T12:04:00Z</dcterms:modified>
</cp:coreProperties>
</file>