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46" w:rsidRDefault="00F97113" w:rsidP="00CA7B2A">
      <w:pPr>
        <w:spacing w:after="0"/>
        <w:rPr>
          <w:rFonts w:ascii="AgencyFB-BoldWide" w:hAnsi="AgencyFB-BoldWide" w:cs="Arial"/>
          <w:sz w:val="40"/>
          <w:szCs w:val="40"/>
        </w:rPr>
      </w:pPr>
      <w:r>
        <w:rPr>
          <w:rFonts w:ascii="AgencyFB-BoldWide" w:hAnsi="AgencyFB-BoldWide" w:cs="Arial"/>
          <w:noProof/>
          <w:sz w:val="40"/>
          <w:szCs w:val="40"/>
        </w:rPr>
        <w:drawing>
          <wp:inline distT="0" distB="0" distL="0" distR="0" wp14:anchorId="09AED657">
            <wp:extent cx="1945005" cy="4876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346" w:rsidRDefault="001F0346" w:rsidP="00CA7B2A">
      <w:pPr>
        <w:spacing w:after="0"/>
        <w:rPr>
          <w:rFonts w:ascii="AgencyFB-BoldWide" w:hAnsi="AgencyFB-BoldWide" w:cs="Arial"/>
          <w:sz w:val="40"/>
          <w:szCs w:val="40"/>
        </w:rPr>
      </w:pPr>
    </w:p>
    <w:p w:rsidR="00F97113" w:rsidRDefault="00F97113" w:rsidP="00CA7B2A">
      <w:pPr>
        <w:spacing w:after="0"/>
        <w:rPr>
          <w:rFonts w:ascii="AgencyFB-BoldWide" w:hAnsi="AgencyFB-BoldWide" w:cs="Arial"/>
          <w:sz w:val="40"/>
          <w:szCs w:val="40"/>
        </w:rPr>
      </w:pPr>
    </w:p>
    <w:p w:rsidR="00FC2D88" w:rsidRDefault="008F1BBA" w:rsidP="00CA7B2A">
      <w:pPr>
        <w:spacing w:after="0"/>
        <w:rPr>
          <w:rFonts w:ascii="AgencyFB-BoldWide" w:hAnsi="AgencyFB-BoldWide" w:cs="Arial"/>
          <w:sz w:val="40"/>
          <w:szCs w:val="40"/>
        </w:rPr>
      </w:pPr>
      <w:r>
        <w:rPr>
          <w:rFonts w:ascii="AgencyFB-BoldWide" w:hAnsi="AgencyFB-BoldWide" w:cs="Arial"/>
          <w:sz w:val="40"/>
          <w:szCs w:val="40"/>
        </w:rPr>
        <w:t xml:space="preserve">NU ÄR </w:t>
      </w:r>
      <w:r w:rsidR="00CA7B2A" w:rsidRPr="00FC2D88">
        <w:rPr>
          <w:rFonts w:ascii="AgencyFB-BoldWide" w:hAnsi="AgencyFB-BoldWide" w:cs="Arial"/>
          <w:sz w:val="40"/>
          <w:szCs w:val="40"/>
        </w:rPr>
        <w:t>D</w:t>
      </w:r>
      <w:r w:rsidR="00FC2D88" w:rsidRPr="00FC2D88">
        <w:rPr>
          <w:rFonts w:ascii="AgencyFB-BoldWide" w:hAnsi="AgencyFB-BoldWide" w:cs="Arial"/>
          <w:sz w:val="40"/>
          <w:szCs w:val="40"/>
        </w:rPr>
        <w:t>ATSCHA</w:t>
      </w:r>
      <w:r w:rsidR="004948E3">
        <w:rPr>
          <w:rFonts w:ascii="AgencyFB-BoldWide" w:hAnsi="AgencyFB-BoldWide" w:cs="Arial"/>
          <w:sz w:val="40"/>
          <w:szCs w:val="40"/>
        </w:rPr>
        <w:t>S NYA TJÄNST HYRESGÄST</w:t>
      </w:r>
      <w:r>
        <w:rPr>
          <w:rFonts w:ascii="AgencyFB-BoldWide" w:hAnsi="AgencyFB-BoldWide" w:cs="Arial"/>
          <w:sz w:val="40"/>
          <w:szCs w:val="40"/>
        </w:rPr>
        <w:t xml:space="preserve"> HÄR</w:t>
      </w:r>
    </w:p>
    <w:p w:rsidR="00CA7B2A" w:rsidRPr="00FC2D88" w:rsidRDefault="00901FF0" w:rsidP="00275D41">
      <w:pPr>
        <w:spacing w:after="0"/>
        <w:rPr>
          <w:rFonts w:ascii="AkzidenzGroteskBQ-Reg" w:hAnsi="AkzidenzGroteskBQ-Reg" w:cs="Arial"/>
          <w:i/>
        </w:rPr>
      </w:pPr>
      <w:r>
        <w:rPr>
          <w:rFonts w:ascii="AkzidenzGroteskBQ-Reg" w:hAnsi="AkzidenzGroteskBQ-Reg" w:cs="Arial"/>
          <w:i/>
        </w:rPr>
        <w:t>Datum: 2014-11-05</w:t>
      </w:r>
      <w:r w:rsidR="00CA7B2A" w:rsidRPr="00FC2D88">
        <w:rPr>
          <w:rFonts w:ascii="AkzidenzGroteskBQ-Reg" w:hAnsi="AkzidenzGroteskBQ-Reg" w:cs="Arial"/>
          <w:i/>
        </w:rPr>
        <w:t xml:space="preserve">   </w:t>
      </w:r>
    </w:p>
    <w:p w:rsidR="00CA7B2A" w:rsidRPr="00FC2D88" w:rsidRDefault="00CA7B2A" w:rsidP="00CA7B2A">
      <w:pPr>
        <w:spacing w:after="0"/>
        <w:rPr>
          <w:rFonts w:ascii="Arial" w:hAnsi="Arial" w:cs="Arial"/>
          <w:b/>
        </w:rPr>
      </w:pPr>
    </w:p>
    <w:p w:rsidR="000D29D2" w:rsidRPr="000D29D2" w:rsidRDefault="000D29D2" w:rsidP="000D29D2">
      <w:pPr>
        <w:spacing w:after="120"/>
        <w:rPr>
          <w:rFonts w:ascii="AkzidenzGroteskBQ-Reg" w:hAnsi="AkzidenzGroteskBQ-Reg"/>
          <w:b/>
        </w:rPr>
      </w:pPr>
      <w:r>
        <w:rPr>
          <w:rFonts w:ascii="AkzidenzGroteskBQ-Reg" w:hAnsi="AkzidenzGroteskBQ-Reg"/>
          <w:b/>
        </w:rPr>
        <w:t>Nu finns</w:t>
      </w:r>
      <w:r w:rsidRPr="000D29D2">
        <w:rPr>
          <w:rFonts w:ascii="AkzidenzGroteskBQ-Reg" w:hAnsi="AkzidenzGroteskBQ-Reg"/>
          <w:b/>
        </w:rPr>
        <w:t xml:space="preserve"> </w:t>
      </w:r>
      <w:proofErr w:type="spellStart"/>
      <w:r w:rsidRPr="000D29D2">
        <w:rPr>
          <w:rFonts w:ascii="AkzidenzGroteskBQ-Reg" w:hAnsi="AkzidenzGroteskBQ-Reg"/>
          <w:b/>
        </w:rPr>
        <w:t>Datscha</w:t>
      </w:r>
      <w:r>
        <w:rPr>
          <w:rFonts w:ascii="AkzidenzGroteskBQ-Reg" w:hAnsi="AkzidenzGroteskBQ-Reg"/>
          <w:b/>
        </w:rPr>
        <w:t>s</w:t>
      </w:r>
      <w:proofErr w:type="spellEnd"/>
      <w:r>
        <w:rPr>
          <w:rFonts w:ascii="AkzidenzGroteskBQ-Reg" w:hAnsi="AkzidenzGroteskBQ-Reg"/>
          <w:b/>
        </w:rPr>
        <w:t xml:space="preserve"> </w:t>
      </w:r>
      <w:r w:rsidRPr="000D29D2">
        <w:rPr>
          <w:rFonts w:ascii="AkzidenzGroteskBQ-Reg" w:hAnsi="AkzidenzGroteskBQ-Reg"/>
          <w:b/>
        </w:rPr>
        <w:t>nya tjänst Hyresgäst</w:t>
      </w:r>
      <w:r w:rsidR="00EE6C1E">
        <w:rPr>
          <w:rFonts w:ascii="AkzidenzGroteskBQ-Reg" w:hAnsi="AkzidenzGroteskBQ-Reg"/>
          <w:b/>
        </w:rPr>
        <w:t xml:space="preserve"> på marknaden, </w:t>
      </w:r>
      <w:r w:rsidR="00901FF0">
        <w:rPr>
          <w:rFonts w:ascii="AkzidenzGroteskBQ-Reg" w:hAnsi="AkzidenzGroteskBQ-Reg"/>
          <w:b/>
        </w:rPr>
        <w:t>med information om</w:t>
      </w:r>
      <w:r w:rsidRPr="000D29D2">
        <w:rPr>
          <w:rFonts w:ascii="AkzidenzGroteskBQ-Reg" w:hAnsi="AkzidenzGroteskBQ-Reg"/>
          <w:b/>
        </w:rPr>
        <w:t xml:space="preserve"> kommersiella hyresg</w:t>
      </w:r>
      <w:r w:rsidR="00901FF0">
        <w:rPr>
          <w:rFonts w:ascii="AkzidenzGroteskBQ-Reg" w:hAnsi="AkzidenzGroteskBQ-Reg"/>
          <w:b/>
        </w:rPr>
        <w:t>äster</w:t>
      </w:r>
      <w:r w:rsidRPr="000D29D2">
        <w:rPr>
          <w:rFonts w:ascii="AkzidenzGroteskBQ-Reg" w:hAnsi="AkzidenzGroteskBQ-Reg"/>
          <w:b/>
        </w:rPr>
        <w:t xml:space="preserve">. </w:t>
      </w:r>
      <w:r w:rsidR="00652EE1">
        <w:rPr>
          <w:rFonts w:ascii="AkzidenzGroteskBQ-Reg" w:hAnsi="AkzidenzGroteskBQ-Reg"/>
          <w:b/>
        </w:rPr>
        <w:t>Tjänsten</w:t>
      </w:r>
      <w:r w:rsidRPr="000D29D2">
        <w:rPr>
          <w:rFonts w:ascii="AkzidenzGroteskBQ-Reg" w:hAnsi="AkzidenzGroteskBQ-Reg"/>
          <w:b/>
        </w:rPr>
        <w:t xml:space="preserve"> är u</w:t>
      </w:r>
      <w:r w:rsidR="006525EC">
        <w:rPr>
          <w:rFonts w:ascii="AkzidenzGroteskBQ-Reg" w:hAnsi="AkzidenzGroteskBQ-Reg"/>
          <w:b/>
        </w:rPr>
        <w:t>nik i sitt slag och efterfrågad</w:t>
      </w:r>
      <w:r w:rsidRPr="000D29D2">
        <w:rPr>
          <w:rFonts w:ascii="AkzidenzGroteskBQ-Reg" w:hAnsi="AkzidenzGroteskBQ-Reg"/>
          <w:b/>
        </w:rPr>
        <w:t xml:space="preserve"> inom fastighetsbranschen</w:t>
      </w:r>
      <w:r>
        <w:rPr>
          <w:rFonts w:ascii="AkzidenzGroteskBQ-Reg" w:hAnsi="AkzidenzGroteskBQ-Reg"/>
          <w:b/>
        </w:rPr>
        <w:t>. Lanseringen</w:t>
      </w:r>
      <w:r w:rsidR="00901FF0">
        <w:rPr>
          <w:rFonts w:ascii="AkzidenzGroteskBQ-Reg" w:hAnsi="AkzidenzGroteskBQ-Reg"/>
          <w:b/>
        </w:rPr>
        <w:t xml:space="preserve"> </w:t>
      </w:r>
      <w:r w:rsidRPr="000D29D2">
        <w:rPr>
          <w:rFonts w:ascii="AkzidenzGroteskBQ-Reg" w:hAnsi="AkzidenzGroteskBQ-Reg"/>
          <w:b/>
        </w:rPr>
        <w:t xml:space="preserve">är i linje med företagets strategi för att möta den växande kundkretsen och framtidens behov. </w:t>
      </w:r>
    </w:p>
    <w:p w:rsidR="000D29D2" w:rsidRPr="00AD2527" w:rsidRDefault="00AD2527" w:rsidP="00AD2527">
      <w:r>
        <w:rPr>
          <w:rFonts w:ascii="AkzidenzGroteskBQ-Reg" w:hAnsi="AkzidenzGroteskBQ-Reg"/>
        </w:rPr>
        <w:t xml:space="preserve">”Det här har vi efterfrågat länge. Att snabbt och enkelt få samlad information om vilka hyresgäster som finns i en fastighet eller ett bestånd är centralt vid fastighetsanalys. Absolut ett verktyg som vi kommer att ha stor nytta av”, säger Gustav Källén, Vice VD NAI </w:t>
      </w:r>
      <w:proofErr w:type="spellStart"/>
      <w:r>
        <w:rPr>
          <w:rFonts w:ascii="AkzidenzGroteskBQ-Reg" w:hAnsi="AkzidenzGroteskBQ-Reg"/>
        </w:rPr>
        <w:t>Svefa</w:t>
      </w:r>
      <w:proofErr w:type="spellEnd"/>
      <w:r>
        <w:rPr>
          <w:rFonts w:ascii="AkzidenzGroteskBQ-Reg" w:hAnsi="AkzidenzGroteskBQ-Reg"/>
        </w:rPr>
        <w:t>.</w:t>
      </w:r>
    </w:p>
    <w:p w:rsidR="000D29D2" w:rsidRDefault="000D29D2" w:rsidP="000D29D2">
      <w:pPr>
        <w:spacing w:after="0"/>
        <w:rPr>
          <w:rFonts w:ascii="AkzidenzGroteskBQ-Reg" w:hAnsi="AkzidenzGroteskBQ-Reg"/>
        </w:rPr>
      </w:pPr>
      <w:r w:rsidRPr="000D29D2">
        <w:rPr>
          <w:rFonts w:ascii="AkzidenzGroteskBQ-Reg" w:hAnsi="AkzidenzGroteskBQ-Reg"/>
        </w:rPr>
        <w:t xml:space="preserve">Användare av tjänsten är både </w:t>
      </w:r>
      <w:proofErr w:type="spellStart"/>
      <w:r w:rsidRPr="000D29D2">
        <w:rPr>
          <w:rFonts w:ascii="AkzidenzGroteskBQ-Reg" w:hAnsi="AkzidenzGroteskBQ-Reg"/>
        </w:rPr>
        <w:t>Datschas</w:t>
      </w:r>
      <w:proofErr w:type="spellEnd"/>
      <w:r w:rsidRPr="000D29D2">
        <w:rPr>
          <w:rFonts w:ascii="AkzidenzGroteskBQ-Reg" w:hAnsi="AkzidenzGroteskBQ-Reg"/>
        </w:rPr>
        <w:t xml:space="preserve"> befintliga kunder men också andra företag som har behov av att få information om hyresgäster i en fastighet.</w:t>
      </w:r>
      <w:r>
        <w:rPr>
          <w:rFonts w:ascii="AkzidenzGroteskBQ-Reg" w:hAnsi="AkzidenzGroteskBQ-Reg"/>
        </w:rPr>
        <w:t xml:space="preserve"> Exempelvis etablerare,</w:t>
      </w:r>
      <w:r w:rsidR="00A60B1D">
        <w:rPr>
          <w:rFonts w:ascii="AkzidenzGroteskBQ-Reg" w:hAnsi="AkzidenzGroteskBQ-Reg"/>
        </w:rPr>
        <w:t xml:space="preserve"> uthyrare och olika leverantörer</w:t>
      </w:r>
      <w:r>
        <w:rPr>
          <w:rFonts w:ascii="AkzidenzGroteskBQ-Reg" w:hAnsi="AkzidenzGroteskBQ-Reg"/>
        </w:rPr>
        <w:t xml:space="preserve"> till fastighetsägare och hyresgäster.</w:t>
      </w:r>
    </w:p>
    <w:p w:rsidR="000D29D2" w:rsidRPr="000D29D2" w:rsidRDefault="000D29D2" w:rsidP="000D29D2">
      <w:pPr>
        <w:spacing w:after="0"/>
        <w:rPr>
          <w:rFonts w:ascii="AkzidenzGroteskBQ-Reg" w:hAnsi="AkzidenzGroteskBQ-Reg"/>
        </w:rPr>
      </w:pPr>
    </w:p>
    <w:p w:rsidR="000D29D2" w:rsidRPr="000D29D2" w:rsidRDefault="000D29D2" w:rsidP="000D29D2">
      <w:pPr>
        <w:spacing w:after="0"/>
        <w:rPr>
          <w:rFonts w:ascii="AkzidenzGroteskBQ-Reg" w:hAnsi="AkzidenzGroteskBQ-Reg"/>
        </w:rPr>
      </w:pPr>
      <w:r w:rsidRPr="000D29D2">
        <w:rPr>
          <w:rFonts w:ascii="AkzidenzGroteskBQ-Reg" w:hAnsi="AkzidenzGroteskBQ-Reg"/>
        </w:rPr>
        <w:t>”Med vår nya tjänst</w:t>
      </w:r>
      <w:r w:rsidR="000071AF">
        <w:rPr>
          <w:rFonts w:ascii="AkzidenzGroteskBQ-Reg" w:hAnsi="AkzidenzGroteskBQ-Reg"/>
        </w:rPr>
        <w:t xml:space="preserve"> Hyresgäst</w:t>
      </w:r>
      <w:r w:rsidRPr="000D29D2">
        <w:rPr>
          <w:rFonts w:ascii="AkzidenzGroteskBQ-Reg" w:hAnsi="AkzidenzGroteskBQ-Reg"/>
        </w:rPr>
        <w:t xml:space="preserve"> kan alla aktörer direkt se vilka hyresgäster</w:t>
      </w:r>
      <w:bookmarkStart w:id="0" w:name="_GoBack"/>
      <w:bookmarkEnd w:id="0"/>
      <w:r w:rsidRPr="000D29D2">
        <w:rPr>
          <w:rFonts w:ascii="AkzidenzGroteskBQ-Reg" w:hAnsi="AkzidenzGroteskBQ-Reg"/>
        </w:rPr>
        <w:t xml:space="preserve"> en fastighet </w:t>
      </w:r>
      <w:r w:rsidR="00A60B1D">
        <w:rPr>
          <w:rFonts w:ascii="AkzidenzGroteskBQ-Reg" w:hAnsi="AkzidenzGroteskBQ-Reg"/>
        </w:rPr>
        <w:t>har</w:t>
      </w:r>
      <w:r w:rsidR="006525EC">
        <w:rPr>
          <w:rFonts w:ascii="AkzidenzGroteskBQ-Reg" w:hAnsi="AkzidenzGroteskBQ-Reg"/>
        </w:rPr>
        <w:t>,</w:t>
      </w:r>
      <w:r w:rsidR="00A60B1D">
        <w:rPr>
          <w:rFonts w:ascii="AkzidenzGroteskBQ-Reg" w:hAnsi="AkzidenzGroteskBQ-Reg"/>
        </w:rPr>
        <w:t xml:space="preserve"> alternativt</w:t>
      </w:r>
      <w:r w:rsidRPr="000D29D2">
        <w:rPr>
          <w:rFonts w:ascii="AkzidenzGroteskBQ-Reg" w:hAnsi="AkzidenzGroteskBQ-Reg"/>
        </w:rPr>
        <w:t xml:space="preserve"> </w:t>
      </w:r>
      <w:r w:rsidR="0046691A">
        <w:rPr>
          <w:rFonts w:ascii="AkzidenzGroteskBQ-Reg" w:hAnsi="AkzidenzGroteskBQ-Reg"/>
        </w:rPr>
        <w:t>se</w:t>
      </w:r>
      <w:r w:rsidR="006525EC">
        <w:rPr>
          <w:rFonts w:ascii="AkzidenzGroteskBQ-Reg" w:hAnsi="AkzidenzGroteskBQ-Reg"/>
        </w:rPr>
        <w:t xml:space="preserve"> </w:t>
      </w:r>
      <w:r w:rsidRPr="000D29D2">
        <w:rPr>
          <w:rFonts w:ascii="AkzidenzGroteskBQ-Reg" w:hAnsi="AkzidenzGroteskBQ-Reg"/>
        </w:rPr>
        <w:t>hyresgäste</w:t>
      </w:r>
      <w:r w:rsidR="00A60B1D">
        <w:rPr>
          <w:rFonts w:ascii="AkzidenzGroteskBQ-Reg" w:hAnsi="AkzidenzGroteskBQ-Reg"/>
        </w:rPr>
        <w:t>r</w:t>
      </w:r>
      <w:r w:rsidR="006525EC">
        <w:rPr>
          <w:rFonts w:ascii="AkzidenzGroteskBQ-Reg" w:hAnsi="AkzidenzGroteskBQ-Reg"/>
        </w:rPr>
        <w:t xml:space="preserve"> som finns i en fastighetsägares bestånd</w:t>
      </w:r>
      <w:r w:rsidRPr="000D29D2">
        <w:rPr>
          <w:rFonts w:ascii="AkzidenzGroteskBQ-Reg" w:hAnsi="AkzidenzGroteskBQ-Reg"/>
        </w:rPr>
        <w:t>. Tjänsten kommer på ett kostnadseffektivt sätt att ge våra kunder helt nya, unika affärsm</w:t>
      </w:r>
      <w:r w:rsidR="008F1BBA">
        <w:rPr>
          <w:rFonts w:ascii="AkzidenzGroteskBQ-Reg" w:hAnsi="AkzidenzGroteskBQ-Reg"/>
        </w:rPr>
        <w:t>öjligheter”, säger Jacob Philip</w:t>
      </w:r>
      <w:r w:rsidRPr="000D29D2">
        <w:rPr>
          <w:rFonts w:ascii="AkzidenzGroteskBQ-Reg" w:hAnsi="AkzidenzGroteskBQ-Reg"/>
        </w:rPr>
        <w:t>son, VD Datscha.</w:t>
      </w:r>
    </w:p>
    <w:p w:rsidR="000D29D2" w:rsidRPr="000D29D2" w:rsidRDefault="000D29D2" w:rsidP="000D29D2">
      <w:pPr>
        <w:spacing w:after="0"/>
        <w:rPr>
          <w:rFonts w:ascii="AkzidenzGroteskBQ-Reg" w:hAnsi="AkzidenzGroteskBQ-Reg"/>
        </w:rPr>
      </w:pPr>
    </w:p>
    <w:p w:rsidR="000D29D2" w:rsidRPr="000D29D2" w:rsidRDefault="000D29D2" w:rsidP="000D29D2">
      <w:pPr>
        <w:spacing w:after="0"/>
        <w:rPr>
          <w:rFonts w:ascii="AkzidenzGroteskBQ-Reg" w:hAnsi="AkzidenzGroteskBQ-Reg"/>
        </w:rPr>
      </w:pPr>
      <w:r w:rsidRPr="000D29D2">
        <w:rPr>
          <w:rFonts w:ascii="AkzidenzGroteskBQ-Reg" w:hAnsi="AkzidenzGroteskBQ-Reg"/>
        </w:rPr>
        <w:t>Funktionen är en tilläggstjänst och integreras i nuvarande plattform. Informationen om hyresgäster är komplex och kommer att samlas in via en kombination av strategiska partnerskap, olika datakällor samt intern bearbetning och analys.</w:t>
      </w:r>
    </w:p>
    <w:p w:rsidR="000D29D2" w:rsidRDefault="000D29D2" w:rsidP="00CA7B2A">
      <w:pPr>
        <w:spacing w:after="0"/>
        <w:rPr>
          <w:rFonts w:ascii="AkzidenzGroteskBQ-Reg" w:hAnsi="AkzidenzGroteskBQ-Reg" w:cs="Arial"/>
          <w:b/>
        </w:rPr>
      </w:pPr>
    </w:p>
    <w:p w:rsidR="002A633C" w:rsidRPr="001F0346" w:rsidRDefault="002A633C" w:rsidP="002A633C">
      <w:pPr>
        <w:pStyle w:val="Default"/>
        <w:rPr>
          <w:rFonts w:ascii="AkzidenzGroteskBQ-Reg" w:hAnsi="AkzidenzGroteskBQ-Reg"/>
          <w:color w:val="auto"/>
          <w:sz w:val="22"/>
          <w:szCs w:val="22"/>
        </w:rPr>
      </w:pPr>
      <w:r w:rsidRPr="001F0346">
        <w:rPr>
          <w:rFonts w:ascii="AkzidenzGroteskBQ-Reg" w:hAnsi="AkzidenzGroteskBQ-Reg"/>
          <w:color w:val="auto"/>
          <w:sz w:val="22"/>
          <w:szCs w:val="22"/>
        </w:rPr>
        <w:t xml:space="preserve">För ytterligare information, vänligen kontakta: </w:t>
      </w:r>
    </w:p>
    <w:p w:rsidR="004D7EF3" w:rsidRDefault="002A633C" w:rsidP="001F0346">
      <w:pPr>
        <w:pStyle w:val="Default"/>
        <w:rPr>
          <w:rStyle w:val="Hyperlnk"/>
          <w:rFonts w:ascii="AkzidenzGroteskBQ-Reg" w:hAnsi="AkzidenzGroteskBQ-Reg"/>
          <w:color w:val="auto"/>
          <w:sz w:val="22"/>
          <w:szCs w:val="22"/>
        </w:rPr>
      </w:pPr>
      <w:r w:rsidRPr="001F0346">
        <w:rPr>
          <w:rFonts w:ascii="AkzidenzGroteskBQ-Reg" w:hAnsi="AkzidenzGroteskBQ-Reg"/>
          <w:color w:val="auto"/>
          <w:sz w:val="22"/>
          <w:szCs w:val="22"/>
        </w:rPr>
        <w:t>Jacob Philipson, VD Datscha AB, 0</w:t>
      </w:r>
      <w:r w:rsidRPr="001F0346">
        <w:rPr>
          <w:rFonts w:ascii="AkzidenzGroteskBQ-Reg" w:eastAsia="Times New Roman" w:hAnsi="AkzidenzGroteskBQ-Reg"/>
          <w:color w:val="auto"/>
          <w:sz w:val="22"/>
          <w:szCs w:val="22"/>
        </w:rPr>
        <w:t>703-89 51 55</w:t>
      </w:r>
      <w:r w:rsidRPr="001F0346">
        <w:rPr>
          <w:rFonts w:ascii="AkzidenzGroteskBQ-Reg" w:hAnsi="AkzidenzGroteskBQ-Reg"/>
          <w:color w:val="auto"/>
          <w:sz w:val="22"/>
          <w:szCs w:val="22"/>
        </w:rPr>
        <w:t xml:space="preserve">, </w:t>
      </w:r>
      <w:hyperlink r:id="rId7" w:history="1">
        <w:r w:rsidR="00636699" w:rsidRPr="001F0346">
          <w:rPr>
            <w:rStyle w:val="Hyperlnk"/>
            <w:rFonts w:ascii="AkzidenzGroteskBQ-Reg" w:hAnsi="AkzidenzGroteskBQ-Reg"/>
            <w:color w:val="auto"/>
            <w:sz w:val="22"/>
            <w:szCs w:val="22"/>
          </w:rPr>
          <w:t>jacob.philipson@datscha.com</w:t>
        </w:r>
      </w:hyperlink>
      <w:r w:rsidR="000D29D2">
        <w:rPr>
          <w:rStyle w:val="Hyperlnk"/>
          <w:rFonts w:ascii="AkzidenzGroteskBQ-Reg" w:hAnsi="AkzidenzGroteskBQ-Reg"/>
          <w:color w:val="auto"/>
          <w:sz w:val="22"/>
          <w:szCs w:val="22"/>
        </w:rPr>
        <w:br/>
      </w:r>
      <w:r w:rsidR="000D29D2" w:rsidRPr="009D4BEF">
        <w:rPr>
          <w:rStyle w:val="Hyperlnk"/>
          <w:rFonts w:ascii="AkzidenzGroteskBQ-Reg" w:hAnsi="AkzidenzGroteskBQ-Reg"/>
          <w:color w:val="auto"/>
          <w:sz w:val="22"/>
          <w:szCs w:val="22"/>
          <w:u w:val="none"/>
        </w:rPr>
        <w:t>Karin Nilson, Marknadschef Datscha AB, 0700-77 34 35,</w:t>
      </w:r>
      <w:r w:rsidR="000D29D2">
        <w:rPr>
          <w:rStyle w:val="Hyperlnk"/>
          <w:rFonts w:ascii="AkzidenzGroteskBQ-Reg" w:hAnsi="AkzidenzGroteskBQ-Reg"/>
          <w:color w:val="auto"/>
          <w:sz w:val="22"/>
          <w:szCs w:val="22"/>
          <w:u w:val="none"/>
        </w:rPr>
        <w:t xml:space="preserve"> </w:t>
      </w:r>
      <w:r w:rsidR="000D29D2">
        <w:rPr>
          <w:rStyle w:val="Hyperlnk"/>
          <w:rFonts w:ascii="AkzidenzGroteskBQ-Reg" w:hAnsi="AkzidenzGroteskBQ-Reg"/>
          <w:color w:val="auto"/>
          <w:sz w:val="22"/>
          <w:szCs w:val="22"/>
        </w:rPr>
        <w:t>karin.nilson@datscha.com</w:t>
      </w:r>
    </w:p>
    <w:p w:rsidR="00F97113" w:rsidRDefault="00F97113" w:rsidP="001F0346">
      <w:pPr>
        <w:pStyle w:val="Default"/>
        <w:rPr>
          <w:rStyle w:val="Hyperlnk"/>
          <w:rFonts w:ascii="AkzidenzGroteskBQ-Reg" w:hAnsi="AkzidenzGroteskBQ-Reg"/>
          <w:color w:val="auto"/>
          <w:sz w:val="22"/>
          <w:szCs w:val="22"/>
        </w:rPr>
      </w:pPr>
    </w:p>
    <w:p w:rsidR="00F97113" w:rsidRPr="006E0F13" w:rsidRDefault="00F97113" w:rsidP="00F97113">
      <w:pPr>
        <w:pBdr>
          <w:bottom w:val="single" w:sz="6" w:space="1" w:color="auto"/>
        </w:pBdr>
        <w:spacing w:after="0"/>
        <w:rPr>
          <w:rFonts w:ascii="Arial" w:hAnsi="Arial" w:cs="Arial"/>
          <w:sz w:val="21"/>
          <w:szCs w:val="21"/>
        </w:rPr>
      </w:pPr>
    </w:p>
    <w:p w:rsidR="00F97113" w:rsidRDefault="00F97113" w:rsidP="00F9711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F97113" w:rsidRPr="000D5BE8" w:rsidRDefault="00F97113" w:rsidP="000D5BE8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 w:val="18"/>
          <w:szCs w:val="18"/>
          <w:lang w:eastAsia="en-US"/>
        </w:rPr>
      </w:pPr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>Datscha</w:t>
      </w:r>
      <w:r w:rsidR="00E71334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AB</w:t>
      </w:r>
      <w:r w:rsidR="00BB1295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erbjuder ett</w:t>
      </w:r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information</w:t>
      </w:r>
      <w:r w:rsidR="00BB1295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s- och </w:t>
      </w:r>
      <w:proofErr w:type="spellStart"/>
      <w:r w:rsidR="00BB1295">
        <w:rPr>
          <w:rFonts w:eastAsiaTheme="minorHAnsi" w:cs="Arial"/>
          <w:iCs/>
          <w:color w:val="000000"/>
          <w:sz w:val="18"/>
          <w:szCs w:val="18"/>
          <w:lang w:eastAsia="en-US"/>
        </w:rPr>
        <w:t>analysvertyg</w:t>
      </w:r>
      <w:proofErr w:type="spellEnd"/>
      <w:r w:rsidR="00BB1295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för</w:t>
      </w:r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kommersiella fastigheter i Sverige och Finland. I </w:t>
      </w:r>
      <w:r w:rsidR="007E69F1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tjänsten </w:t>
      </w:r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>Datscha finns bland annat information om ägarförhållanden, storlek, taxeringsvärden, hyresnivåer, förväntade kassaflöden, marknadsvärden etc. Datscha</w:t>
      </w:r>
      <w:r w:rsidR="007E69F1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AB</w:t>
      </w:r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har 500 företagskunder i sju länder vilka merparten är verksamma inom finans- eller fastighetsmarknaden. Datscha</w:t>
      </w:r>
      <w:r w:rsidR="007E69F1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AB</w:t>
      </w:r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 xml:space="preserve"> ingår i </w:t>
      </w:r>
      <w:proofErr w:type="spellStart"/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>Stronghold</w:t>
      </w:r>
      <w:proofErr w:type="spellEnd"/>
      <w:r w:rsidR="007E69F1">
        <w:rPr>
          <w:rFonts w:eastAsiaTheme="minorHAnsi" w:cs="Arial"/>
          <w:iCs/>
          <w:color w:val="000000"/>
          <w:sz w:val="18"/>
          <w:szCs w:val="18"/>
          <w:lang w:eastAsia="en-US"/>
        </w:rPr>
        <w:t>-</w:t>
      </w:r>
      <w:r w:rsidRPr="00F97113">
        <w:rPr>
          <w:rFonts w:eastAsiaTheme="minorHAnsi" w:cs="Arial"/>
          <w:iCs/>
          <w:color w:val="000000"/>
          <w:sz w:val="18"/>
          <w:szCs w:val="18"/>
          <w:lang w:eastAsia="en-US"/>
        </w:rPr>
        <w:t>koncernen. www.datscha.</w:t>
      </w:r>
      <w:r w:rsidR="0019303B">
        <w:rPr>
          <w:rFonts w:eastAsiaTheme="minorHAnsi" w:cs="Arial"/>
          <w:iCs/>
          <w:color w:val="000000"/>
          <w:sz w:val="18"/>
          <w:szCs w:val="18"/>
          <w:lang w:eastAsia="en-US"/>
        </w:rPr>
        <w:t>se</w:t>
      </w:r>
    </w:p>
    <w:sectPr w:rsidR="00F97113" w:rsidRPr="000D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FB-BoldWide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kzidenzGroteskBQ-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2A"/>
    <w:rsid w:val="000071AF"/>
    <w:rsid w:val="00021594"/>
    <w:rsid w:val="00027A4E"/>
    <w:rsid w:val="000D29D2"/>
    <w:rsid w:val="000D5BE8"/>
    <w:rsid w:val="000E52E0"/>
    <w:rsid w:val="0019303B"/>
    <w:rsid w:val="001C08E6"/>
    <w:rsid w:val="001C0D6D"/>
    <w:rsid w:val="001F0346"/>
    <w:rsid w:val="00275D41"/>
    <w:rsid w:val="002A633C"/>
    <w:rsid w:val="003612A3"/>
    <w:rsid w:val="003B53E7"/>
    <w:rsid w:val="0046691A"/>
    <w:rsid w:val="004948E3"/>
    <w:rsid w:val="004B4B5B"/>
    <w:rsid w:val="004D7EF3"/>
    <w:rsid w:val="005462C1"/>
    <w:rsid w:val="00553E38"/>
    <w:rsid w:val="005B78DB"/>
    <w:rsid w:val="00636699"/>
    <w:rsid w:val="00636BAC"/>
    <w:rsid w:val="006525EC"/>
    <w:rsid w:val="00652EE1"/>
    <w:rsid w:val="007619EE"/>
    <w:rsid w:val="0077637D"/>
    <w:rsid w:val="007E69F1"/>
    <w:rsid w:val="007F1D1D"/>
    <w:rsid w:val="00814E63"/>
    <w:rsid w:val="00885986"/>
    <w:rsid w:val="008A3C9E"/>
    <w:rsid w:val="008F1BBA"/>
    <w:rsid w:val="00901FF0"/>
    <w:rsid w:val="00A54B55"/>
    <w:rsid w:val="00A60B1D"/>
    <w:rsid w:val="00AD2527"/>
    <w:rsid w:val="00BB1295"/>
    <w:rsid w:val="00C200C6"/>
    <w:rsid w:val="00C53463"/>
    <w:rsid w:val="00C56513"/>
    <w:rsid w:val="00CA7B2A"/>
    <w:rsid w:val="00CD73D2"/>
    <w:rsid w:val="00D32FB7"/>
    <w:rsid w:val="00DA75EF"/>
    <w:rsid w:val="00E14C76"/>
    <w:rsid w:val="00E51C02"/>
    <w:rsid w:val="00E71334"/>
    <w:rsid w:val="00EC10C5"/>
    <w:rsid w:val="00ED6995"/>
    <w:rsid w:val="00EE6C1E"/>
    <w:rsid w:val="00F21AD1"/>
    <w:rsid w:val="00F376F0"/>
    <w:rsid w:val="00F97113"/>
    <w:rsid w:val="00FC2D88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A"/>
    <w:pPr>
      <w:spacing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A7B2A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D7EF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7113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A"/>
    <w:pPr>
      <w:spacing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A7B2A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D7EF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7113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cob.philipson@datsch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0043-DCFB-4AE7-A698-2AEEE2A1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Stronghold Invest AB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Nilsson</dc:creator>
  <cp:lastModifiedBy>Karin Nilsson</cp:lastModifiedBy>
  <cp:revision>9</cp:revision>
  <cp:lastPrinted>2014-11-04T12:05:00Z</cp:lastPrinted>
  <dcterms:created xsi:type="dcterms:W3CDTF">2014-11-03T13:45:00Z</dcterms:created>
  <dcterms:modified xsi:type="dcterms:W3CDTF">2014-11-04T14:30:00Z</dcterms:modified>
</cp:coreProperties>
</file>