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61" w:rsidRDefault="00437181" w:rsidP="00C76161">
      <w:pPr>
        <w:pStyle w:val="Default"/>
      </w:pPr>
      <w:proofErr w:type="spellStart"/>
      <w:r>
        <w:t>Clojure</w:t>
      </w:r>
      <w:proofErr w:type="spellEnd"/>
    </w:p>
    <w:p w:rsidR="00437181" w:rsidRDefault="00437181" w:rsidP="00C76161">
      <w:pPr>
        <w:pStyle w:val="Default"/>
        <w:spacing w:after="180" w:line="181" w:lineRule="atLeast"/>
        <w:ind w:left="180" w:right="180"/>
        <w:rPr>
          <w:rFonts w:cstheme="minorBidi"/>
          <w:color w:val="auto"/>
          <w:sz w:val="18"/>
          <w:szCs w:val="18"/>
        </w:rPr>
      </w:pPr>
    </w:p>
    <w:p w:rsidR="00C76161" w:rsidRDefault="00C76161" w:rsidP="00C76161">
      <w:pPr>
        <w:pStyle w:val="Default"/>
        <w:spacing w:after="180" w:line="181" w:lineRule="atLeast"/>
        <w:ind w:left="180" w:right="180"/>
        <w:rPr>
          <w:color w:val="auto"/>
          <w:sz w:val="18"/>
          <w:szCs w:val="18"/>
        </w:rPr>
      </w:pPr>
      <w:proofErr w:type="spellStart"/>
      <w:r>
        <w:rPr>
          <w:rFonts w:cstheme="minorBidi"/>
          <w:color w:val="auto"/>
          <w:sz w:val="18"/>
          <w:szCs w:val="18"/>
        </w:rPr>
        <w:t>Clojure</w:t>
      </w:r>
      <w:proofErr w:type="spellEnd"/>
      <w:r>
        <w:rPr>
          <w:rFonts w:cstheme="minorBidi"/>
          <w:color w:val="auto"/>
          <w:sz w:val="18"/>
          <w:szCs w:val="18"/>
        </w:rPr>
        <w:t xml:space="preserve"> (uttalas som “</w:t>
      </w:r>
      <w:proofErr w:type="spellStart"/>
      <w:r>
        <w:rPr>
          <w:rFonts w:cstheme="minorBidi"/>
          <w:color w:val="auto"/>
          <w:sz w:val="18"/>
          <w:szCs w:val="18"/>
        </w:rPr>
        <w:t>closure</w:t>
      </w:r>
      <w:proofErr w:type="spellEnd"/>
      <w:r>
        <w:rPr>
          <w:rFonts w:cstheme="minorBidi"/>
          <w:color w:val="auto"/>
          <w:sz w:val="18"/>
          <w:szCs w:val="18"/>
        </w:rPr>
        <w:t xml:space="preserve">”) är en relativt </w:t>
      </w:r>
      <w:r>
        <w:rPr>
          <w:color w:val="auto"/>
          <w:sz w:val="18"/>
          <w:szCs w:val="18"/>
        </w:rPr>
        <w:t xml:space="preserve">nyutvecklad variant av LISP som kan köras i JVM och CLR. LISP är som bekant ett språk för funktionell programmering, något som gör det speciellt lämpat för </w:t>
      </w:r>
      <w:proofErr w:type="spellStart"/>
      <w:r>
        <w:rPr>
          <w:color w:val="auto"/>
          <w:sz w:val="18"/>
          <w:szCs w:val="18"/>
        </w:rPr>
        <w:t>multitrådade</w:t>
      </w:r>
      <w:proofErr w:type="spellEnd"/>
      <w:r>
        <w:rPr>
          <w:color w:val="auto"/>
          <w:sz w:val="18"/>
          <w:szCs w:val="18"/>
        </w:rPr>
        <w:t xml:space="preserve"> miljöer, ett område som bara kommer bli viktigare i framtiden i och med spridningen av proces</w:t>
      </w:r>
      <w:r>
        <w:rPr>
          <w:color w:val="auto"/>
          <w:sz w:val="18"/>
          <w:szCs w:val="18"/>
        </w:rPr>
        <w:softHyphen/>
        <w:t xml:space="preserve">sorer med flera kärnor.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Anledningen till att funktionella språk är mer lämpade för </w:t>
      </w:r>
      <w:proofErr w:type="spellStart"/>
      <w:r>
        <w:rPr>
          <w:rFonts w:cs="Calibri"/>
          <w:sz w:val="18"/>
          <w:szCs w:val="18"/>
        </w:rPr>
        <w:t>multitrådad</w:t>
      </w:r>
      <w:proofErr w:type="spellEnd"/>
      <w:r>
        <w:rPr>
          <w:rFonts w:cs="Calibri"/>
          <w:sz w:val="18"/>
          <w:szCs w:val="18"/>
        </w:rPr>
        <w:t xml:space="preserve"> utveckling är att de i stor utsträckning saknar “tillstånd”, det vill säga att en funktion alltid returnerar samma värde om den anropas med samma parametrar. I objektorienterade språk kan resultatet av ett anrop ofta påverkas av det ägande objektets interna tillstånd, något som gör systemet mycket mer komplicerat att </w:t>
      </w:r>
      <w:proofErr w:type="spellStart"/>
      <w:r>
        <w:rPr>
          <w:rFonts w:cs="Calibri"/>
          <w:sz w:val="18"/>
          <w:szCs w:val="18"/>
        </w:rPr>
        <w:t>debugga</w:t>
      </w:r>
      <w:proofErr w:type="spellEnd"/>
      <w:r>
        <w:rPr>
          <w:rFonts w:cs="Calibri"/>
          <w:sz w:val="18"/>
          <w:szCs w:val="18"/>
        </w:rPr>
        <w:t xml:space="preserve">. Detta eftersom ett objekts tillstånd i en </w:t>
      </w:r>
      <w:proofErr w:type="spellStart"/>
      <w:r>
        <w:rPr>
          <w:rFonts w:cs="Calibri"/>
          <w:sz w:val="18"/>
          <w:szCs w:val="18"/>
        </w:rPr>
        <w:t>multitrådad</w:t>
      </w:r>
      <w:proofErr w:type="spellEnd"/>
      <w:r>
        <w:rPr>
          <w:rFonts w:cs="Calibri"/>
          <w:sz w:val="18"/>
          <w:szCs w:val="18"/>
        </w:rPr>
        <w:t xml:space="preserve"> miljö kan påverkas av någon av de andra trådarna som körs parallellt</w:t>
      </w:r>
      <w:r w:rsidR="00596A9B">
        <w:rPr>
          <w:rFonts w:cs="Calibri"/>
          <w:sz w:val="18"/>
          <w:szCs w:val="18"/>
        </w:rPr>
        <w:t>. Den här typen av</w:t>
      </w:r>
      <w:r>
        <w:rPr>
          <w:rFonts w:cs="Calibri"/>
          <w:sz w:val="18"/>
          <w:szCs w:val="18"/>
        </w:rPr>
        <w:t xml:space="preserve"> problem </w:t>
      </w:r>
      <w:r w:rsidR="00596A9B">
        <w:rPr>
          <w:rFonts w:cs="Calibri"/>
          <w:sz w:val="18"/>
          <w:szCs w:val="18"/>
        </w:rPr>
        <w:t xml:space="preserve">kan </w:t>
      </w:r>
      <w:proofErr w:type="gramStart"/>
      <w:r w:rsidR="00596A9B">
        <w:rPr>
          <w:rFonts w:cs="Calibri"/>
          <w:sz w:val="18"/>
          <w:szCs w:val="18"/>
        </w:rPr>
        <w:t>var</w:t>
      </w:r>
      <w:proofErr w:type="gramEnd"/>
      <w:r w:rsidR="00596A9B">
        <w:rPr>
          <w:rFonts w:cs="Calibri"/>
          <w:sz w:val="18"/>
          <w:szCs w:val="18"/>
        </w:rPr>
        <w:t xml:space="preserve"> mycket svåra att återskapa och är därför jobbiga att lösa.</w:t>
      </w:r>
      <w:r>
        <w:rPr>
          <w:rFonts w:cs="Calibri"/>
          <w:sz w:val="18"/>
          <w:szCs w:val="18"/>
        </w:rPr>
        <w:t xml:space="preserve"> Dessutom är data i ett funktionellt program typiskt sett oföränder</w:t>
      </w:r>
      <w:r>
        <w:rPr>
          <w:rFonts w:cs="Calibri"/>
          <w:sz w:val="18"/>
          <w:szCs w:val="18"/>
        </w:rPr>
        <w:softHyphen/>
        <w:t xml:space="preserve">lig, vilket innebär att flera trådar kan läsa denna data samtidigt, utan att man behöver låsa den. Kan data inte ändras kan den inte bli korrupt.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proofErr w:type="spellStart"/>
      <w:r>
        <w:rPr>
          <w:rFonts w:cs="Calibri"/>
          <w:sz w:val="18"/>
          <w:szCs w:val="18"/>
        </w:rPr>
        <w:t>Clojure</w:t>
      </w:r>
      <w:proofErr w:type="spellEnd"/>
      <w:r>
        <w:rPr>
          <w:rFonts w:cs="Calibri"/>
          <w:sz w:val="18"/>
          <w:szCs w:val="18"/>
        </w:rPr>
        <w:t xml:space="preserve"> tar fördelarna med LISP och lägger till stöd för att kunna använda Javas och </w:t>
      </w:r>
      <w:proofErr w:type="gramStart"/>
      <w:r>
        <w:rPr>
          <w:rFonts w:cs="Calibri"/>
          <w:sz w:val="18"/>
          <w:szCs w:val="18"/>
        </w:rPr>
        <w:t>.</w:t>
      </w:r>
      <w:proofErr w:type="spellStart"/>
      <w:r>
        <w:rPr>
          <w:rFonts w:cs="Calibri"/>
          <w:sz w:val="18"/>
          <w:szCs w:val="18"/>
        </w:rPr>
        <w:t>NETs</w:t>
      </w:r>
      <w:proofErr w:type="spellEnd"/>
      <w:proofErr w:type="gramEnd"/>
      <w:r>
        <w:rPr>
          <w:rFonts w:cs="Calibri"/>
          <w:sz w:val="18"/>
          <w:szCs w:val="18"/>
        </w:rPr>
        <w:t xml:space="preserve"> redan välutvecklade </w:t>
      </w:r>
      <w:proofErr w:type="spellStart"/>
      <w:r>
        <w:rPr>
          <w:rFonts w:cs="Calibri"/>
          <w:sz w:val="18"/>
          <w:szCs w:val="18"/>
        </w:rPr>
        <w:t>APIer</w:t>
      </w:r>
      <w:proofErr w:type="spellEnd"/>
      <w:r>
        <w:rPr>
          <w:rFonts w:cs="Calibri"/>
          <w:sz w:val="18"/>
          <w:szCs w:val="18"/>
        </w:rPr>
        <w:t xml:space="preserve">. </w:t>
      </w:r>
    </w:p>
    <w:p w:rsidR="00C76161" w:rsidRDefault="00C76161" w:rsidP="00C76161">
      <w:pPr>
        <w:pStyle w:val="Pa11"/>
        <w:spacing w:before="180" w:after="140"/>
        <w:ind w:left="180" w:right="180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Syntax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Liksom LISP är syntaxen i </w:t>
      </w:r>
      <w:proofErr w:type="spellStart"/>
      <w:r>
        <w:rPr>
          <w:rFonts w:cs="Calibri"/>
          <w:sz w:val="18"/>
          <w:szCs w:val="18"/>
        </w:rPr>
        <w:t>Clojure</w:t>
      </w:r>
      <w:proofErr w:type="spellEnd"/>
      <w:r>
        <w:rPr>
          <w:rFonts w:cs="Calibri"/>
          <w:sz w:val="18"/>
          <w:szCs w:val="18"/>
        </w:rPr>
        <w:t xml:space="preserve"> baserad runt “s-uttryck”. Varje uttryck i språket är antingen atomärt (i princip en sträng eller ett numeriskt värde) eller en kombination av två s-uttryck. I LISP är det första uttrycket i varje S-uttryck oftast en operator och de efterföljande uttrycken </w:t>
      </w:r>
      <w:proofErr w:type="spellStart"/>
      <w:r>
        <w:rPr>
          <w:rFonts w:cs="Calibri"/>
          <w:sz w:val="18"/>
          <w:szCs w:val="18"/>
        </w:rPr>
        <w:t>operander</w:t>
      </w:r>
      <w:proofErr w:type="spellEnd"/>
      <w:r>
        <w:rPr>
          <w:rFonts w:cs="Calibri"/>
          <w:sz w:val="18"/>
          <w:szCs w:val="18"/>
        </w:rPr>
        <w:t xml:space="preserve"> till denna operator. Ett exempel: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En jämförelse i C: </w:t>
      </w:r>
    </w:p>
    <w:p w:rsidR="00C76161" w:rsidRDefault="00C76161" w:rsidP="00C76161">
      <w:pPr>
        <w:pStyle w:val="Pa6"/>
        <w:spacing w:after="180"/>
        <w:ind w:left="180" w:right="18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5 == (3 + 2)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En jämförelse i LISP </w:t>
      </w:r>
    </w:p>
    <w:p w:rsidR="00C76161" w:rsidRDefault="00C76161" w:rsidP="00C76161">
      <w:pPr>
        <w:pStyle w:val="Pa6"/>
        <w:spacing w:after="180"/>
        <w:ind w:left="180" w:right="18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(= 5 (+ 3 2)) </w:t>
      </w:r>
    </w:p>
    <w:p w:rsidR="00C76161" w:rsidRDefault="00C76161" w:rsidP="00C76161">
      <w:pPr>
        <w:pStyle w:val="Pa11"/>
        <w:spacing w:before="180" w:after="140"/>
        <w:ind w:left="180" w:right="180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Experimentera med </w:t>
      </w:r>
      <w:proofErr w:type="spellStart"/>
      <w:r>
        <w:rPr>
          <w:rFonts w:cs="Calibri"/>
          <w:b/>
          <w:bCs/>
          <w:sz w:val="28"/>
          <w:szCs w:val="28"/>
        </w:rPr>
        <w:t>Clojure</w:t>
      </w:r>
      <w:proofErr w:type="spellEnd"/>
      <w:r>
        <w:rPr>
          <w:rFonts w:cs="Calibri"/>
          <w:b/>
          <w:bCs/>
          <w:sz w:val="28"/>
          <w:szCs w:val="28"/>
        </w:rPr>
        <w:t xml:space="preserve">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Som med vilket språk som helst är det enklast att lära sig grunderna genom att helt enkelt testa själv. I </w:t>
      </w:r>
      <w:proofErr w:type="spellStart"/>
      <w:r>
        <w:rPr>
          <w:rFonts w:cs="Calibri"/>
          <w:sz w:val="18"/>
          <w:szCs w:val="18"/>
        </w:rPr>
        <w:t>Clojures</w:t>
      </w:r>
      <w:proofErr w:type="spellEnd"/>
      <w:r>
        <w:rPr>
          <w:rFonts w:cs="Calibri"/>
          <w:sz w:val="18"/>
          <w:szCs w:val="18"/>
        </w:rPr>
        <w:t xml:space="preserve"> programmeringsmiljö arbetar man i en “read-</w:t>
      </w:r>
      <w:proofErr w:type="spellStart"/>
      <w:r>
        <w:rPr>
          <w:rFonts w:cs="Calibri"/>
          <w:sz w:val="18"/>
          <w:szCs w:val="18"/>
        </w:rPr>
        <w:t>eval</w:t>
      </w:r>
      <w:proofErr w:type="spellEnd"/>
      <w:r>
        <w:rPr>
          <w:rFonts w:cs="Calibri"/>
          <w:sz w:val="18"/>
          <w:szCs w:val="18"/>
        </w:rPr>
        <w:t>-print loop” (REPL). Detta är i motsats till traditionella språk som till exempel C där man arbetar i en “</w:t>
      </w:r>
      <w:proofErr w:type="spellStart"/>
      <w:r>
        <w:rPr>
          <w:rFonts w:cs="Calibri"/>
          <w:sz w:val="18"/>
          <w:szCs w:val="18"/>
        </w:rPr>
        <w:t>edit-compile-run</w:t>
      </w:r>
      <w:proofErr w:type="spellEnd"/>
      <w:r>
        <w:rPr>
          <w:rFonts w:cs="Calibri"/>
          <w:sz w:val="18"/>
          <w:szCs w:val="18"/>
        </w:rPr>
        <w:t xml:space="preserve"> loop” (ECRL). Detta betyder att individuella uttryck kan evalueras direkt i miljön, du behöver inte skriva hela koden, kompilera och köra programmet för att se att din kod gör det den ska.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Det enklaste sättet att komma igång med </w:t>
      </w:r>
      <w:proofErr w:type="spellStart"/>
      <w:r>
        <w:rPr>
          <w:rFonts w:cs="Calibri"/>
          <w:sz w:val="18"/>
          <w:szCs w:val="18"/>
        </w:rPr>
        <w:t>Clojure</w:t>
      </w:r>
      <w:proofErr w:type="spellEnd"/>
      <w:r>
        <w:rPr>
          <w:rFonts w:cs="Calibri"/>
          <w:sz w:val="18"/>
          <w:szCs w:val="18"/>
        </w:rPr>
        <w:t xml:space="preserve"> är att gå till sidan tryclj.com. Här har du en komplett </w:t>
      </w:r>
      <w:proofErr w:type="spellStart"/>
      <w:r>
        <w:rPr>
          <w:rFonts w:cs="Calibri"/>
          <w:sz w:val="18"/>
          <w:szCs w:val="18"/>
        </w:rPr>
        <w:t>Clojure</w:t>
      </w:r>
      <w:proofErr w:type="spellEnd"/>
      <w:r>
        <w:rPr>
          <w:rFonts w:cs="Calibri"/>
          <w:sz w:val="18"/>
          <w:szCs w:val="18"/>
        </w:rPr>
        <w:t xml:space="preserve">-miljö med en REPL-kompatibel texteditor. Låt oss skriva ett väldigt enkelt program för att beräkna arean hos en rektangel.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Vi börjar med att definiera vår funktion. Vi kallar den area: </w:t>
      </w:r>
    </w:p>
    <w:p w:rsidR="00C76161" w:rsidRDefault="00C76161" w:rsidP="00C76161">
      <w:pPr>
        <w:pStyle w:val="Pa6"/>
        <w:spacing w:after="180"/>
        <w:ind w:left="180" w:right="18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sz w:val="18"/>
          <w:szCs w:val="18"/>
        </w:rPr>
        <w:t>defn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area [x y] (* x y))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För att anropa vår funktion kan vi nu skriva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(area 20 40); </w:t>
      </w:r>
      <w:r>
        <w:rPr>
          <w:rFonts w:cs="Calibri"/>
          <w:sz w:val="18"/>
          <w:szCs w:val="18"/>
        </w:rPr>
        <w:t xml:space="preserve">-&gt; Ger resultatet 800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Detta är ett väldigt enkelt exempel. </w:t>
      </w:r>
      <w:r w:rsidR="00596A9B">
        <w:rPr>
          <w:rFonts w:cs="Calibri"/>
          <w:sz w:val="18"/>
          <w:szCs w:val="18"/>
        </w:rPr>
        <w:t>V</w:t>
      </w:r>
      <w:r>
        <w:rPr>
          <w:rFonts w:cs="Calibri"/>
          <w:sz w:val="18"/>
          <w:szCs w:val="18"/>
        </w:rPr>
        <w:t>i vill</w:t>
      </w:r>
      <w:r w:rsidR="00596A9B">
        <w:rPr>
          <w:rFonts w:cs="Calibri"/>
          <w:sz w:val="18"/>
          <w:szCs w:val="18"/>
        </w:rPr>
        <w:t xml:space="preserve"> nu</w:t>
      </w:r>
      <w:r>
        <w:rPr>
          <w:rFonts w:cs="Calibri"/>
          <w:sz w:val="18"/>
          <w:szCs w:val="18"/>
        </w:rPr>
        <w:t xml:space="preserve"> vidareutveckla vår funktion så vi kan arbeta på en lista av rektanglar istället. Låt oss börja med att definiera en lista av rektan</w:t>
      </w:r>
      <w:r>
        <w:rPr>
          <w:rFonts w:cs="Calibri"/>
          <w:sz w:val="18"/>
          <w:szCs w:val="18"/>
        </w:rPr>
        <w:softHyphen/>
        <w:t xml:space="preserve">glar som vi kan arbeta med. </w:t>
      </w:r>
    </w:p>
    <w:p w:rsidR="00C76161" w:rsidRDefault="00C76161" w:rsidP="00C76161">
      <w:pPr>
        <w:pStyle w:val="Pa6"/>
        <w:spacing w:after="180"/>
        <w:ind w:left="180" w:right="18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sz w:val="18"/>
          <w:szCs w:val="18"/>
        </w:rPr>
        <w:t>def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rects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[[34 5] [89 2] [32 45]])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Detta definierar upp en struktur åt oss som innehåller en lista av </w:t>
      </w:r>
      <w:proofErr w:type="spellStart"/>
      <w:r>
        <w:rPr>
          <w:rFonts w:cs="Calibri"/>
          <w:sz w:val="18"/>
          <w:szCs w:val="18"/>
        </w:rPr>
        <w:t>värdepar</w:t>
      </w:r>
      <w:proofErr w:type="spellEnd"/>
      <w:r>
        <w:rPr>
          <w:rFonts w:cs="Calibri"/>
          <w:sz w:val="18"/>
          <w:szCs w:val="18"/>
        </w:rPr>
        <w:t xml:space="preserve">, där varje </w:t>
      </w:r>
      <w:proofErr w:type="spellStart"/>
      <w:r>
        <w:rPr>
          <w:rFonts w:cs="Calibri"/>
          <w:sz w:val="18"/>
          <w:szCs w:val="18"/>
        </w:rPr>
        <w:t>värdepar</w:t>
      </w:r>
      <w:proofErr w:type="spellEnd"/>
      <w:r>
        <w:rPr>
          <w:rFonts w:cs="Calibri"/>
          <w:sz w:val="18"/>
          <w:szCs w:val="18"/>
        </w:rPr>
        <w:t xml:space="preserve"> representerar en rektangel med höjd och bredd. Vi måste nu skriva om vår area-funktion så den kan hantera den här typen av struktur. Vi kallar vår nya funktion för </w:t>
      </w:r>
      <w:proofErr w:type="spellStart"/>
      <w:r>
        <w:rPr>
          <w:rFonts w:cs="Calibri"/>
          <w:sz w:val="18"/>
          <w:szCs w:val="18"/>
        </w:rPr>
        <w:t>rect</w:t>
      </w:r>
      <w:proofErr w:type="spellEnd"/>
      <w:r>
        <w:rPr>
          <w:rFonts w:cs="Calibri"/>
          <w:sz w:val="18"/>
          <w:szCs w:val="18"/>
        </w:rPr>
        <w:t xml:space="preserve">-area. </w:t>
      </w:r>
    </w:p>
    <w:p w:rsidR="00C76161" w:rsidRDefault="00C76161" w:rsidP="00C76161">
      <w:pPr>
        <w:pStyle w:val="Pa6"/>
        <w:spacing w:after="180"/>
        <w:ind w:left="180" w:right="18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sz w:val="18"/>
          <w:szCs w:val="18"/>
        </w:rPr>
        <w:t>defn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rect</w:t>
      </w:r>
      <w:proofErr w:type="spellEnd"/>
      <w:r>
        <w:rPr>
          <w:rFonts w:ascii="Courier New" w:hAnsi="Courier New" w:cs="Courier New"/>
          <w:sz w:val="18"/>
          <w:szCs w:val="18"/>
        </w:rPr>
        <w:t>-area [r] (* (</w:t>
      </w:r>
      <w:proofErr w:type="spellStart"/>
      <w:r>
        <w:rPr>
          <w:rFonts w:ascii="Courier New" w:hAnsi="Courier New" w:cs="Courier New"/>
          <w:sz w:val="18"/>
          <w:szCs w:val="18"/>
        </w:rPr>
        <w:t>first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r) (second r))) </w:t>
      </w:r>
    </w:p>
    <w:p w:rsidR="00C76161" w:rsidRDefault="00C76161" w:rsidP="00596A9B">
      <w:pPr>
        <w:rPr>
          <w:sz w:val="18"/>
          <w:szCs w:val="18"/>
        </w:rPr>
      </w:pPr>
      <w:r>
        <w:rPr>
          <w:rFonts w:cs="Calibri"/>
          <w:sz w:val="18"/>
          <w:szCs w:val="18"/>
        </w:rPr>
        <w:t xml:space="preserve">Vi vill nu applicera vår funktion </w:t>
      </w:r>
      <w:proofErr w:type="spellStart"/>
      <w:r>
        <w:rPr>
          <w:rFonts w:cs="Calibri"/>
          <w:sz w:val="18"/>
          <w:szCs w:val="18"/>
        </w:rPr>
        <w:t>rect</w:t>
      </w:r>
      <w:proofErr w:type="spellEnd"/>
      <w:r>
        <w:rPr>
          <w:rFonts w:cs="Calibri"/>
          <w:sz w:val="18"/>
          <w:szCs w:val="18"/>
        </w:rPr>
        <w:t xml:space="preserve">-area på alla individer i </w:t>
      </w:r>
      <w:proofErr w:type="spellStart"/>
      <w:r>
        <w:rPr>
          <w:rFonts w:cs="Calibri"/>
          <w:sz w:val="18"/>
          <w:szCs w:val="18"/>
        </w:rPr>
        <w:t>rect</w:t>
      </w:r>
      <w:proofErr w:type="spellEnd"/>
      <w:r>
        <w:rPr>
          <w:rFonts w:cs="Calibri"/>
          <w:sz w:val="18"/>
          <w:szCs w:val="18"/>
        </w:rPr>
        <w:t>. För att göra detta till</w:t>
      </w:r>
      <w:r>
        <w:rPr>
          <w:rFonts w:cs="Calibri"/>
          <w:sz w:val="18"/>
          <w:szCs w:val="18"/>
        </w:rPr>
        <w:softHyphen/>
        <w:t xml:space="preserve">handahåller </w:t>
      </w:r>
      <w:proofErr w:type="spellStart"/>
      <w:r>
        <w:rPr>
          <w:rFonts w:cs="Calibri"/>
          <w:sz w:val="18"/>
          <w:szCs w:val="18"/>
        </w:rPr>
        <w:t>Clojure</w:t>
      </w:r>
      <w:proofErr w:type="spellEnd"/>
      <w:r>
        <w:rPr>
          <w:rFonts w:cs="Calibri"/>
          <w:sz w:val="18"/>
          <w:szCs w:val="18"/>
        </w:rPr>
        <w:t xml:space="preserve"> nyckelordet “</w:t>
      </w:r>
      <w:proofErr w:type="spellStart"/>
      <w:r>
        <w:rPr>
          <w:rFonts w:cs="Calibri"/>
          <w:sz w:val="18"/>
          <w:szCs w:val="18"/>
        </w:rPr>
        <w:t>map</w:t>
      </w:r>
      <w:proofErr w:type="spellEnd"/>
      <w:r>
        <w:rPr>
          <w:rFonts w:cs="Calibri"/>
          <w:sz w:val="18"/>
          <w:szCs w:val="18"/>
        </w:rPr>
        <w:t xml:space="preserve">”. </w:t>
      </w:r>
      <w:proofErr w:type="spellStart"/>
      <w:r>
        <w:rPr>
          <w:rFonts w:cs="Calibri"/>
          <w:sz w:val="18"/>
          <w:szCs w:val="18"/>
        </w:rPr>
        <w:t>Map</w:t>
      </w:r>
      <w:proofErr w:type="spellEnd"/>
      <w:r w:rsidR="00596A9B">
        <w:rPr>
          <w:rFonts w:cs="Calibri"/>
          <w:sz w:val="18"/>
          <w:szCs w:val="18"/>
        </w:rPr>
        <w:t xml:space="preserve"> </w:t>
      </w:r>
      <w:r>
        <w:rPr>
          <w:sz w:val="18"/>
          <w:szCs w:val="18"/>
        </w:rPr>
        <w:t xml:space="preserve">kommer att ta varje sak i listan och skicka det som argument till funktionen vi anger. </w:t>
      </w:r>
    </w:p>
    <w:p w:rsidR="00C76161" w:rsidRDefault="00C76161" w:rsidP="00C76161">
      <w:pPr>
        <w:pStyle w:val="Pa6"/>
        <w:spacing w:after="180"/>
        <w:ind w:left="180" w:right="18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sz w:val="18"/>
          <w:szCs w:val="18"/>
        </w:rPr>
        <w:t>map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-area </w:t>
      </w:r>
      <w:proofErr w:type="spellStart"/>
      <w:r>
        <w:rPr>
          <w:rFonts w:ascii="Courier New" w:hAnsi="Courier New" w:cs="Courier New"/>
          <w:sz w:val="18"/>
          <w:szCs w:val="18"/>
        </w:rPr>
        <w:t>rects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lastRenderedPageBreak/>
        <w:t>När vi kör detta genom vår REPL-</w:t>
      </w:r>
      <w:r w:rsidR="00596A9B">
        <w:rPr>
          <w:rFonts w:cs="Calibri"/>
          <w:sz w:val="18"/>
          <w:szCs w:val="18"/>
        </w:rPr>
        <w:t>miljö</w:t>
      </w:r>
      <w:r>
        <w:rPr>
          <w:rFonts w:cs="Calibri"/>
          <w:sz w:val="18"/>
          <w:szCs w:val="18"/>
        </w:rPr>
        <w:t xml:space="preserve"> får vi svaret (170, 178, 1440), alltså en lista av alla areor av våra definierade rektanglar. </w:t>
      </w:r>
    </w:p>
    <w:p w:rsidR="00C76161" w:rsidRDefault="00C76161" w:rsidP="00C76161">
      <w:pPr>
        <w:pStyle w:val="Pa11"/>
        <w:spacing w:before="180" w:after="140"/>
        <w:ind w:left="180" w:right="180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Sammanfattning </w:t>
      </w:r>
    </w:p>
    <w:p w:rsidR="00C76161" w:rsidRDefault="00C76161" w:rsidP="00C76161">
      <w:pPr>
        <w:pStyle w:val="Pa6"/>
        <w:spacing w:after="180"/>
        <w:ind w:left="180" w:right="180"/>
        <w:rPr>
          <w:rFonts w:cs="Calibri"/>
          <w:sz w:val="18"/>
          <w:szCs w:val="18"/>
        </w:rPr>
      </w:pPr>
      <w:proofErr w:type="spellStart"/>
      <w:r>
        <w:rPr>
          <w:rFonts w:cs="Calibri"/>
          <w:sz w:val="18"/>
          <w:szCs w:val="18"/>
        </w:rPr>
        <w:t>Clojure</w:t>
      </w:r>
      <w:proofErr w:type="spellEnd"/>
      <w:r>
        <w:rPr>
          <w:rFonts w:cs="Calibri"/>
          <w:sz w:val="18"/>
          <w:szCs w:val="18"/>
        </w:rPr>
        <w:t xml:space="preserve"> är en modern anpassning av LISP, so</w:t>
      </w:r>
      <w:bookmarkStart w:id="0" w:name="_GoBack"/>
      <w:bookmarkEnd w:id="0"/>
      <w:r>
        <w:rPr>
          <w:rFonts w:cs="Calibri"/>
          <w:sz w:val="18"/>
          <w:szCs w:val="18"/>
        </w:rPr>
        <w:t xml:space="preserve">m behåller </w:t>
      </w:r>
      <w:proofErr w:type="spellStart"/>
      <w:r>
        <w:rPr>
          <w:rFonts w:cs="Calibri"/>
          <w:sz w:val="18"/>
          <w:szCs w:val="18"/>
        </w:rPr>
        <w:t>LISPs</w:t>
      </w:r>
      <w:proofErr w:type="spellEnd"/>
      <w:r>
        <w:rPr>
          <w:rFonts w:cs="Calibri"/>
          <w:sz w:val="18"/>
          <w:szCs w:val="18"/>
        </w:rPr>
        <w:t xml:space="preserve"> styrkor och lägger till stöd för de </w:t>
      </w:r>
      <w:proofErr w:type="spellStart"/>
      <w:r>
        <w:rPr>
          <w:rFonts w:cs="Calibri"/>
          <w:sz w:val="18"/>
          <w:szCs w:val="18"/>
        </w:rPr>
        <w:t>APIer</w:t>
      </w:r>
      <w:proofErr w:type="spellEnd"/>
      <w:r>
        <w:rPr>
          <w:rFonts w:cs="Calibri"/>
          <w:sz w:val="18"/>
          <w:szCs w:val="18"/>
        </w:rPr>
        <w:t xml:space="preserve"> som tillhandahålls av Java och </w:t>
      </w:r>
      <w:proofErr w:type="gramStart"/>
      <w:r>
        <w:rPr>
          <w:rFonts w:cs="Calibri"/>
          <w:sz w:val="18"/>
          <w:szCs w:val="18"/>
        </w:rPr>
        <w:t>.NET</w:t>
      </w:r>
      <w:proofErr w:type="gramEnd"/>
      <w:r>
        <w:rPr>
          <w:rFonts w:cs="Calibri"/>
          <w:sz w:val="18"/>
          <w:szCs w:val="18"/>
        </w:rPr>
        <w:t xml:space="preserve">. Utöver detta finns stöd för webutveckling genom projektet </w:t>
      </w:r>
      <w:proofErr w:type="spellStart"/>
      <w:r>
        <w:rPr>
          <w:rFonts w:cs="Calibri"/>
          <w:sz w:val="18"/>
          <w:szCs w:val="18"/>
        </w:rPr>
        <w:t>Noir</w:t>
      </w:r>
      <w:proofErr w:type="spellEnd"/>
      <w:r>
        <w:rPr>
          <w:rFonts w:cs="Calibri"/>
          <w:sz w:val="18"/>
          <w:szCs w:val="18"/>
        </w:rPr>
        <w:t xml:space="preserve">. </w:t>
      </w:r>
    </w:p>
    <w:p w:rsidR="00C76161" w:rsidRDefault="00C76161" w:rsidP="00C76161">
      <w:r>
        <w:rPr>
          <w:rFonts w:cs="Calibri"/>
          <w:sz w:val="18"/>
          <w:szCs w:val="18"/>
        </w:rPr>
        <w:t>Det kan ta tid att sätta sig in i det nya tank</w:t>
      </w:r>
      <w:r>
        <w:rPr>
          <w:rFonts w:cs="Calibri"/>
          <w:sz w:val="18"/>
          <w:szCs w:val="18"/>
        </w:rPr>
        <w:softHyphen/>
        <w:t xml:space="preserve">esätt som funktionell programmering faktiskt innebär, men i framtiden kommer denna typ av programmering att spela en allt större roll på grund av dess styrkor inom multitrådning så det kommer vara värt ansträngningen. Tack vare </w:t>
      </w:r>
      <w:proofErr w:type="spellStart"/>
      <w:r>
        <w:rPr>
          <w:rFonts w:cs="Calibri"/>
          <w:sz w:val="18"/>
          <w:szCs w:val="18"/>
        </w:rPr>
        <w:t>Clojures</w:t>
      </w:r>
      <w:proofErr w:type="spellEnd"/>
      <w:r>
        <w:rPr>
          <w:rFonts w:cs="Calibri"/>
          <w:sz w:val="18"/>
          <w:szCs w:val="18"/>
        </w:rPr>
        <w:t xml:space="preserve"> rötter inom Java och </w:t>
      </w:r>
      <w:proofErr w:type="gramStart"/>
      <w:r>
        <w:rPr>
          <w:rFonts w:cs="Calibri"/>
          <w:sz w:val="18"/>
          <w:szCs w:val="18"/>
        </w:rPr>
        <w:t>.NET</w:t>
      </w:r>
      <w:proofErr w:type="gramEnd"/>
      <w:r>
        <w:rPr>
          <w:rFonts w:cs="Calibri"/>
          <w:sz w:val="18"/>
          <w:szCs w:val="18"/>
        </w:rPr>
        <w:t xml:space="preserve"> så är språket ett bra alternativ att titta på oavsett vilken plattform utvecklingen sker i.</w:t>
      </w:r>
    </w:p>
    <w:sectPr w:rsidR="00C7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61"/>
    <w:rsid w:val="00027BB4"/>
    <w:rsid w:val="002A6C26"/>
    <w:rsid w:val="00437181"/>
    <w:rsid w:val="00596A9B"/>
    <w:rsid w:val="0062718F"/>
    <w:rsid w:val="00A150C5"/>
    <w:rsid w:val="00AD5A1B"/>
    <w:rsid w:val="00C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1E2DE-AF99-4662-8B8C-D69D0CB4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61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C76161"/>
    <w:pPr>
      <w:spacing w:line="18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C76161"/>
    <w:pPr>
      <w:spacing w:line="2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Christensson</dc:creator>
  <cp:keywords/>
  <dc:description/>
  <cp:lastModifiedBy>Daniel Kling</cp:lastModifiedBy>
  <cp:revision>2</cp:revision>
  <dcterms:created xsi:type="dcterms:W3CDTF">2015-11-09T14:13:00Z</dcterms:created>
  <dcterms:modified xsi:type="dcterms:W3CDTF">2015-11-09T14:13:00Z</dcterms:modified>
</cp:coreProperties>
</file>