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33" w:rsidRPr="00BA17F4" w:rsidRDefault="005E5533" w:rsidP="005E5533">
      <w:pPr>
        <w:rPr>
          <w:rFonts w:ascii="BryantLG Regular" w:hAnsi="BryantLG Regular"/>
          <w:sz w:val="22"/>
          <w:szCs w:val="22"/>
          <w:lang w:val="da-DK"/>
        </w:rPr>
      </w:pPr>
      <w:r w:rsidRPr="00BA17F4">
        <w:rPr>
          <w:rFonts w:ascii="BryantLG Regular" w:hAnsi="BryantLG Regular"/>
          <w:noProof/>
          <w:sz w:val="22"/>
          <w:szCs w:val="22"/>
          <w:lang w:val="en-US" w:eastAsia="en-US"/>
        </w:rPr>
        <w:drawing>
          <wp:anchor distT="0" distB="0" distL="114300" distR="114300" simplePos="0" relativeHeight="251659264" behindDoc="1" locked="0" layoutInCell="1" allowOverlap="1" wp14:anchorId="0A336374" wp14:editId="707B0858">
            <wp:simplePos x="0" y="0"/>
            <wp:positionH relativeFrom="column">
              <wp:posOffset>4395470</wp:posOffset>
            </wp:positionH>
            <wp:positionV relativeFrom="paragraph">
              <wp:posOffset>-458470</wp:posOffset>
            </wp:positionV>
            <wp:extent cx="1364615" cy="742950"/>
            <wp:effectExtent l="19050" t="0" r="6985" b="0"/>
            <wp:wrapTight wrapText="bothSides">
              <wp:wrapPolygon edited="0">
                <wp:start x="-302" y="0"/>
                <wp:lineTo x="-302" y="21046"/>
                <wp:lineTo x="21711" y="21046"/>
                <wp:lineTo x="21711" y="0"/>
                <wp:lineTo x="-302" y="0"/>
              </wp:wrapPolygon>
            </wp:wrapTight>
            <wp:docPr id="2" name="Bild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6"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r w:rsidRPr="00BA17F4">
        <w:rPr>
          <w:rFonts w:ascii="BryantLG Regular" w:hAnsi="BryantLG Regular"/>
          <w:sz w:val="22"/>
          <w:szCs w:val="22"/>
          <w:lang w:val="da-DK"/>
        </w:rPr>
        <w:t>PRESSMEDDELANDE</w:t>
      </w:r>
    </w:p>
    <w:p w:rsidR="005E5533" w:rsidRPr="00BA17F4" w:rsidRDefault="005E5533" w:rsidP="005E5533">
      <w:pPr>
        <w:spacing w:line="360" w:lineRule="auto"/>
        <w:rPr>
          <w:rFonts w:ascii="BryantLG Regular" w:hAnsi="BryantLG Regular"/>
          <w:sz w:val="52"/>
          <w:szCs w:val="52"/>
          <w:lang w:val="da-DK"/>
        </w:rPr>
      </w:pPr>
      <w:r w:rsidRPr="00BA17F4">
        <w:rPr>
          <w:rFonts w:ascii="BryantLG Regular" w:hAnsi="BryantLG Regular"/>
          <w:sz w:val="52"/>
          <w:szCs w:val="52"/>
          <w:lang w:val="da-DK"/>
        </w:rPr>
        <w:t>LG ELECTRONICS</w:t>
      </w:r>
    </w:p>
    <w:p w:rsidR="005E5533" w:rsidRPr="00BA17F4" w:rsidRDefault="00BA17F4" w:rsidP="005E5533">
      <w:pPr>
        <w:spacing w:line="360" w:lineRule="auto"/>
        <w:rPr>
          <w:rFonts w:ascii="BryantLG Regular" w:hAnsi="BryantLG Regular"/>
          <w:sz w:val="22"/>
          <w:szCs w:val="22"/>
          <w:lang w:val="da-DK"/>
        </w:rPr>
      </w:pPr>
      <w:r w:rsidRPr="00BA17F4">
        <w:rPr>
          <w:rFonts w:ascii="BryantLG Regular" w:hAnsi="BryantLG Regular"/>
          <w:sz w:val="22"/>
          <w:szCs w:val="22"/>
          <w:lang w:val="da-DK"/>
        </w:rPr>
        <w:t>København den 19. april 2012</w:t>
      </w:r>
    </w:p>
    <w:p w:rsidR="005E5533" w:rsidRPr="00BA17F4" w:rsidRDefault="005E5533" w:rsidP="005E5533">
      <w:pPr>
        <w:spacing w:line="360" w:lineRule="auto"/>
        <w:rPr>
          <w:rFonts w:ascii="BryantLG Regular" w:hAnsi="BryantLG Regular"/>
          <w:sz w:val="22"/>
          <w:szCs w:val="22"/>
          <w:lang w:val="da-DK"/>
        </w:rPr>
      </w:pPr>
    </w:p>
    <w:p w:rsidR="005E5533" w:rsidRPr="00BA17F4" w:rsidRDefault="00BA17F4" w:rsidP="005E5533">
      <w:pPr>
        <w:rPr>
          <w:rFonts w:ascii="BryantLG Regular" w:hAnsi="BryantLG Regular"/>
          <w:b/>
          <w:sz w:val="34"/>
          <w:szCs w:val="34"/>
          <w:lang w:val="da-DK"/>
        </w:rPr>
      </w:pPr>
      <w:r w:rsidRPr="00BA17F4">
        <w:rPr>
          <w:rFonts w:ascii="BryantLG Regular" w:hAnsi="BryantLG Regular"/>
          <w:b/>
          <w:sz w:val="34"/>
          <w:szCs w:val="34"/>
          <w:lang w:val="da-DK"/>
        </w:rPr>
        <w:t xml:space="preserve">En verden </w:t>
      </w:r>
      <w:r w:rsidR="004C54A6">
        <w:rPr>
          <w:rFonts w:ascii="BryantLG Regular" w:hAnsi="BryantLG Regular"/>
          <w:b/>
          <w:sz w:val="34"/>
          <w:szCs w:val="34"/>
          <w:lang w:val="da-DK"/>
        </w:rPr>
        <w:t>af</w:t>
      </w:r>
      <w:r w:rsidRPr="00BA17F4">
        <w:rPr>
          <w:rFonts w:ascii="BryantLG Regular" w:hAnsi="BryantLG Regular"/>
          <w:b/>
          <w:sz w:val="34"/>
          <w:szCs w:val="34"/>
          <w:lang w:val="da-DK"/>
        </w:rPr>
        <w:t xml:space="preserve"> 3D </w:t>
      </w:r>
      <w:r w:rsidR="005F2E71">
        <w:rPr>
          <w:rFonts w:ascii="BryantLG Regular" w:hAnsi="BryantLG Regular"/>
          <w:b/>
          <w:sz w:val="34"/>
          <w:szCs w:val="34"/>
          <w:lang w:val="da-DK"/>
        </w:rPr>
        <w:t>åbner sig</w:t>
      </w:r>
      <w:r w:rsidRPr="00BA17F4">
        <w:rPr>
          <w:rFonts w:ascii="BryantLG Regular" w:hAnsi="BryantLG Regular"/>
          <w:b/>
          <w:sz w:val="34"/>
          <w:szCs w:val="34"/>
          <w:lang w:val="da-DK"/>
        </w:rPr>
        <w:t xml:space="preserve">, når LG lancerer ny </w:t>
      </w:r>
      <w:r>
        <w:rPr>
          <w:rFonts w:ascii="BryantLG Regular" w:hAnsi="BryantLG Regular"/>
          <w:b/>
          <w:sz w:val="34"/>
          <w:szCs w:val="34"/>
          <w:lang w:val="da-DK"/>
        </w:rPr>
        <w:t>tjeneste til LG Smart TV</w:t>
      </w:r>
    </w:p>
    <w:p w:rsidR="005E5533" w:rsidRPr="00BA17F4" w:rsidRDefault="005E5533" w:rsidP="005E5533">
      <w:pPr>
        <w:autoSpaceDE w:val="0"/>
        <w:autoSpaceDN w:val="0"/>
        <w:adjustRightInd w:val="0"/>
        <w:rPr>
          <w:rFonts w:ascii="Corbel-BoldItalic" w:hAnsi="Corbel-BoldItalic" w:cs="Corbel-BoldItalic"/>
          <w:b/>
          <w:bCs/>
          <w:i/>
          <w:iCs/>
          <w:color w:val="000000"/>
          <w:sz w:val="22"/>
          <w:szCs w:val="22"/>
          <w:lang w:val="da-DK" w:eastAsia="sv-SE"/>
        </w:rPr>
      </w:pPr>
    </w:p>
    <w:p w:rsidR="005E5533" w:rsidRPr="00BA17F4" w:rsidRDefault="00BA17F4" w:rsidP="005E5533">
      <w:pPr>
        <w:rPr>
          <w:rFonts w:ascii="BryantLG Regular" w:hAnsi="BryantLG Regular"/>
          <w:b/>
          <w:i/>
          <w:szCs w:val="22"/>
          <w:lang w:val="da-DK"/>
        </w:rPr>
      </w:pPr>
      <w:r>
        <w:rPr>
          <w:rFonts w:ascii="BryantLG Regular" w:hAnsi="BryantLG Regular"/>
          <w:b/>
          <w:i/>
          <w:szCs w:val="22"/>
          <w:lang w:val="da-DK"/>
        </w:rPr>
        <w:t>Med den globale tjeneste 3D World som ny gratis service til LG Smart TV bliver 3D i høj</w:t>
      </w:r>
      <w:r w:rsidR="00554186">
        <w:rPr>
          <w:rFonts w:ascii="BryantLG Regular" w:hAnsi="BryantLG Regular"/>
          <w:b/>
          <w:i/>
          <w:szCs w:val="22"/>
          <w:lang w:val="da-DK"/>
        </w:rPr>
        <w:t xml:space="preserve"> </w:t>
      </w:r>
      <w:r>
        <w:rPr>
          <w:rFonts w:ascii="BryantLG Regular" w:hAnsi="BryantLG Regular"/>
          <w:b/>
          <w:i/>
          <w:szCs w:val="22"/>
          <w:lang w:val="da-DK"/>
        </w:rPr>
        <w:t>kvalitet endnu mere tilgængelig.</w:t>
      </w:r>
      <w:r w:rsidR="001F696B">
        <w:rPr>
          <w:rFonts w:ascii="BryantLG Regular" w:hAnsi="BryantLG Regular"/>
          <w:b/>
          <w:i/>
          <w:szCs w:val="22"/>
          <w:lang w:val="da-DK"/>
        </w:rPr>
        <w:t xml:space="preserve"> </w:t>
      </w:r>
      <w:r w:rsidR="00E631C7">
        <w:rPr>
          <w:rFonts w:ascii="BryantLG Regular" w:hAnsi="BryantLG Regular"/>
          <w:b/>
          <w:i/>
          <w:szCs w:val="22"/>
          <w:lang w:val="da-DK"/>
        </w:rPr>
        <w:t xml:space="preserve">Samarbejdet med </w:t>
      </w:r>
      <w:r w:rsidR="001F696B">
        <w:rPr>
          <w:rFonts w:ascii="BryantLG Regular" w:hAnsi="BryantLG Regular"/>
          <w:b/>
          <w:i/>
          <w:szCs w:val="22"/>
          <w:lang w:val="da-DK"/>
        </w:rPr>
        <w:t>globale distributører af 3D-materiale giver et stort udbud, som vil vokse yderligere i fremtiden.</w:t>
      </w:r>
    </w:p>
    <w:p w:rsidR="005E5533" w:rsidRPr="00BA17F4" w:rsidRDefault="005E5533" w:rsidP="005E5533">
      <w:pPr>
        <w:autoSpaceDE w:val="0"/>
        <w:autoSpaceDN w:val="0"/>
        <w:adjustRightInd w:val="0"/>
        <w:rPr>
          <w:rFonts w:ascii="Corbel" w:hAnsi="Corbel" w:cs="Corbel"/>
          <w:color w:val="000000"/>
          <w:sz w:val="22"/>
          <w:szCs w:val="22"/>
          <w:lang w:val="da-DK" w:eastAsia="sv-SE"/>
        </w:rPr>
      </w:pPr>
      <w:r w:rsidRPr="00BA17F4">
        <w:rPr>
          <w:rFonts w:ascii="BryantLG Regular" w:hAnsi="BryantLG Regular"/>
          <w:noProof/>
          <w:sz w:val="22"/>
          <w:szCs w:val="22"/>
          <w:lang w:val="en-US" w:eastAsia="en-US"/>
        </w:rPr>
        <w:drawing>
          <wp:anchor distT="0" distB="0" distL="114300" distR="114300" simplePos="0" relativeHeight="251660288" behindDoc="1" locked="0" layoutInCell="1" allowOverlap="1" wp14:anchorId="3AFC0271" wp14:editId="70F6873C">
            <wp:simplePos x="0" y="0"/>
            <wp:positionH relativeFrom="column">
              <wp:posOffset>2362835</wp:posOffset>
            </wp:positionH>
            <wp:positionV relativeFrom="paragraph">
              <wp:posOffset>113665</wp:posOffset>
            </wp:positionV>
            <wp:extent cx="3273425" cy="2162175"/>
            <wp:effectExtent l="0" t="0" r="3175" b="9525"/>
            <wp:wrapTight wrapText="bothSides">
              <wp:wrapPolygon edited="0">
                <wp:start x="0" y="0"/>
                <wp:lineTo x="0" y="21505"/>
                <wp:lineTo x="21495" y="21505"/>
                <wp:lineTo x="2149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 3D World_Ho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3425" cy="2162175"/>
                    </a:xfrm>
                    <a:prstGeom prst="rect">
                      <a:avLst/>
                    </a:prstGeom>
                  </pic:spPr>
                </pic:pic>
              </a:graphicData>
            </a:graphic>
          </wp:anchor>
        </w:drawing>
      </w:r>
    </w:p>
    <w:p w:rsidR="005E5533" w:rsidRPr="00BA17F4" w:rsidRDefault="001F696B" w:rsidP="005E5533">
      <w:pPr>
        <w:spacing w:after="120"/>
        <w:rPr>
          <w:rFonts w:ascii="BryantLG Regular" w:hAnsi="BryantLG Regular"/>
          <w:sz w:val="22"/>
          <w:szCs w:val="22"/>
          <w:lang w:val="da-DK"/>
        </w:rPr>
      </w:pPr>
      <w:r>
        <w:rPr>
          <w:rFonts w:ascii="BryantLG Regular" w:hAnsi="BryantLG Regular"/>
          <w:sz w:val="22"/>
          <w:szCs w:val="22"/>
          <w:lang w:val="da-DK"/>
        </w:rPr>
        <w:t>LG lancerer den nye Smart TV-tjeneste 3D World – en tjeneste, der tilbyder gratis* indhold i topkvalitet til alle, der har et LG</w:t>
      </w:r>
      <w:bookmarkStart w:id="0" w:name="_GoBack"/>
      <w:bookmarkEnd w:id="0"/>
      <w:r>
        <w:rPr>
          <w:rFonts w:ascii="BryantLG Regular" w:hAnsi="BryantLG Regular"/>
          <w:sz w:val="22"/>
          <w:szCs w:val="22"/>
          <w:lang w:val="da-DK"/>
        </w:rPr>
        <w:t xml:space="preserve"> Cinema 3D-tv med Smart TV-funktion. Servicen er tilgængelig i mere end 70 lande, herunder de nordiske lande.  </w:t>
      </w:r>
    </w:p>
    <w:p w:rsidR="005E5533" w:rsidRPr="00BA17F4" w:rsidRDefault="001F696B" w:rsidP="005E5533">
      <w:pPr>
        <w:spacing w:after="120"/>
        <w:rPr>
          <w:rFonts w:ascii="BryantLG Regular" w:hAnsi="BryantLG Regular"/>
          <w:sz w:val="22"/>
          <w:szCs w:val="22"/>
          <w:lang w:val="da-DK"/>
        </w:rPr>
      </w:pPr>
      <w:r>
        <w:rPr>
          <w:rFonts w:ascii="BryantLG Regular" w:hAnsi="BryantLG Regular"/>
          <w:sz w:val="22"/>
          <w:szCs w:val="22"/>
          <w:lang w:val="da-DK"/>
        </w:rPr>
        <w:t>Gennem 3D World giver LG adgang til 3D i høj kvalitet i kategorier som underholdning, sport, dokumentarfilm</w:t>
      </w:r>
      <w:r w:rsidR="00093F4F">
        <w:rPr>
          <w:rFonts w:ascii="BryantLG Regular" w:hAnsi="BryantLG Regular"/>
          <w:sz w:val="22"/>
          <w:szCs w:val="22"/>
          <w:lang w:val="da-DK"/>
        </w:rPr>
        <w:t xml:space="preserve"> samt</w:t>
      </w:r>
      <w:r>
        <w:rPr>
          <w:rFonts w:ascii="BryantLG Regular" w:hAnsi="BryantLG Regular"/>
          <w:sz w:val="22"/>
          <w:szCs w:val="22"/>
          <w:lang w:val="da-DK"/>
        </w:rPr>
        <w:t xml:space="preserve"> børne- og livsstilsprogrammer direkte via tv’ets Smart TV-interface.</w:t>
      </w:r>
    </w:p>
    <w:p w:rsidR="005E5533" w:rsidRPr="00BA17F4" w:rsidRDefault="003C37A6" w:rsidP="005E5533">
      <w:pPr>
        <w:spacing w:after="120"/>
        <w:rPr>
          <w:rFonts w:ascii="BryantLG Regular" w:hAnsi="BryantLG Regular"/>
          <w:sz w:val="22"/>
          <w:szCs w:val="22"/>
          <w:lang w:val="da-DK"/>
        </w:rPr>
      </w:pPr>
      <w:r>
        <w:rPr>
          <w:rFonts w:ascii="BryantLG Regular" w:hAnsi="BryantLG Regular"/>
          <w:sz w:val="22"/>
          <w:szCs w:val="22"/>
          <w:lang w:val="da-DK"/>
        </w:rPr>
        <w:t>Uanset</w:t>
      </w:r>
      <w:r w:rsidR="00BD37F8">
        <w:rPr>
          <w:rFonts w:ascii="BryantLG Regular" w:hAnsi="BryantLG Regular"/>
          <w:sz w:val="22"/>
          <w:szCs w:val="22"/>
          <w:lang w:val="da-DK"/>
        </w:rPr>
        <w:t xml:space="preserve"> hvad du interesserer dig for – sport, rejser, mode, madla</w:t>
      </w:r>
      <w:r w:rsidR="00EA690C">
        <w:rPr>
          <w:rFonts w:ascii="BryantLG Regular" w:hAnsi="BryantLG Regular"/>
          <w:sz w:val="22"/>
          <w:szCs w:val="22"/>
          <w:lang w:val="da-DK"/>
        </w:rPr>
        <w:t xml:space="preserve">vning eller naturprogrammer – </w:t>
      </w:r>
      <w:r w:rsidR="00771FC8">
        <w:rPr>
          <w:rFonts w:ascii="BryantLG Regular" w:hAnsi="BryantLG Regular"/>
          <w:sz w:val="22"/>
          <w:szCs w:val="22"/>
          <w:lang w:val="da-DK"/>
        </w:rPr>
        <w:t>er</w:t>
      </w:r>
      <w:r w:rsidR="00EA690C">
        <w:rPr>
          <w:rFonts w:ascii="BryantLG Regular" w:hAnsi="BryantLG Regular"/>
          <w:sz w:val="22"/>
          <w:szCs w:val="22"/>
          <w:lang w:val="da-DK"/>
        </w:rPr>
        <w:t xml:space="preserve"> der</w:t>
      </w:r>
      <w:r w:rsidR="00771FC8">
        <w:rPr>
          <w:rFonts w:ascii="BryantLG Regular" w:hAnsi="BryantLG Regular"/>
          <w:sz w:val="22"/>
          <w:szCs w:val="22"/>
          <w:lang w:val="da-DK"/>
        </w:rPr>
        <w:t xml:space="preserve"> noget for enhver smag i det</w:t>
      </w:r>
      <w:r w:rsidR="00BD37F8">
        <w:rPr>
          <w:rFonts w:ascii="BryantLG Regular" w:hAnsi="BryantLG Regular"/>
          <w:sz w:val="22"/>
          <w:szCs w:val="22"/>
          <w:lang w:val="da-DK"/>
        </w:rPr>
        <w:t xml:space="preserve"> nye 3D World. Udover det allerede eksisterende indhold, planlægger LG at iværksætte nye partnerskaber med flere </w:t>
      </w:r>
      <w:r w:rsidR="00E87982">
        <w:rPr>
          <w:rFonts w:ascii="BryantLG Regular" w:hAnsi="BryantLG Regular"/>
          <w:sz w:val="22"/>
          <w:szCs w:val="22"/>
          <w:lang w:val="da-DK"/>
        </w:rPr>
        <w:t>globale</w:t>
      </w:r>
      <w:r w:rsidR="00BD37F8">
        <w:rPr>
          <w:rFonts w:ascii="BryantLG Regular" w:hAnsi="BryantLG Regular"/>
          <w:sz w:val="22"/>
          <w:szCs w:val="22"/>
          <w:lang w:val="da-DK"/>
        </w:rPr>
        <w:t xml:space="preserve"> distributører </w:t>
      </w:r>
      <w:r w:rsidR="003A4CC6">
        <w:rPr>
          <w:rFonts w:ascii="BryantLG Regular" w:hAnsi="BryantLG Regular"/>
          <w:sz w:val="22"/>
          <w:szCs w:val="22"/>
          <w:lang w:val="da-DK"/>
        </w:rPr>
        <w:t>for</w:t>
      </w:r>
      <w:r w:rsidR="00BD37F8">
        <w:rPr>
          <w:rFonts w:ascii="BryantLG Regular" w:hAnsi="BryantLG Regular"/>
          <w:sz w:val="22"/>
          <w:szCs w:val="22"/>
          <w:lang w:val="da-DK"/>
        </w:rPr>
        <w:t xml:space="preserve"> løbende at forbedre 3D-tilbud</w:t>
      </w:r>
      <w:r w:rsidR="00802327">
        <w:rPr>
          <w:rFonts w:ascii="BryantLG Regular" w:hAnsi="BryantLG Regular"/>
          <w:sz w:val="22"/>
          <w:szCs w:val="22"/>
          <w:lang w:val="da-DK"/>
        </w:rPr>
        <w:t>ene</w:t>
      </w:r>
      <w:r w:rsidR="00BD37F8">
        <w:rPr>
          <w:rFonts w:ascii="BryantLG Regular" w:hAnsi="BryantLG Regular"/>
          <w:sz w:val="22"/>
          <w:szCs w:val="22"/>
          <w:lang w:val="da-DK"/>
        </w:rPr>
        <w:t xml:space="preserve"> og forsyne brugere med interessant og relevant indhold. </w:t>
      </w:r>
    </w:p>
    <w:p w:rsidR="005E5533" w:rsidRPr="00C247FE" w:rsidRDefault="00C247FE" w:rsidP="00C247FE">
      <w:pPr>
        <w:pStyle w:val="Listeafsnit"/>
        <w:numPr>
          <w:ilvl w:val="0"/>
          <w:numId w:val="1"/>
        </w:numPr>
        <w:jc w:val="both"/>
        <w:rPr>
          <w:rFonts w:ascii="BryantLG Regular" w:hAnsi="BryantLG Regular"/>
          <w:sz w:val="22"/>
          <w:szCs w:val="22"/>
          <w:lang w:val="da-DK"/>
        </w:rPr>
      </w:pPr>
      <w:r>
        <w:rPr>
          <w:rFonts w:ascii="BryantLG Regular" w:hAnsi="BryantLG Regular"/>
          <w:sz w:val="22"/>
          <w:szCs w:val="22"/>
          <w:lang w:val="da-DK"/>
        </w:rPr>
        <w:t xml:space="preserve">3D World er en vigtig del af </w:t>
      </w:r>
      <w:proofErr w:type="spellStart"/>
      <w:r>
        <w:rPr>
          <w:rFonts w:ascii="BryantLG Regular" w:hAnsi="BryantLG Regular"/>
          <w:sz w:val="22"/>
          <w:szCs w:val="22"/>
          <w:lang w:val="da-DK"/>
        </w:rPr>
        <w:t>LGs</w:t>
      </w:r>
      <w:proofErr w:type="spellEnd"/>
      <w:r>
        <w:rPr>
          <w:rFonts w:ascii="BryantLG Regular" w:hAnsi="BryantLG Regular"/>
          <w:sz w:val="22"/>
          <w:szCs w:val="22"/>
          <w:lang w:val="da-DK"/>
        </w:rPr>
        <w:t xml:space="preserve"> langsigtede strategi om at tilbyde et stærkt udbud af indhold til vores 3D-tv-ejere, siger Frederik Lundqvist, Nordic Product Manager for Home Entertainment, LG Electronics. I 3D World findes der nu gratis og let tilgængeligt 3D-</w:t>
      </w:r>
      <w:r w:rsidR="00E9581F">
        <w:rPr>
          <w:rFonts w:ascii="BryantLG Regular" w:hAnsi="BryantLG Regular"/>
          <w:sz w:val="22"/>
          <w:szCs w:val="22"/>
          <w:lang w:val="da-DK"/>
        </w:rPr>
        <w:t>indhold, som alle kan bruge. Det</w:t>
      </w:r>
      <w:r>
        <w:rPr>
          <w:rFonts w:ascii="BryantLG Regular" w:hAnsi="BryantLG Regular"/>
          <w:sz w:val="22"/>
          <w:szCs w:val="22"/>
          <w:lang w:val="da-DK"/>
        </w:rPr>
        <w:t xml:space="preserve"> er noget, der har været stor efterspørgsel på blandt forbrugerne, </w:t>
      </w:r>
      <w:r w:rsidR="006470FC">
        <w:rPr>
          <w:rFonts w:ascii="BryantLG Regular" w:hAnsi="BryantLG Regular"/>
          <w:sz w:val="22"/>
          <w:szCs w:val="22"/>
          <w:lang w:val="da-DK"/>
        </w:rPr>
        <w:t>som har</w:t>
      </w:r>
      <w:r>
        <w:rPr>
          <w:rFonts w:ascii="BryantLG Regular" w:hAnsi="BryantLG Regular"/>
          <w:sz w:val="22"/>
          <w:szCs w:val="22"/>
          <w:lang w:val="da-DK"/>
        </w:rPr>
        <w:t xml:space="preserve"> </w:t>
      </w:r>
      <w:r w:rsidR="00D33B66">
        <w:rPr>
          <w:rFonts w:ascii="BryantLG Regular" w:hAnsi="BryantLG Regular"/>
          <w:sz w:val="22"/>
          <w:szCs w:val="22"/>
          <w:lang w:val="da-DK"/>
        </w:rPr>
        <w:t>savnet</w:t>
      </w:r>
      <w:r w:rsidR="00420914">
        <w:rPr>
          <w:rFonts w:ascii="BryantLG Regular" w:hAnsi="BryantLG Regular"/>
          <w:sz w:val="22"/>
          <w:szCs w:val="22"/>
          <w:lang w:val="da-DK"/>
        </w:rPr>
        <w:t xml:space="preserve"> mere</w:t>
      </w:r>
      <w:r w:rsidR="006470FC">
        <w:rPr>
          <w:rFonts w:ascii="BryantLG Regular" w:hAnsi="BryantLG Regular"/>
          <w:sz w:val="22"/>
          <w:szCs w:val="22"/>
          <w:lang w:val="da-DK"/>
        </w:rPr>
        <w:t xml:space="preserve"> indhold</w:t>
      </w:r>
      <w:r>
        <w:rPr>
          <w:rFonts w:ascii="BryantLG Regular" w:hAnsi="BryantLG Regular"/>
          <w:sz w:val="22"/>
          <w:szCs w:val="22"/>
          <w:lang w:val="da-DK"/>
        </w:rPr>
        <w:t xml:space="preserve"> til 3D-fjernsyn.</w:t>
      </w:r>
    </w:p>
    <w:p w:rsidR="005E5533" w:rsidRPr="00BA17F4" w:rsidRDefault="005E5533" w:rsidP="005E5533">
      <w:pPr>
        <w:rPr>
          <w:rFonts w:ascii="BryantLG Regular" w:hAnsi="BryantLG Regular"/>
          <w:sz w:val="22"/>
          <w:szCs w:val="22"/>
          <w:lang w:val="da-DK"/>
        </w:rPr>
      </w:pPr>
    </w:p>
    <w:p w:rsidR="005E5533" w:rsidRPr="00BA17F4" w:rsidRDefault="00C247FE" w:rsidP="005E5533">
      <w:pPr>
        <w:spacing w:after="120"/>
        <w:rPr>
          <w:rFonts w:ascii="BryantLG Regular" w:hAnsi="BryantLG Regular"/>
          <w:b/>
          <w:sz w:val="22"/>
          <w:szCs w:val="22"/>
          <w:lang w:val="da-DK"/>
        </w:rPr>
      </w:pPr>
      <w:r>
        <w:rPr>
          <w:rFonts w:ascii="BryantLG Regular" w:hAnsi="BryantLG Regular"/>
          <w:b/>
          <w:sz w:val="22"/>
          <w:szCs w:val="22"/>
          <w:lang w:val="da-DK"/>
        </w:rPr>
        <w:t>Sådan ser du 3D</w:t>
      </w:r>
    </w:p>
    <w:p w:rsidR="005E5533" w:rsidRPr="00BA17F4" w:rsidRDefault="00C247FE" w:rsidP="005E5533">
      <w:pPr>
        <w:spacing w:after="120"/>
        <w:rPr>
          <w:rFonts w:ascii="BryantLG Regular" w:hAnsi="BryantLG Regular"/>
          <w:sz w:val="22"/>
          <w:szCs w:val="22"/>
          <w:lang w:val="da-DK"/>
        </w:rPr>
      </w:pPr>
      <w:r>
        <w:rPr>
          <w:rFonts w:ascii="BryantLG Regular" w:hAnsi="BryantLG Regular"/>
          <w:sz w:val="22"/>
          <w:szCs w:val="22"/>
          <w:lang w:val="da-DK"/>
        </w:rPr>
        <w:t>Der er mange måder at få adgang til 3D-indhold. Brugeren kan se3D-film med en 3D-Bluray</w:t>
      </w:r>
      <w:r w:rsidR="00EB5FD4">
        <w:rPr>
          <w:rFonts w:ascii="BryantLG Regular" w:hAnsi="BryantLG Regular"/>
          <w:sz w:val="22"/>
          <w:szCs w:val="22"/>
          <w:lang w:val="da-DK"/>
        </w:rPr>
        <w:t>,</w:t>
      </w:r>
      <w:r>
        <w:rPr>
          <w:rFonts w:ascii="BryantLG Regular" w:hAnsi="BryantLG Regular"/>
          <w:sz w:val="22"/>
          <w:szCs w:val="22"/>
          <w:lang w:val="da-DK"/>
        </w:rPr>
        <w:t xml:space="preserve"> og med 2D- til 3D-konvertering kan alt normalt indhold, der vises på skærmen</w:t>
      </w:r>
      <w:r w:rsidR="0094165B">
        <w:rPr>
          <w:rFonts w:ascii="BryantLG Regular" w:hAnsi="BryantLG Regular"/>
          <w:sz w:val="22"/>
          <w:szCs w:val="22"/>
          <w:lang w:val="da-DK"/>
        </w:rPr>
        <w:t>,</w:t>
      </w:r>
      <w:r>
        <w:rPr>
          <w:rFonts w:ascii="BryantLG Regular" w:hAnsi="BryantLG Regular"/>
          <w:sz w:val="22"/>
          <w:szCs w:val="22"/>
          <w:lang w:val="da-DK"/>
        </w:rPr>
        <w:t xml:space="preserve"> forvandles til 3D i god kvalitet. </w:t>
      </w:r>
      <w:r w:rsidR="000466C4">
        <w:rPr>
          <w:rFonts w:ascii="BryantLG Regular" w:hAnsi="BryantLG Regular"/>
          <w:sz w:val="22"/>
          <w:szCs w:val="22"/>
          <w:lang w:val="da-DK"/>
        </w:rPr>
        <w:t>Så småt begynder der også at blive introduceret 3D-tv-kanaler på markedet. Med 3D World tilbyder LG altså endnu et alternativ til dem, som er interesserede i 3D.</w:t>
      </w:r>
    </w:p>
    <w:p w:rsidR="005E5533" w:rsidRPr="00BA17F4" w:rsidRDefault="00B31DCA" w:rsidP="005E5533">
      <w:pPr>
        <w:spacing w:after="120"/>
        <w:rPr>
          <w:rFonts w:ascii="BryantLG Regular" w:hAnsi="BryantLG Regular"/>
          <w:sz w:val="22"/>
          <w:szCs w:val="22"/>
          <w:lang w:val="da-DK"/>
        </w:rPr>
      </w:pPr>
      <w:r>
        <w:rPr>
          <w:rFonts w:ascii="BryantLG Regular" w:hAnsi="BryantLG Regular"/>
          <w:sz w:val="22"/>
          <w:szCs w:val="22"/>
          <w:lang w:val="da-DK"/>
        </w:rPr>
        <w:t xml:space="preserve">For at få adgang til tjenesten skal brugeren have et Cinema 3D-tv med Smart TV samt en internetopkobling. I tv-modellerne fra 2011 </w:t>
      </w:r>
      <w:r w:rsidR="005326FD">
        <w:rPr>
          <w:rFonts w:ascii="BryantLG Regular" w:hAnsi="BryantLG Regular"/>
          <w:sz w:val="22"/>
          <w:szCs w:val="22"/>
          <w:lang w:val="da-DK"/>
        </w:rPr>
        <w:t xml:space="preserve">er det let at få adgang til 3D World som applikation på forsiden i Smart TV. I modeller fra 2012 findes 3D World som et integreret kort på </w:t>
      </w:r>
      <w:r w:rsidR="00181396">
        <w:rPr>
          <w:rFonts w:ascii="BryantLG Regular" w:hAnsi="BryantLG Regular"/>
          <w:sz w:val="22"/>
          <w:szCs w:val="22"/>
          <w:lang w:val="da-DK"/>
        </w:rPr>
        <w:t>startskærmen.</w:t>
      </w:r>
    </w:p>
    <w:p w:rsidR="005E5533" w:rsidRPr="00BA17F4" w:rsidRDefault="005326FD" w:rsidP="005E5533">
      <w:pPr>
        <w:spacing w:after="120"/>
        <w:rPr>
          <w:rFonts w:ascii="BryantLG Regular" w:hAnsi="BryantLG Regular"/>
          <w:b/>
          <w:sz w:val="22"/>
          <w:szCs w:val="22"/>
          <w:lang w:val="da-DK"/>
        </w:rPr>
      </w:pPr>
      <w:r>
        <w:rPr>
          <w:rFonts w:ascii="BryantLG Regular" w:hAnsi="BryantLG Regular"/>
          <w:b/>
          <w:sz w:val="22"/>
          <w:szCs w:val="22"/>
          <w:lang w:val="da-DK"/>
        </w:rPr>
        <w:t xml:space="preserve">Sådan fungerer </w:t>
      </w:r>
      <w:r w:rsidR="002531B5">
        <w:rPr>
          <w:rFonts w:ascii="BryantLG Regular" w:hAnsi="BryantLG Regular"/>
          <w:b/>
          <w:sz w:val="22"/>
          <w:szCs w:val="22"/>
          <w:lang w:val="da-DK"/>
        </w:rPr>
        <w:t>LG Cinema 3D</w:t>
      </w:r>
    </w:p>
    <w:p w:rsidR="005E5533" w:rsidRDefault="002531B5" w:rsidP="005E5533">
      <w:pPr>
        <w:spacing w:after="120"/>
        <w:rPr>
          <w:rFonts w:ascii="BryantLG Regular" w:hAnsi="BryantLG Regular"/>
          <w:sz w:val="22"/>
          <w:szCs w:val="22"/>
          <w:lang w:val="da-DK"/>
        </w:rPr>
      </w:pPr>
      <w:r>
        <w:rPr>
          <w:rFonts w:ascii="BryantLG Regular" w:hAnsi="BryantLG Regular"/>
          <w:sz w:val="22"/>
          <w:szCs w:val="22"/>
          <w:lang w:val="da-DK"/>
        </w:rPr>
        <w:t>Tek</w:t>
      </w:r>
      <w:r w:rsidR="00181396">
        <w:rPr>
          <w:rFonts w:ascii="BryantLG Regular" w:hAnsi="BryantLG Regular"/>
          <w:sz w:val="22"/>
          <w:szCs w:val="22"/>
          <w:lang w:val="da-DK"/>
        </w:rPr>
        <w:t>nologien i</w:t>
      </w:r>
      <w:r>
        <w:rPr>
          <w:rFonts w:ascii="BryantLG Regular" w:hAnsi="BryantLG Regular"/>
          <w:sz w:val="22"/>
          <w:szCs w:val="22"/>
          <w:lang w:val="da-DK"/>
        </w:rPr>
        <w:t xml:space="preserve"> LG Cinema 3D er den samme, som anvendes i 3D-biografer. Her sidder teknologien i tv’et i stedet for i brillerne, som tidligere var tilfældet. </w:t>
      </w:r>
      <w:r w:rsidR="001C072C">
        <w:rPr>
          <w:rFonts w:ascii="BryantLG Regular" w:hAnsi="BryantLG Regular"/>
          <w:sz w:val="22"/>
          <w:szCs w:val="22"/>
          <w:lang w:val="da-DK"/>
        </w:rPr>
        <w:t xml:space="preserve">Eftersom seeren kigger </w:t>
      </w:r>
      <w:r w:rsidR="001C072C">
        <w:rPr>
          <w:rFonts w:ascii="BryantLG Regular" w:hAnsi="BryantLG Regular"/>
          <w:sz w:val="22"/>
          <w:szCs w:val="22"/>
          <w:lang w:val="da-DK"/>
        </w:rPr>
        <w:lastRenderedPageBreak/>
        <w:t>på skærmen gennem tynde og lette cirkulære briller uden batterier, opfattes ingen flimren eller andet, der forstyrrer oplevelsen</w:t>
      </w:r>
      <w:r w:rsidR="005E5533" w:rsidRPr="00BA17F4">
        <w:rPr>
          <w:rFonts w:ascii="BryantLG Regular" w:hAnsi="BryantLG Regular"/>
          <w:sz w:val="22"/>
          <w:szCs w:val="22"/>
          <w:lang w:val="da-DK"/>
        </w:rPr>
        <w:t>.</w:t>
      </w:r>
      <w:r w:rsidR="001C072C">
        <w:rPr>
          <w:rFonts w:ascii="BryantLG Regular" w:hAnsi="BryantLG Regular"/>
          <w:sz w:val="22"/>
          <w:szCs w:val="22"/>
          <w:lang w:val="da-DK"/>
        </w:rPr>
        <w:t xml:space="preserve"> LG Cinema 3D lader beskueren se billedet fra en bredere betragtningsvinkel og giver et klart </w:t>
      </w:r>
      <w:r w:rsidR="00D74475">
        <w:rPr>
          <w:rFonts w:ascii="BryantLG Regular" w:hAnsi="BryantLG Regular"/>
          <w:sz w:val="22"/>
          <w:szCs w:val="22"/>
          <w:lang w:val="da-DK"/>
        </w:rPr>
        <w:t>billede og 3D-effekt, uanset hvor i rummet personen befinder sig.</w:t>
      </w:r>
      <w:r w:rsidR="001C072C">
        <w:rPr>
          <w:rFonts w:ascii="BryantLG Regular" w:hAnsi="BryantLG Regular"/>
          <w:sz w:val="22"/>
          <w:szCs w:val="22"/>
          <w:lang w:val="da-DK"/>
        </w:rPr>
        <w:t xml:space="preserve"> </w:t>
      </w:r>
      <w:r w:rsidR="005E5533" w:rsidRPr="00BA17F4">
        <w:rPr>
          <w:rFonts w:ascii="BryantLG Regular" w:hAnsi="BryantLG Regular"/>
          <w:sz w:val="22"/>
          <w:szCs w:val="22"/>
          <w:lang w:val="da-DK"/>
        </w:rPr>
        <w:t xml:space="preserve"> </w:t>
      </w:r>
      <w:r w:rsidR="001C072C">
        <w:rPr>
          <w:rFonts w:ascii="BryantLG Regular" w:hAnsi="BryantLG Regular"/>
          <w:sz w:val="22"/>
          <w:szCs w:val="22"/>
          <w:lang w:val="da-DK"/>
        </w:rPr>
        <w:t>For mere information</w:t>
      </w:r>
      <w:r w:rsidR="005E5533" w:rsidRPr="00BA17F4">
        <w:rPr>
          <w:rFonts w:ascii="BryantLG Regular" w:hAnsi="BryantLG Regular"/>
          <w:sz w:val="22"/>
          <w:szCs w:val="22"/>
          <w:lang w:val="da-DK"/>
        </w:rPr>
        <w:t xml:space="preserve">, se </w:t>
      </w:r>
      <w:hyperlink r:id="rId8" w:history="1">
        <w:r w:rsidR="00383C58" w:rsidRPr="00AC1CDC">
          <w:rPr>
            <w:rStyle w:val="Hyperlink"/>
            <w:rFonts w:ascii="BryantLG Regular" w:hAnsi="BryantLG Regular"/>
            <w:sz w:val="22"/>
            <w:szCs w:val="22"/>
            <w:lang w:val="da-DK"/>
          </w:rPr>
          <w:t>http://ww</w:t>
        </w:r>
        <w:r w:rsidR="00383C58" w:rsidRPr="00AC1CDC">
          <w:rPr>
            <w:rStyle w:val="Hyperlink"/>
            <w:rFonts w:ascii="BryantLG Regular" w:hAnsi="BryantLG Regular"/>
            <w:sz w:val="22"/>
            <w:szCs w:val="22"/>
            <w:lang w:val="da-DK"/>
          </w:rPr>
          <w:t>w</w:t>
        </w:r>
        <w:r w:rsidR="00383C58" w:rsidRPr="00AC1CDC">
          <w:rPr>
            <w:rStyle w:val="Hyperlink"/>
            <w:rFonts w:ascii="BryantLG Regular" w:hAnsi="BryantLG Regular"/>
            <w:sz w:val="22"/>
            <w:szCs w:val="22"/>
            <w:lang w:val="da-DK"/>
          </w:rPr>
          <w:t>.lg.com/dk/cinema3d</w:t>
        </w:r>
      </w:hyperlink>
      <w:r w:rsidR="005E5533" w:rsidRPr="00BA17F4">
        <w:rPr>
          <w:rFonts w:ascii="BryantLG Regular" w:hAnsi="BryantLG Regular"/>
          <w:sz w:val="22"/>
          <w:szCs w:val="22"/>
          <w:lang w:val="da-DK"/>
        </w:rPr>
        <w:t xml:space="preserve">. </w:t>
      </w:r>
    </w:p>
    <w:p w:rsidR="00375CD0" w:rsidRDefault="00375CD0" w:rsidP="005E5533">
      <w:pPr>
        <w:spacing w:after="120"/>
        <w:rPr>
          <w:rFonts w:ascii="BryantLG Regular" w:hAnsi="BryantLG Regular"/>
          <w:sz w:val="22"/>
          <w:szCs w:val="22"/>
          <w:lang w:val="da-DK"/>
        </w:rPr>
      </w:pPr>
    </w:p>
    <w:p w:rsidR="00BE51F6" w:rsidRPr="00BA17F4" w:rsidRDefault="00BE51F6" w:rsidP="005E5533">
      <w:pPr>
        <w:spacing w:after="120"/>
        <w:rPr>
          <w:rFonts w:ascii="BryantLG Regular" w:hAnsi="BryantLG Regular"/>
          <w:sz w:val="22"/>
          <w:szCs w:val="22"/>
          <w:highlight w:val="yellow"/>
          <w:lang w:val="da-DK"/>
        </w:rPr>
      </w:pPr>
      <w:r>
        <w:rPr>
          <w:rFonts w:ascii="BryantLG Regular" w:hAnsi="BryantLG Regular"/>
          <w:sz w:val="22"/>
          <w:szCs w:val="22"/>
          <w:lang w:val="da-DK"/>
        </w:rPr>
        <w:t xml:space="preserve">Billeder i høj opløsning findes i </w:t>
      </w:r>
      <w:proofErr w:type="spellStart"/>
      <w:r>
        <w:rPr>
          <w:rFonts w:ascii="BryantLG Regular" w:hAnsi="BryantLG Regular"/>
          <w:sz w:val="22"/>
          <w:szCs w:val="22"/>
          <w:lang w:val="da-DK"/>
        </w:rPr>
        <w:t>LGs</w:t>
      </w:r>
      <w:proofErr w:type="spellEnd"/>
      <w:r>
        <w:rPr>
          <w:rFonts w:ascii="BryantLG Regular" w:hAnsi="BryantLG Regular"/>
          <w:sz w:val="22"/>
          <w:szCs w:val="22"/>
          <w:lang w:val="da-DK"/>
        </w:rPr>
        <w:t xml:space="preserve"> mediearkiv </w:t>
      </w:r>
      <w:hyperlink r:id="rId9" w:history="1">
        <w:r w:rsidRPr="00C275D6">
          <w:rPr>
            <w:rStyle w:val="Hyperlink"/>
            <w:rFonts w:ascii="BryantLG Regular" w:hAnsi="BryantLG Regular"/>
            <w:sz w:val="22"/>
            <w:szCs w:val="22"/>
            <w:lang w:val="da-DK"/>
          </w:rPr>
          <w:t>http://www.lg.com/dk/om-lg/presse-and-medier/mediebank.jsp</w:t>
        </w:r>
      </w:hyperlink>
      <w:r>
        <w:rPr>
          <w:rFonts w:ascii="BryantLG Regular" w:hAnsi="BryantLG Regular"/>
          <w:sz w:val="22"/>
          <w:szCs w:val="22"/>
          <w:lang w:val="da-DK"/>
        </w:rPr>
        <w:t xml:space="preserve"> (søg på ’3D World’ i søgefeltet til højre).</w:t>
      </w:r>
    </w:p>
    <w:tbl>
      <w:tblPr>
        <w:tblW w:w="8362" w:type="dxa"/>
        <w:tblLook w:val="01E0" w:firstRow="1" w:lastRow="1" w:firstColumn="1" w:lastColumn="1" w:noHBand="0" w:noVBand="0"/>
      </w:tblPr>
      <w:tblGrid>
        <w:gridCol w:w="8522"/>
      </w:tblGrid>
      <w:tr w:rsidR="005E5533" w:rsidRPr="00BA17F4" w:rsidTr="002531B5">
        <w:trPr>
          <w:trHeight w:val="183"/>
        </w:trPr>
        <w:tc>
          <w:tcPr>
            <w:tcW w:w="8362" w:type="dxa"/>
          </w:tcPr>
          <w:p w:rsidR="005E5533" w:rsidRPr="00BA17F4" w:rsidRDefault="005E5533" w:rsidP="002531B5">
            <w:pPr>
              <w:pStyle w:val="Brdtekst2"/>
              <w:spacing w:line="240" w:lineRule="auto"/>
              <w:ind w:right="0"/>
              <w:rPr>
                <w:rFonts w:ascii="BryantLG Regular" w:hAnsi="BryantLG Regular"/>
                <w:b/>
                <w:sz w:val="22"/>
                <w:szCs w:val="22"/>
                <w:lang w:val="da-DK"/>
              </w:rPr>
            </w:pPr>
            <w:bookmarkStart w:id="1" w:name="OLE_LINK1"/>
          </w:p>
          <w:p w:rsidR="005E5533" w:rsidRPr="00BA17F4" w:rsidRDefault="005E5533" w:rsidP="002531B5">
            <w:pPr>
              <w:pStyle w:val="Brdtekst2"/>
              <w:spacing w:line="240" w:lineRule="auto"/>
              <w:ind w:right="0"/>
              <w:rPr>
                <w:rFonts w:ascii="BryantLG Regular" w:hAnsi="BryantLG Regular"/>
                <w:sz w:val="20"/>
                <w:szCs w:val="22"/>
                <w:lang w:val="da-DK"/>
              </w:rPr>
            </w:pPr>
            <w:r w:rsidRPr="00BA17F4">
              <w:rPr>
                <w:rFonts w:ascii="BryantLG Regular" w:hAnsi="BryantLG Regular"/>
                <w:sz w:val="20"/>
                <w:szCs w:val="22"/>
                <w:lang w:val="da-DK"/>
              </w:rPr>
              <w:t xml:space="preserve">* </w:t>
            </w:r>
            <w:r w:rsidR="00D74475">
              <w:rPr>
                <w:rFonts w:ascii="BryantLG Regular" w:hAnsi="BryantLG Regular"/>
                <w:sz w:val="20"/>
                <w:szCs w:val="22"/>
                <w:lang w:val="da-DK"/>
              </w:rPr>
              <w:t>Ved lanceringen er alt indhold i LG 3D World gratis. LG forbeholder sig ret</w:t>
            </w:r>
            <w:r w:rsidR="00427B27">
              <w:rPr>
                <w:rFonts w:ascii="BryantLG Regular" w:hAnsi="BryantLG Regular"/>
                <w:sz w:val="20"/>
                <w:szCs w:val="22"/>
                <w:lang w:val="da-DK"/>
              </w:rPr>
              <w:t>ten</w:t>
            </w:r>
            <w:r w:rsidR="00D74475">
              <w:rPr>
                <w:rFonts w:ascii="BryantLG Regular" w:hAnsi="BryantLG Regular"/>
                <w:sz w:val="20"/>
                <w:szCs w:val="22"/>
                <w:lang w:val="da-DK"/>
              </w:rPr>
              <w:t xml:space="preserve"> til i fremtiden også at tilbyde betalingsindhold i 3D World. Omkostninger ved adgang til internettet kan forekomme og skal købes separat. </w:t>
            </w:r>
            <w:r w:rsidRPr="00BA17F4">
              <w:rPr>
                <w:rFonts w:ascii="BryantLG Regular" w:hAnsi="BryantLG Regular"/>
                <w:sz w:val="20"/>
                <w:szCs w:val="22"/>
                <w:lang w:val="da-DK"/>
              </w:rPr>
              <w:t xml:space="preserve"> </w:t>
            </w:r>
          </w:p>
          <w:p w:rsidR="005E5533" w:rsidRPr="00BA17F4" w:rsidRDefault="005E5533" w:rsidP="002531B5">
            <w:pPr>
              <w:pStyle w:val="Brdtekst2"/>
              <w:spacing w:line="240" w:lineRule="auto"/>
              <w:ind w:right="0"/>
              <w:rPr>
                <w:rFonts w:ascii="BryantLG Regular" w:hAnsi="BryantLG Regular"/>
                <w:sz w:val="20"/>
                <w:szCs w:val="22"/>
                <w:lang w:val="da-DK"/>
              </w:rPr>
            </w:pPr>
          </w:p>
          <w:p w:rsidR="00D95CB8" w:rsidRPr="00BA17F4" w:rsidRDefault="005E5533" w:rsidP="00D95CB8">
            <w:pPr>
              <w:rPr>
                <w:rFonts w:ascii="Corbel" w:hAnsi="Corbel"/>
                <w:sz w:val="22"/>
                <w:szCs w:val="22"/>
                <w:lang w:val="da-DK"/>
              </w:rPr>
            </w:pPr>
            <w:r w:rsidRPr="00BA17F4">
              <w:rPr>
                <w:rFonts w:ascii="BryantLG Regular" w:hAnsi="BryantLG Regular"/>
                <w:b/>
                <w:sz w:val="22"/>
                <w:szCs w:val="22"/>
                <w:lang w:val="da-DK"/>
              </w:rPr>
              <w:br/>
            </w:r>
            <w:r w:rsidR="00D95CB8" w:rsidRPr="00BA17F4">
              <w:rPr>
                <w:rFonts w:ascii="Corbel" w:hAnsi="Corbel"/>
                <w:b/>
                <w:sz w:val="22"/>
                <w:szCs w:val="22"/>
                <w:lang w:val="da-DK"/>
              </w:rPr>
              <w:t>For yderligere information, kontakt venligst:</w:t>
            </w:r>
          </w:p>
          <w:tbl>
            <w:tblPr>
              <w:tblW w:w="9288" w:type="dxa"/>
              <w:tblLook w:val="01E0" w:firstRow="1" w:lastRow="1" w:firstColumn="1" w:lastColumn="1" w:noHBand="0" w:noVBand="0"/>
            </w:tblPr>
            <w:tblGrid>
              <w:gridCol w:w="4788"/>
              <w:gridCol w:w="4500"/>
            </w:tblGrid>
            <w:tr w:rsidR="00D95CB8" w:rsidRPr="00BA17F4" w:rsidTr="002531B5">
              <w:trPr>
                <w:trHeight w:val="1695"/>
              </w:trPr>
              <w:tc>
                <w:tcPr>
                  <w:tcW w:w="4788" w:type="dxa"/>
                </w:tcPr>
                <w:p w:rsidR="00D95CB8" w:rsidRPr="00BA17F4" w:rsidRDefault="00D95CB8" w:rsidP="002531B5">
                  <w:pPr>
                    <w:pStyle w:val="Brdtekst2"/>
                    <w:spacing w:line="220" w:lineRule="atLeast"/>
                    <w:ind w:right="0"/>
                    <w:rPr>
                      <w:rFonts w:ascii="Corbel" w:hAnsi="Corbel"/>
                      <w:b/>
                      <w:sz w:val="20"/>
                      <w:lang w:val="da-DK" w:eastAsia="en-GB"/>
                    </w:rPr>
                  </w:pPr>
                </w:p>
                <w:p w:rsidR="00D95CB8" w:rsidRPr="00BA17F4" w:rsidRDefault="00D95CB8" w:rsidP="002531B5">
                  <w:pPr>
                    <w:pStyle w:val="Brdtekst2"/>
                    <w:spacing w:line="220" w:lineRule="atLeast"/>
                    <w:ind w:right="0"/>
                    <w:rPr>
                      <w:rFonts w:ascii="Corbel" w:hAnsi="Corbel"/>
                      <w:b/>
                      <w:sz w:val="20"/>
                      <w:lang w:val="da-DK" w:eastAsia="en-GB"/>
                    </w:rPr>
                  </w:pPr>
                  <w:r w:rsidRPr="00BA17F4">
                    <w:rPr>
                      <w:rFonts w:ascii="Corbel" w:hAnsi="Corbel"/>
                      <w:b/>
                      <w:sz w:val="20"/>
                      <w:lang w:val="da-DK" w:eastAsia="en-GB"/>
                    </w:rPr>
                    <w:t xml:space="preserve">For </w:t>
                  </w:r>
                  <w:r w:rsidRPr="00BA17F4">
                    <w:rPr>
                      <w:rFonts w:ascii="Corbel" w:hAnsi="Corbel"/>
                      <w:b/>
                      <w:sz w:val="20"/>
                      <w:lang w:val="da-DK"/>
                    </w:rPr>
                    <w:t>produkt</w:t>
                  </w:r>
                  <w:r w:rsidRPr="00BA17F4">
                    <w:rPr>
                      <w:rFonts w:ascii="Corbel" w:hAnsi="Corbel"/>
                      <w:b/>
                      <w:sz w:val="20"/>
                      <w:lang w:val="da-DK" w:eastAsia="en-GB"/>
                    </w:rPr>
                    <w:t>information:</w:t>
                  </w:r>
                </w:p>
                <w:p w:rsidR="00D95CB8" w:rsidRPr="00BA17F4" w:rsidRDefault="00D95CB8" w:rsidP="002531B5">
                  <w:pPr>
                    <w:pStyle w:val="Brdtekst2"/>
                    <w:spacing w:line="220" w:lineRule="atLeast"/>
                    <w:ind w:right="0"/>
                    <w:rPr>
                      <w:rFonts w:ascii="Corbel" w:hAnsi="Corbel"/>
                      <w:bCs/>
                      <w:sz w:val="20"/>
                      <w:lang w:val="da-DK"/>
                    </w:rPr>
                  </w:pPr>
                </w:p>
                <w:p w:rsidR="00D95CB8" w:rsidRPr="00BA17F4" w:rsidRDefault="00D95CB8" w:rsidP="002531B5">
                  <w:pPr>
                    <w:rPr>
                      <w:rFonts w:ascii="Corbel" w:hAnsi="Corbel"/>
                      <w:sz w:val="20"/>
                      <w:szCs w:val="20"/>
                      <w:lang w:val="da-DK"/>
                    </w:rPr>
                  </w:pPr>
                  <w:r w:rsidRPr="00BA17F4">
                    <w:rPr>
                      <w:rFonts w:ascii="Corbel" w:hAnsi="Corbel"/>
                      <w:sz w:val="20"/>
                      <w:szCs w:val="20"/>
                      <w:lang w:val="da-DK"/>
                    </w:rPr>
                    <w:t>Morten Nielsen</w:t>
                  </w:r>
                </w:p>
                <w:p w:rsidR="00D95CB8" w:rsidRPr="00BA17F4" w:rsidRDefault="00D95CB8" w:rsidP="002531B5">
                  <w:pPr>
                    <w:rPr>
                      <w:rFonts w:ascii="Corbel" w:hAnsi="Corbel"/>
                      <w:sz w:val="20"/>
                      <w:szCs w:val="20"/>
                      <w:lang w:val="da-DK"/>
                    </w:rPr>
                  </w:pPr>
                  <w:r w:rsidRPr="00BA17F4">
                    <w:rPr>
                      <w:rFonts w:ascii="Corbel" w:hAnsi="Corbel"/>
                      <w:sz w:val="20"/>
                      <w:szCs w:val="20"/>
                      <w:lang w:val="da-DK"/>
                    </w:rPr>
                    <w:t xml:space="preserve">Sales Manager Home Entertainment </w:t>
                  </w:r>
                </w:p>
                <w:p w:rsidR="00D95CB8" w:rsidRPr="00BA17F4" w:rsidRDefault="00D95CB8" w:rsidP="002531B5">
                  <w:pPr>
                    <w:pStyle w:val="Brdtekst2"/>
                    <w:spacing w:line="220" w:lineRule="atLeast"/>
                    <w:ind w:right="0"/>
                    <w:rPr>
                      <w:rFonts w:ascii="Corbel" w:hAnsi="Corbel"/>
                      <w:sz w:val="20"/>
                      <w:lang w:val="da-DK"/>
                    </w:rPr>
                  </w:pPr>
                  <w:r w:rsidRPr="00BA17F4">
                    <w:rPr>
                      <w:rFonts w:ascii="Corbel" w:hAnsi="Corbel"/>
                      <w:sz w:val="20"/>
                      <w:lang w:val="da-DK"/>
                    </w:rPr>
                    <w:t>LG Electronics Danmark</w:t>
                  </w:r>
                </w:p>
                <w:p w:rsidR="00D95CB8" w:rsidRPr="00BA17F4" w:rsidRDefault="00D95CB8" w:rsidP="002531B5">
                  <w:pPr>
                    <w:pStyle w:val="Brdtekst2"/>
                    <w:spacing w:line="220" w:lineRule="atLeast"/>
                    <w:ind w:right="0"/>
                    <w:rPr>
                      <w:rFonts w:ascii="Corbel" w:hAnsi="Corbel"/>
                      <w:sz w:val="20"/>
                      <w:lang w:val="da-DK"/>
                    </w:rPr>
                  </w:pPr>
                  <w:r w:rsidRPr="00BA17F4">
                    <w:rPr>
                      <w:rFonts w:ascii="Corbel" w:hAnsi="Corbel"/>
                      <w:sz w:val="20"/>
                      <w:lang w:val="da-DK"/>
                    </w:rPr>
                    <w:t>Strandvejen 70, 1. Sal</w:t>
                  </w:r>
                </w:p>
                <w:p w:rsidR="00D95CB8" w:rsidRPr="00BA17F4" w:rsidRDefault="00D95CB8" w:rsidP="002531B5">
                  <w:pPr>
                    <w:pStyle w:val="Brdtekst2"/>
                    <w:spacing w:line="220" w:lineRule="atLeast"/>
                    <w:ind w:right="0"/>
                    <w:rPr>
                      <w:rFonts w:ascii="Corbel" w:hAnsi="Corbel"/>
                      <w:sz w:val="20"/>
                      <w:lang w:val="da-DK"/>
                    </w:rPr>
                  </w:pPr>
                  <w:r w:rsidRPr="00BA17F4">
                    <w:rPr>
                      <w:rFonts w:ascii="Corbel" w:hAnsi="Corbel"/>
                      <w:sz w:val="20"/>
                      <w:lang w:val="da-DK"/>
                    </w:rPr>
                    <w:t>2900 Hellerup</w:t>
                  </w:r>
                </w:p>
                <w:p w:rsidR="00D95CB8" w:rsidRPr="00BA17F4" w:rsidRDefault="00D95CB8" w:rsidP="002531B5">
                  <w:pPr>
                    <w:pStyle w:val="Brdtekst2"/>
                    <w:spacing w:line="220" w:lineRule="atLeast"/>
                    <w:ind w:right="0"/>
                    <w:rPr>
                      <w:rFonts w:ascii="Corbel" w:hAnsi="Corbel"/>
                      <w:sz w:val="20"/>
                      <w:lang w:val="da-DK"/>
                    </w:rPr>
                  </w:pPr>
                  <w:r w:rsidRPr="00BA17F4">
                    <w:rPr>
                      <w:rFonts w:ascii="Corbel" w:hAnsi="Corbel"/>
                      <w:sz w:val="20"/>
                      <w:lang w:val="da-DK"/>
                    </w:rPr>
                    <w:t>Tel: +45 70 25 06 80</w:t>
                  </w:r>
                </w:p>
                <w:p w:rsidR="00D95CB8" w:rsidRPr="00BA17F4" w:rsidRDefault="00D95CB8" w:rsidP="002531B5">
                  <w:pPr>
                    <w:pStyle w:val="Brdtekst2"/>
                    <w:spacing w:line="220" w:lineRule="atLeast"/>
                    <w:ind w:right="0"/>
                    <w:rPr>
                      <w:rFonts w:ascii="Corbel" w:hAnsi="Corbel"/>
                      <w:sz w:val="20"/>
                      <w:lang w:val="da-DK"/>
                    </w:rPr>
                  </w:pPr>
                  <w:r w:rsidRPr="00BA17F4">
                    <w:rPr>
                      <w:rFonts w:ascii="Corbel" w:hAnsi="Corbel"/>
                      <w:sz w:val="20"/>
                      <w:lang w:val="da-DK"/>
                    </w:rPr>
                    <w:t>Mobil: +45 22 88 98 64</w:t>
                  </w:r>
                </w:p>
                <w:p w:rsidR="00D95CB8" w:rsidRPr="00BA17F4" w:rsidRDefault="00D95CB8" w:rsidP="002531B5">
                  <w:pPr>
                    <w:pStyle w:val="Brdtekst2"/>
                    <w:spacing w:line="220" w:lineRule="atLeast"/>
                    <w:ind w:right="0"/>
                    <w:rPr>
                      <w:rFonts w:ascii="Corbel" w:hAnsi="Corbel"/>
                      <w:sz w:val="20"/>
                      <w:lang w:val="da-DK"/>
                    </w:rPr>
                  </w:pPr>
                  <w:r w:rsidRPr="00BA17F4">
                    <w:rPr>
                      <w:rFonts w:ascii="Corbel" w:hAnsi="Corbel"/>
                      <w:sz w:val="20"/>
                      <w:lang w:val="da-DK"/>
                    </w:rPr>
                    <w:t xml:space="preserve">E-mail: </w:t>
                  </w:r>
                  <w:hyperlink r:id="rId10" w:history="1">
                    <w:r w:rsidRPr="00BA17F4">
                      <w:rPr>
                        <w:rStyle w:val="Hyperlink"/>
                        <w:rFonts w:ascii="Corbel" w:hAnsi="Corbel"/>
                        <w:sz w:val="20"/>
                        <w:lang w:val="da-DK"/>
                      </w:rPr>
                      <w:t>morten.nielsen@lge.com</w:t>
                    </w:r>
                  </w:hyperlink>
                </w:p>
                <w:p w:rsidR="00D95CB8" w:rsidRPr="00BA17F4" w:rsidRDefault="00D95CB8" w:rsidP="002531B5">
                  <w:pPr>
                    <w:rPr>
                      <w:rFonts w:ascii="Corbel" w:hAnsi="Corbel" w:cs="Arial"/>
                      <w:sz w:val="20"/>
                      <w:szCs w:val="20"/>
                      <w:lang w:val="da-DK"/>
                    </w:rPr>
                  </w:pPr>
                </w:p>
              </w:tc>
              <w:tc>
                <w:tcPr>
                  <w:tcW w:w="4500" w:type="dxa"/>
                </w:tcPr>
                <w:p w:rsidR="00D95CB8" w:rsidRPr="00BA17F4" w:rsidRDefault="00D95CB8" w:rsidP="002531B5">
                  <w:pPr>
                    <w:pStyle w:val="Brdtekst2"/>
                    <w:spacing w:line="220" w:lineRule="atLeast"/>
                    <w:ind w:right="0"/>
                    <w:rPr>
                      <w:rFonts w:ascii="Corbel" w:hAnsi="Corbel"/>
                      <w:b/>
                      <w:sz w:val="20"/>
                      <w:lang w:val="da-DK" w:eastAsia="en-GB"/>
                    </w:rPr>
                  </w:pPr>
                </w:p>
                <w:p w:rsidR="00D95CB8" w:rsidRPr="00BA17F4" w:rsidRDefault="00D95CB8" w:rsidP="002531B5">
                  <w:pPr>
                    <w:pStyle w:val="Brdtekst2"/>
                    <w:spacing w:line="220" w:lineRule="atLeast"/>
                    <w:ind w:right="0"/>
                    <w:rPr>
                      <w:rFonts w:ascii="Corbel" w:hAnsi="Corbel"/>
                      <w:b/>
                      <w:sz w:val="20"/>
                      <w:lang w:val="da-DK" w:eastAsia="en-GB"/>
                    </w:rPr>
                  </w:pPr>
                  <w:r w:rsidRPr="00BA17F4">
                    <w:rPr>
                      <w:rFonts w:ascii="Corbel" w:hAnsi="Corbel"/>
                      <w:b/>
                      <w:sz w:val="20"/>
                      <w:lang w:val="da-DK" w:eastAsia="en-GB"/>
                    </w:rPr>
                    <w:t xml:space="preserve">For </w:t>
                  </w:r>
                  <w:r w:rsidRPr="00BA17F4">
                    <w:rPr>
                      <w:rFonts w:ascii="Corbel" w:hAnsi="Corbel"/>
                      <w:b/>
                      <w:sz w:val="20"/>
                      <w:lang w:val="da-DK"/>
                    </w:rPr>
                    <w:t xml:space="preserve">øvrig </w:t>
                  </w:r>
                  <w:r w:rsidRPr="00BA17F4">
                    <w:rPr>
                      <w:rFonts w:ascii="Corbel" w:hAnsi="Corbel"/>
                      <w:b/>
                      <w:sz w:val="20"/>
                      <w:lang w:val="da-DK" w:eastAsia="en-GB"/>
                    </w:rPr>
                    <w:t>information:</w:t>
                  </w:r>
                </w:p>
                <w:p w:rsidR="00D95CB8" w:rsidRPr="00BA17F4" w:rsidRDefault="00D95CB8" w:rsidP="002531B5">
                  <w:pPr>
                    <w:pStyle w:val="Brdtekst2"/>
                    <w:spacing w:line="220" w:lineRule="atLeast"/>
                    <w:ind w:right="0"/>
                    <w:rPr>
                      <w:rFonts w:ascii="Corbel" w:hAnsi="Corbel"/>
                      <w:bCs/>
                      <w:sz w:val="20"/>
                      <w:lang w:val="da-DK"/>
                    </w:rPr>
                  </w:pPr>
                </w:p>
                <w:p w:rsidR="00D95CB8" w:rsidRPr="00BA17F4" w:rsidRDefault="00D95CB8" w:rsidP="002531B5">
                  <w:pPr>
                    <w:rPr>
                      <w:rFonts w:ascii="Corbel" w:hAnsi="Corbel"/>
                      <w:sz w:val="20"/>
                      <w:szCs w:val="20"/>
                      <w:lang w:val="da-DK"/>
                    </w:rPr>
                  </w:pPr>
                  <w:r w:rsidRPr="00BA17F4">
                    <w:rPr>
                      <w:rFonts w:ascii="Corbel" w:hAnsi="Corbel"/>
                      <w:sz w:val="20"/>
                      <w:szCs w:val="20"/>
                      <w:lang w:val="da-DK"/>
                    </w:rPr>
                    <w:t>Susanne Persson</w:t>
                  </w:r>
                </w:p>
                <w:p w:rsidR="00D95CB8" w:rsidRPr="00BA17F4" w:rsidRDefault="00D95CB8" w:rsidP="002531B5">
                  <w:pPr>
                    <w:rPr>
                      <w:rStyle w:val="Hyperlink"/>
                      <w:rFonts w:ascii="Corbel" w:hAnsi="Corbel"/>
                      <w:sz w:val="20"/>
                      <w:lang w:val="da-DK"/>
                    </w:rPr>
                  </w:pPr>
                  <w:r w:rsidRPr="00BA17F4">
                    <w:rPr>
                      <w:rFonts w:ascii="Corbel" w:hAnsi="Corbel"/>
                      <w:sz w:val="20"/>
                      <w:szCs w:val="20"/>
                      <w:lang w:val="da-DK"/>
                    </w:rPr>
                    <w:t>PR Manager</w:t>
                  </w:r>
                  <w:r w:rsidRPr="00BA17F4">
                    <w:rPr>
                      <w:rFonts w:ascii="Corbel" w:hAnsi="Corbel"/>
                      <w:sz w:val="20"/>
                      <w:szCs w:val="20"/>
                      <w:lang w:val="da-DK"/>
                    </w:rPr>
                    <w:br/>
                    <w:t>LG Electronics Nordic AB</w:t>
                  </w:r>
                  <w:r w:rsidRPr="00BA17F4">
                    <w:rPr>
                      <w:rFonts w:ascii="Corbel" w:hAnsi="Corbel"/>
                      <w:sz w:val="20"/>
                      <w:szCs w:val="20"/>
                      <w:lang w:val="da-DK"/>
                    </w:rPr>
                    <w:br/>
                    <w:t xml:space="preserve">Box 83, 164 94 Kista </w:t>
                  </w:r>
                  <w:r w:rsidRPr="00BA17F4">
                    <w:rPr>
                      <w:rFonts w:ascii="Corbel" w:hAnsi="Corbel"/>
                      <w:sz w:val="20"/>
                      <w:szCs w:val="20"/>
                      <w:lang w:val="da-DK"/>
                    </w:rPr>
                    <w:br/>
                    <w:t>Tel: +46 (0)8 566 415 23</w:t>
                  </w:r>
                  <w:r w:rsidRPr="00BA17F4">
                    <w:rPr>
                      <w:rFonts w:ascii="Corbel" w:hAnsi="Corbel"/>
                      <w:sz w:val="20"/>
                      <w:szCs w:val="20"/>
                      <w:lang w:val="da-DK"/>
                    </w:rPr>
                    <w:br/>
                    <w:t>Mobil: +46 (0)70 969 46 06</w:t>
                  </w:r>
                  <w:r w:rsidRPr="00BA17F4">
                    <w:rPr>
                      <w:rFonts w:ascii="Corbel" w:hAnsi="Corbel"/>
                      <w:sz w:val="20"/>
                      <w:szCs w:val="20"/>
                      <w:lang w:val="da-DK"/>
                    </w:rPr>
                    <w:br/>
                    <w:t xml:space="preserve">E-mail: </w:t>
                  </w:r>
                  <w:hyperlink r:id="rId11" w:history="1">
                    <w:r w:rsidRPr="00BA17F4">
                      <w:rPr>
                        <w:rStyle w:val="Hyperlink"/>
                        <w:rFonts w:ascii="Corbel" w:hAnsi="Corbel"/>
                        <w:sz w:val="20"/>
                        <w:lang w:val="da-DK"/>
                      </w:rPr>
                      <w:t>susanne.persson@lge.com</w:t>
                    </w:r>
                  </w:hyperlink>
                </w:p>
                <w:p w:rsidR="00D95CB8" w:rsidRPr="00BA17F4" w:rsidRDefault="00D95CB8" w:rsidP="002531B5">
                  <w:pPr>
                    <w:pStyle w:val="Default"/>
                    <w:rPr>
                      <w:sz w:val="20"/>
                      <w:szCs w:val="20"/>
                      <w:lang w:val="da-DK"/>
                    </w:rPr>
                  </w:pPr>
                </w:p>
                <w:p w:rsidR="00D95CB8" w:rsidRPr="00BA17F4" w:rsidRDefault="00D95CB8" w:rsidP="002531B5">
                  <w:pPr>
                    <w:pStyle w:val="Default"/>
                    <w:rPr>
                      <w:sz w:val="20"/>
                      <w:szCs w:val="20"/>
                      <w:lang w:val="da-DK"/>
                    </w:rPr>
                  </w:pPr>
                  <w:r w:rsidRPr="00BA17F4">
                    <w:rPr>
                      <w:sz w:val="20"/>
                      <w:szCs w:val="20"/>
                      <w:lang w:val="da-DK"/>
                    </w:rPr>
                    <w:t>Tobias Enné</w:t>
                  </w:r>
                </w:p>
                <w:p w:rsidR="00D95CB8" w:rsidRPr="00BA17F4" w:rsidRDefault="00D95CB8" w:rsidP="002531B5">
                  <w:pPr>
                    <w:pStyle w:val="Default"/>
                    <w:rPr>
                      <w:sz w:val="20"/>
                      <w:szCs w:val="20"/>
                      <w:lang w:val="da-DK"/>
                    </w:rPr>
                  </w:pPr>
                  <w:r w:rsidRPr="00BA17F4">
                    <w:rPr>
                      <w:sz w:val="20"/>
                      <w:szCs w:val="20"/>
                      <w:lang w:val="da-DK"/>
                    </w:rPr>
                    <w:t xml:space="preserve">LG-One </w:t>
                  </w:r>
                </w:p>
                <w:p w:rsidR="00D95CB8" w:rsidRPr="00BA17F4" w:rsidRDefault="00D95CB8" w:rsidP="002531B5">
                  <w:pPr>
                    <w:pStyle w:val="Default"/>
                    <w:rPr>
                      <w:sz w:val="20"/>
                      <w:szCs w:val="20"/>
                      <w:lang w:val="da-DK"/>
                    </w:rPr>
                  </w:pPr>
                  <w:r w:rsidRPr="00BA17F4">
                    <w:rPr>
                      <w:sz w:val="20"/>
                      <w:szCs w:val="20"/>
                      <w:lang w:val="da-DK"/>
                    </w:rPr>
                    <w:t xml:space="preserve">Bredgade 65 </w:t>
                  </w:r>
                </w:p>
                <w:p w:rsidR="00D95CB8" w:rsidRPr="00BA17F4" w:rsidRDefault="00D95CB8" w:rsidP="002531B5">
                  <w:pPr>
                    <w:pStyle w:val="Default"/>
                    <w:rPr>
                      <w:sz w:val="20"/>
                      <w:szCs w:val="20"/>
                      <w:lang w:val="da-DK"/>
                    </w:rPr>
                  </w:pPr>
                  <w:r w:rsidRPr="00BA17F4">
                    <w:rPr>
                      <w:sz w:val="20"/>
                      <w:szCs w:val="20"/>
                      <w:lang w:val="da-DK"/>
                    </w:rPr>
                    <w:t xml:space="preserve">1260 København K </w:t>
                  </w:r>
                </w:p>
                <w:p w:rsidR="00D95CB8" w:rsidRPr="00BA17F4" w:rsidRDefault="00D95CB8" w:rsidP="002531B5">
                  <w:pPr>
                    <w:pStyle w:val="Default"/>
                    <w:rPr>
                      <w:sz w:val="20"/>
                      <w:szCs w:val="20"/>
                      <w:lang w:val="da-DK"/>
                    </w:rPr>
                  </w:pPr>
                  <w:r w:rsidRPr="00BA17F4">
                    <w:rPr>
                      <w:sz w:val="20"/>
                      <w:szCs w:val="20"/>
                      <w:lang w:val="da-DK"/>
                    </w:rPr>
                    <w:t xml:space="preserve">Tel: +45 </w:t>
                  </w:r>
                  <w:r w:rsidR="00E120C0">
                    <w:rPr>
                      <w:sz w:val="20"/>
                      <w:szCs w:val="20"/>
                      <w:lang w:val="da-DK"/>
                    </w:rPr>
                    <w:t>33 13 14 33</w:t>
                  </w:r>
                  <w:r w:rsidRPr="00BA17F4">
                    <w:rPr>
                      <w:sz w:val="20"/>
                      <w:szCs w:val="20"/>
                      <w:lang w:val="da-DK"/>
                    </w:rPr>
                    <w:t xml:space="preserve"> </w:t>
                  </w:r>
                </w:p>
                <w:p w:rsidR="00D95CB8" w:rsidRPr="00BA17F4" w:rsidRDefault="00D95CB8" w:rsidP="002531B5">
                  <w:pPr>
                    <w:pStyle w:val="Default"/>
                    <w:rPr>
                      <w:sz w:val="20"/>
                      <w:szCs w:val="20"/>
                      <w:lang w:val="da-DK"/>
                    </w:rPr>
                  </w:pPr>
                  <w:r w:rsidRPr="00BA17F4">
                    <w:rPr>
                      <w:sz w:val="20"/>
                      <w:szCs w:val="20"/>
                      <w:lang w:val="da-DK"/>
                    </w:rPr>
                    <w:t>Mobil: +45 28 62 09 77</w:t>
                  </w:r>
                </w:p>
                <w:p w:rsidR="00D95CB8" w:rsidRPr="00BA17F4" w:rsidRDefault="00D95CB8" w:rsidP="002531B5">
                  <w:pPr>
                    <w:rPr>
                      <w:rFonts w:ascii="Corbel" w:hAnsi="Corbel"/>
                      <w:sz w:val="20"/>
                      <w:szCs w:val="20"/>
                      <w:lang w:val="da-DK"/>
                    </w:rPr>
                  </w:pPr>
                  <w:r w:rsidRPr="00BA17F4">
                    <w:rPr>
                      <w:rFonts w:ascii="Corbel" w:hAnsi="Corbel"/>
                      <w:sz w:val="20"/>
                      <w:szCs w:val="20"/>
                      <w:lang w:val="da-DK"/>
                    </w:rPr>
                    <w:t xml:space="preserve">E-mail: </w:t>
                  </w:r>
                  <w:hyperlink r:id="rId12" w:history="1">
                    <w:r w:rsidRPr="00BA17F4">
                      <w:rPr>
                        <w:rStyle w:val="Hyperlink"/>
                        <w:rFonts w:ascii="Corbel" w:hAnsi="Corbel"/>
                        <w:sz w:val="20"/>
                        <w:lang w:val="da-DK"/>
                      </w:rPr>
                      <w:t>tobias.enne@lg-one.com</w:t>
                    </w:r>
                  </w:hyperlink>
                </w:p>
                <w:p w:rsidR="00D95CB8" w:rsidRPr="00BA17F4" w:rsidRDefault="00D95CB8" w:rsidP="002531B5">
                  <w:pPr>
                    <w:rPr>
                      <w:rFonts w:ascii="Corbel" w:hAnsi="Corbel"/>
                      <w:sz w:val="20"/>
                      <w:szCs w:val="20"/>
                      <w:lang w:val="da-DK"/>
                    </w:rPr>
                  </w:pPr>
                  <w:r w:rsidRPr="00BA17F4">
                    <w:rPr>
                      <w:rFonts w:ascii="Corbel" w:hAnsi="Corbel"/>
                      <w:sz w:val="20"/>
                      <w:szCs w:val="20"/>
                      <w:lang w:val="da-DK"/>
                    </w:rPr>
                    <w:t xml:space="preserve"> </w:t>
                  </w:r>
                </w:p>
                <w:p w:rsidR="00D95CB8" w:rsidRPr="00BA17F4" w:rsidRDefault="00D95CB8" w:rsidP="002531B5">
                  <w:pPr>
                    <w:rPr>
                      <w:rStyle w:val="Hyperlink"/>
                      <w:rFonts w:ascii="Corbel" w:hAnsi="Corbel"/>
                      <w:sz w:val="20"/>
                      <w:lang w:val="da-DK"/>
                    </w:rPr>
                  </w:pPr>
                </w:p>
                <w:p w:rsidR="00D95CB8" w:rsidRPr="00BA17F4" w:rsidRDefault="00D95CB8" w:rsidP="002531B5">
                  <w:pPr>
                    <w:rPr>
                      <w:rStyle w:val="Hyperlink"/>
                      <w:rFonts w:ascii="Corbel" w:hAnsi="Corbel"/>
                      <w:sz w:val="20"/>
                      <w:lang w:val="da-DK"/>
                    </w:rPr>
                  </w:pPr>
                </w:p>
                <w:p w:rsidR="00D95CB8" w:rsidRPr="00BA17F4" w:rsidRDefault="00D95CB8" w:rsidP="002531B5">
                  <w:pPr>
                    <w:rPr>
                      <w:rFonts w:ascii="Corbel" w:hAnsi="Corbel" w:cs="Arial"/>
                      <w:sz w:val="20"/>
                      <w:szCs w:val="20"/>
                      <w:lang w:val="da-DK"/>
                    </w:rPr>
                  </w:pPr>
                </w:p>
              </w:tc>
            </w:tr>
          </w:tbl>
          <w:p w:rsidR="005E5533" w:rsidRPr="00BA17F4" w:rsidRDefault="005E5533" w:rsidP="002531B5">
            <w:pPr>
              <w:pStyle w:val="Brdtekst2"/>
              <w:spacing w:line="240" w:lineRule="auto"/>
              <w:ind w:right="0"/>
              <w:rPr>
                <w:rFonts w:ascii="BryantLG Regular" w:hAnsi="BryantLG Regular"/>
                <w:b/>
                <w:sz w:val="22"/>
                <w:szCs w:val="22"/>
                <w:lang w:val="da-DK"/>
              </w:rPr>
            </w:pPr>
          </w:p>
          <w:p w:rsidR="005E5533" w:rsidRPr="00BA17F4" w:rsidRDefault="005E5533" w:rsidP="002531B5">
            <w:pPr>
              <w:tabs>
                <w:tab w:val="left" w:pos="4500"/>
              </w:tabs>
              <w:adjustRightInd w:val="0"/>
              <w:spacing w:line="220" w:lineRule="atLeast"/>
              <w:rPr>
                <w:rFonts w:ascii="BryantLG Regular" w:hAnsi="BryantLG Regular" w:cs="Arial"/>
                <w:sz w:val="22"/>
                <w:szCs w:val="22"/>
                <w:lang w:val="da-DK"/>
              </w:rPr>
            </w:pPr>
          </w:p>
        </w:tc>
      </w:tr>
    </w:tbl>
    <w:bookmarkEnd w:id="1"/>
    <w:p w:rsidR="005E5533" w:rsidRPr="00BA17F4" w:rsidRDefault="005E5533" w:rsidP="005E5533">
      <w:pPr>
        <w:rPr>
          <w:rFonts w:ascii="Corbel" w:eastAsia="Batang" w:hAnsi="Corbel"/>
          <w:sz w:val="18"/>
          <w:szCs w:val="18"/>
          <w:lang w:val="da-DK"/>
        </w:rPr>
      </w:pPr>
      <w:r w:rsidRPr="00BE51F6">
        <w:rPr>
          <w:rFonts w:ascii="Corbel" w:hAnsi="Corbel" w:cs="Arial"/>
          <w:b/>
          <w:color w:val="000000"/>
          <w:sz w:val="18"/>
          <w:szCs w:val="18"/>
          <w:lang w:val="en-US"/>
        </w:rPr>
        <w:t>Om LG Electronics</w:t>
      </w:r>
      <w:r w:rsidRPr="00BE51F6">
        <w:rPr>
          <w:rFonts w:ascii="Corbel" w:hAnsi="Corbel" w:cs="Arial"/>
          <w:b/>
          <w:color w:val="000000"/>
          <w:sz w:val="18"/>
          <w:szCs w:val="18"/>
          <w:lang w:val="en-US"/>
        </w:rPr>
        <w:br/>
      </w:r>
      <w:r w:rsidRPr="00BE51F6">
        <w:rPr>
          <w:rFonts w:ascii="Corbel" w:eastAsia="Batang" w:hAnsi="Corbel"/>
          <w:sz w:val="18"/>
          <w:szCs w:val="18"/>
          <w:lang w:val="en-US"/>
        </w:rPr>
        <w:t xml:space="preserve">LG Electronics, Inc. </w:t>
      </w:r>
      <w:r w:rsidRPr="00BA17F4">
        <w:rPr>
          <w:rFonts w:ascii="Corbel" w:eastAsia="Batang" w:hAnsi="Corbel"/>
          <w:sz w:val="18"/>
          <w:szCs w:val="18"/>
          <w:lang w:val="da-DK"/>
        </w:rPr>
        <w:t xml:space="preserve">(KSE: 066570.KS) er en </w:t>
      </w:r>
      <w:proofErr w:type="gramStart"/>
      <w:r w:rsidRPr="00BA17F4">
        <w:rPr>
          <w:rFonts w:ascii="Corbel" w:eastAsia="Batang" w:hAnsi="Corbel"/>
          <w:sz w:val="18"/>
          <w:szCs w:val="18"/>
          <w:lang w:val="da-DK"/>
        </w:rPr>
        <w:t>af</w:t>
      </w:r>
      <w:proofErr w:type="gramEnd"/>
      <w:r w:rsidRPr="00BA17F4">
        <w:rPr>
          <w:rFonts w:ascii="Corbel" w:eastAsia="Batang" w:hAnsi="Corbel"/>
          <w:sz w:val="18"/>
          <w:szCs w:val="18"/>
          <w:lang w:val="da-DK"/>
        </w:rPr>
        <w:t xml:space="preserve"> verdens største og mest innovative leverandører af forbrugerelektronik, hårde hvidevarer og mobil kommunikation. Virksomheden har mere end 93.000 ansatte fordelt over mere end 120 selskaber over hele verden. Den globale omsætning var i 2010 48,2 mia. USD. LG Electronics er en af verdens største producenter af fladskærme, audio- og videoprodukter, mobiltelefoner, airconditionanlæg, vaskemaskiner og køleskabe.</w:t>
      </w:r>
    </w:p>
    <w:p w:rsidR="005E5533" w:rsidRPr="00BA17F4" w:rsidRDefault="005E5533" w:rsidP="005E5533">
      <w:pPr>
        <w:rPr>
          <w:rFonts w:ascii="Corbel" w:eastAsia="Batang" w:hAnsi="Corbel"/>
          <w:sz w:val="18"/>
          <w:szCs w:val="18"/>
          <w:lang w:val="da-DK"/>
        </w:rPr>
      </w:pPr>
    </w:p>
    <w:p w:rsidR="005E5533" w:rsidRPr="00BA17F4" w:rsidRDefault="005E5533" w:rsidP="005E5533">
      <w:pPr>
        <w:rPr>
          <w:rFonts w:ascii="Corbel" w:hAnsi="Corbel"/>
          <w:sz w:val="18"/>
          <w:szCs w:val="18"/>
          <w:lang w:val="da-DK"/>
        </w:rPr>
      </w:pPr>
      <w:r w:rsidRPr="00BA17F4">
        <w:rPr>
          <w:rFonts w:ascii="Corbel" w:eastAsia="Batang" w:hAnsi="Corbel"/>
          <w:sz w:val="18"/>
          <w:szCs w:val="18"/>
          <w:lang w:val="da-DK"/>
        </w:rPr>
        <w:t xml:space="preserve">LG Electronics har eksisteret i Norden siden oktober 1999, og består af fem forretningsenheder: Home Entertainment, Mobile Communications, Home Appliances, IT Solutions samt Air </w:t>
      </w:r>
      <w:proofErr w:type="spellStart"/>
      <w:r w:rsidRPr="00BA17F4">
        <w:rPr>
          <w:rFonts w:ascii="Corbel" w:eastAsia="Batang" w:hAnsi="Corbel"/>
          <w:sz w:val="18"/>
          <w:szCs w:val="18"/>
          <w:lang w:val="da-DK"/>
        </w:rPr>
        <w:t>Conditioning</w:t>
      </w:r>
      <w:proofErr w:type="spellEnd"/>
      <w:r w:rsidRPr="00BA17F4">
        <w:rPr>
          <w:rFonts w:ascii="Corbel" w:eastAsia="Batang" w:hAnsi="Corbel"/>
          <w:sz w:val="18"/>
          <w:szCs w:val="18"/>
          <w:lang w:val="da-DK"/>
        </w:rPr>
        <w:t xml:space="preserve"> &amp; Energy Solutions.  Den nordiske omsætning i 2010 beløb sig til 2,7 mia. SEK. For mere information, besøg </w:t>
      </w:r>
      <w:hyperlink r:id="rId13" w:history="1">
        <w:r w:rsidRPr="00BA17F4">
          <w:rPr>
            <w:rStyle w:val="Hyperlink"/>
            <w:rFonts w:ascii="Corbel" w:hAnsi="Corbel"/>
            <w:sz w:val="18"/>
            <w:szCs w:val="18"/>
            <w:lang w:val="da-DK"/>
          </w:rPr>
          <w:t>www.lg.com</w:t>
        </w:r>
      </w:hyperlink>
      <w:r w:rsidRPr="00BA17F4">
        <w:rPr>
          <w:rFonts w:ascii="Corbel" w:hAnsi="Corbel"/>
          <w:sz w:val="18"/>
          <w:szCs w:val="18"/>
          <w:lang w:val="da-DK"/>
        </w:rPr>
        <w:t>.</w:t>
      </w:r>
    </w:p>
    <w:p w:rsidR="005E5533" w:rsidRPr="00BA17F4" w:rsidRDefault="005E5533" w:rsidP="005E5533">
      <w:pPr>
        <w:spacing w:after="240"/>
        <w:rPr>
          <w:rFonts w:ascii="Corbel" w:hAnsi="Corbel"/>
          <w:sz w:val="18"/>
          <w:szCs w:val="18"/>
          <w:lang w:val="da-DK"/>
        </w:rPr>
      </w:pPr>
    </w:p>
    <w:p w:rsidR="005E5533" w:rsidRPr="00BA17F4" w:rsidRDefault="005E5533" w:rsidP="005E5533">
      <w:pPr>
        <w:rPr>
          <w:rFonts w:ascii="Corbel" w:eastAsia="Malgun Gothic" w:hAnsi="Corbel"/>
          <w:sz w:val="18"/>
          <w:szCs w:val="18"/>
          <w:lang w:val="da-DK"/>
        </w:rPr>
      </w:pPr>
      <w:r w:rsidRPr="00BA17F4">
        <w:rPr>
          <w:rFonts w:ascii="Corbel" w:hAnsi="Corbel" w:cs="Arial"/>
          <w:b/>
          <w:color w:val="000000"/>
          <w:sz w:val="18"/>
          <w:szCs w:val="18"/>
          <w:lang w:val="da-DK"/>
        </w:rPr>
        <w:t>Om LG Electronics Home Entertainment</w:t>
      </w:r>
      <w:r w:rsidRPr="00BA17F4">
        <w:rPr>
          <w:rFonts w:ascii="Corbel" w:hAnsi="Corbel" w:cs="Arial"/>
          <w:b/>
          <w:color w:val="000000"/>
          <w:sz w:val="18"/>
          <w:szCs w:val="18"/>
          <w:lang w:val="da-DK"/>
        </w:rPr>
        <w:br/>
      </w:r>
      <w:r w:rsidRPr="00BA17F4">
        <w:rPr>
          <w:rFonts w:ascii="Corbel" w:eastAsia="Malgun Gothic" w:hAnsi="Corbel"/>
          <w:sz w:val="18"/>
          <w:szCs w:val="18"/>
          <w:lang w:val="da-DK"/>
        </w:rPr>
        <w:t>LG Home Entertainment Company (HE) er en af verdens førende producenter af fladskærme og audio- og videoprodukter til både private og professionelle kunder. LG HE omfatter bl.a. LCD- og plasmafjernsyn, hjemmebiografsystemer, Blu-</w:t>
      </w:r>
      <w:proofErr w:type="spellStart"/>
      <w:r w:rsidRPr="00BA17F4">
        <w:rPr>
          <w:rFonts w:ascii="Corbel" w:eastAsia="Malgun Gothic" w:hAnsi="Corbel"/>
          <w:sz w:val="18"/>
          <w:szCs w:val="18"/>
          <w:lang w:val="da-DK"/>
        </w:rPr>
        <w:t>ray</w:t>
      </w:r>
      <w:proofErr w:type="spellEnd"/>
      <w:r w:rsidRPr="00BA17F4">
        <w:rPr>
          <w:rFonts w:ascii="Corbel" w:eastAsia="Malgun Gothic" w:hAnsi="Corbel"/>
          <w:sz w:val="18"/>
          <w:szCs w:val="18"/>
          <w:lang w:val="da-DK"/>
        </w:rPr>
        <w:t>-afspillere, lydkomponenter, videoafspillere og plasmaskærme. LG stræber altid efter at drive teknologien fremad for at kunne forbedre mulighederne for underholdning i hjemmet, og har fokus på at udvikle produkter med smarte funktioner i et stilrent design.</w:t>
      </w:r>
    </w:p>
    <w:p w:rsidR="002531B5" w:rsidRPr="00BA17F4" w:rsidRDefault="002531B5">
      <w:pPr>
        <w:rPr>
          <w:lang w:val="da-DK"/>
        </w:rPr>
      </w:pPr>
    </w:p>
    <w:sectPr w:rsidR="002531B5" w:rsidRPr="00BA17F4" w:rsidSect="002531B5">
      <w:pgSz w:w="11906" w:h="16838"/>
      <w:pgMar w:top="1440"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yantLG Regular">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BoldItalic">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364DC"/>
    <w:multiLevelType w:val="hybridMultilevel"/>
    <w:tmpl w:val="6DEC6944"/>
    <w:lvl w:ilvl="0" w:tplc="B948839C">
      <w:numFmt w:val="bullet"/>
      <w:lvlText w:val="-"/>
      <w:lvlJc w:val="left"/>
      <w:pPr>
        <w:ind w:left="360" w:hanging="360"/>
      </w:pPr>
      <w:rPr>
        <w:rFonts w:ascii="BryantLG Regular" w:eastAsia="Times New Roman" w:hAnsi="BryantLG Regula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33"/>
    <w:rsid w:val="000466C4"/>
    <w:rsid w:val="00093F4F"/>
    <w:rsid w:val="00181396"/>
    <w:rsid w:val="001C072C"/>
    <w:rsid w:val="001F696B"/>
    <w:rsid w:val="0025068D"/>
    <w:rsid w:val="002531B5"/>
    <w:rsid w:val="00375CD0"/>
    <w:rsid w:val="00383C58"/>
    <w:rsid w:val="003A4CC6"/>
    <w:rsid w:val="003C37A6"/>
    <w:rsid w:val="00420914"/>
    <w:rsid w:val="00427B27"/>
    <w:rsid w:val="00444F31"/>
    <w:rsid w:val="004A3E83"/>
    <w:rsid w:val="004A7693"/>
    <w:rsid w:val="004C54A6"/>
    <w:rsid w:val="005326FD"/>
    <w:rsid w:val="00554186"/>
    <w:rsid w:val="005A20C5"/>
    <w:rsid w:val="005B7BA8"/>
    <w:rsid w:val="005E5533"/>
    <w:rsid w:val="005F2E71"/>
    <w:rsid w:val="006470FC"/>
    <w:rsid w:val="00771FC8"/>
    <w:rsid w:val="00802327"/>
    <w:rsid w:val="00835BDD"/>
    <w:rsid w:val="00856D31"/>
    <w:rsid w:val="008C57E9"/>
    <w:rsid w:val="009161A7"/>
    <w:rsid w:val="0094165B"/>
    <w:rsid w:val="00971105"/>
    <w:rsid w:val="00A06282"/>
    <w:rsid w:val="00AE63ED"/>
    <w:rsid w:val="00B31DCA"/>
    <w:rsid w:val="00B4599C"/>
    <w:rsid w:val="00B73E42"/>
    <w:rsid w:val="00BA17F4"/>
    <w:rsid w:val="00BA365F"/>
    <w:rsid w:val="00BD37F8"/>
    <w:rsid w:val="00BE51F6"/>
    <w:rsid w:val="00C07012"/>
    <w:rsid w:val="00C247FE"/>
    <w:rsid w:val="00C92A7F"/>
    <w:rsid w:val="00D33B66"/>
    <w:rsid w:val="00D424B4"/>
    <w:rsid w:val="00D74475"/>
    <w:rsid w:val="00D95CB8"/>
    <w:rsid w:val="00DD2A5C"/>
    <w:rsid w:val="00E1203C"/>
    <w:rsid w:val="00E120C0"/>
    <w:rsid w:val="00E631C7"/>
    <w:rsid w:val="00E87982"/>
    <w:rsid w:val="00E9581F"/>
    <w:rsid w:val="00EA690C"/>
    <w:rsid w:val="00EB5FD4"/>
    <w:rsid w:val="00F222BF"/>
    <w:rsid w:val="00F2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33"/>
    <w:rPr>
      <w:rFonts w:ascii="Times New Roman" w:eastAsia="Times New Roman" w:hAnsi="Times New Roman" w:cs="Times New Roman"/>
      <w:sz w:val="24"/>
      <w:szCs w:val="24"/>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link w:val="Brdtekst2Tegn"/>
    <w:rsid w:val="005E5533"/>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customStyle="1" w:styleId="Brdtekst2Tegn">
    <w:name w:val="Brødtekst 2 Tegn"/>
    <w:basedOn w:val="Standardskrifttypeiafsnit"/>
    <w:link w:val="Brdtekst2"/>
    <w:rsid w:val="005E5533"/>
    <w:rPr>
      <w:rFonts w:ascii="Times New Roman" w:eastAsia="Times New Roman" w:hAnsi="Times New Roman" w:cs="Times New Roman"/>
      <w:sz w:val="24"/>
      <w:szCs w:val="20"/>
      <w:lang w:val="sv-SE" w:eastAsia="sv-SE"/>
    </w:rPr>
  </w:style>
  <w:style w:type="character" w:styleId="Hyperlink">
    <w:name w:val="Hyperlink"/>
    <w:basedOn w:val="Standardskrifttypeiafsnit"/>
    <w:rsid w:val="005E5533"/>
    <w:rPr>
      <w:color w:val="0000FF"/>
      <w:u w:val="single"/>
    </w:rPr>
  </w:style>
  <w:style w:type="character" w:styleId="Kommentarhenvisning">
    <w:name w:val="annotation reference"/>
    <w:basedOn w:val="Standardskrifttypeiafsnit"/>
    <w:rsid w:val="005E5533"/>
    <w:rPr>
      <w:sz w:val="16"/>
      <w:szCs w:val="16"/>
    </w:rPr>
  </w:style>
  <w:style w:type="paragraph" w:styleId="Kommentartekst">
    <w:name w:val="annotation text"/>
    <w:basedOn w:val="Normal"/>
    <w:link w:val="KommentartekstTegn"/>
    <w:rsid w:val="005E5533"/>
    <w:rPr>
      <w:sz w:val="20"/>
      <w:szCs w:val="20"/>
    </w:rPr>
  </w:style>
  <w:style w:type="character" w:customStyle="1" w:styleId="KommentartekstTegn">
    <w:name w:val="Kommentartekst Tegn"/>
    <w:basedOn w:val="Standardskrifttypeiafsnit"/>
    <w:link w:val="Kommentartekst"/>
    <w:rsid w:val="005E5533"/>
    <w:rPr>
      <w:rFonts w:ascii="Times New Roman" w:eastAsia="Times New Roman" w:hAnsi="Times New Roman" w:cs="Times New Roman"/>
      <w:szCs w:val="20"/>
      <w:lang w:val="en-GB" w:eastAsia="en-GB"/>
    </w:rPr>
  </w:style>
  <w:style w:type="paragraph" w:styleId="Markeringsbobletekst">
    <w:name w:val="Balloon Text"/>
    <w:basedOn w:val="Normal"/>
    <w:link w:val="MarkeringsbobletekstTegn"/>
    <w:uiPriority w:val="99"/>
    <w:semiHidden/>
    <w:unhideWhenUsed/>
    <w:rsid w:val="005E553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5533"/>
    <w:rPr>
      <w:rFonts w:ascii="Tahoma" w:eastAsia="Times New Roman" w:hAnsi="Tahoma" w:cs="Tahoma"/>
      <w:sz w:val="16"/>
      <w:szCs w:val="16"/>
      <w:lang w:val="en-GB" w:eastAsia="en-GB"/>
    </w:rPr>
  </w:style>
  <w:style w:type="paragraph" w:customStyle="1" w:styleId="Default">
    <w:name w:val="Default"/>
    <w:rsid w:val="00D95CB8"/>
    <w:pPr>
      <w:autoSpaceDE w:val="0"/>
      <w:autoSpaceDN w:val="0"/>
      <w:adjustRightInd w:val="0"/>
    </w:pPr>
    <w:rPr>
      <w:rFonts w:ascii="Corbel" w:eastAsia="Times New Roman" w:hAnsi="Corbel" w:cs="Corbel"/>
      <w:color w:val="000000"/>
      <w:sz w:val="24"/>
      <w:szCs w:val="24"/>
    </w:rPr>
  </w:style>
  <w:style w:type="paragraph" w:styleId="Listeafsnit">
    <w:name w:val="List Paragraph"/>
    <w:basedOn w:val="Normal"/>
    <w:uiPriority w:val="34"/>
    <w:qFormat/>
    <w:rsid w:val="00C247FE"/>
    <w:pPr>
      <w:ind w:left="720"/>
      <w:contextualSpacing/>
    </w:pPr>
  </w:style>
  <w:style w:type="character" w:styleId="BesgtHyperlink">
    <w:name w:val="FollowedHyperlink"/>
    <w:basedOn w:val="Standardskrifttypeiafsnit"/>
    <w:uiPriority w:val="99"/>
    <w:semiHidden/>
    <w:unhideWhenUsed/>
    <w:rsid w:val="00383C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33"/>
    <w:rPr>
      <w:rFonts w:ascii="Times New Roman" w:eastAsia="Times New Roman" w:hAnsi="Times New Roman" w:cs="Times New Roman"/>
      <w:sz w:val="24"/>
      <w:szCs w:val="24"/>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link w:val="Brdtekst2Tegn"/>
    <w:rsid w:val="005E5533"/>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customStyle="1" w:styleId="Brdtekst2Tegn">
    <w:name w:val="Brødtekst 2 Tegn"/>
    <w:basedOn w:val="Standardskrifttypeiafsnit"/>
    <w:link w:val="Brdtekst2"/>
    <w:rsid w:val="005E5533"/>
    <w:rPr>
      <w:rFonts w:ascii="Times New Roman" w:eastAsia="Times New Roman" w:hAnsi="Times New Roman" w:cs="Times New Roman"/>
      <w:sz w:val="24"/>
      <w:szCs w:val="20"/>
      <w:lang w:val="sv-SE" w:eastAsia="sv-SE"/>
    </w:rPr>
  </w:style>
  <w:style w:type="character" w:styleId="Hyperlink">
    <w:name w:val="Hyperlink"/>
    <w:basedOn w:val="Standardskrifttypeiafsnit"/>
    <w:rsid w:val="005E5533"/>
    <w:rPr>
      <w:color w:val="0000FF"/>
      <w:u w:val="single"/>
    </w:rPr>
  </w:style>
  <w:style w:type="character" w:styleId="Kommentarhenvisning">
    <w:name w:val="annotation reference"/>
    <w:basedOn w:val="Standardskrifttypeiafsnit"/>
    <w:rsid w:val="005E5533"/>
    <w:rPr>
      <w:sz w:val="16"/>
      <w:szCs w:val="16"/>
    </w:rPr>
  </w:style>
  <w:style w:type="paragraph" w:styleId="Kommentartekst">
    <w:name w:val="annotation text"/>
    <w:basedOn w:val="Normal"/>
    <w:link w:val="KommentartekstTegn"/>
    <w:rsid w:val="005E5533"/>
    <w:rPr>
      <w:sz w:val="20"/>
      <w:szCs w:val="20"/>
    </w:rPr>
  </w:style>
  <w:style w:type="character" w:customStyle="1" w:styleId="KommentartekstTegn">
    <w:name w:val="Kommentartekst Tegn"/>
    <w:basedOn w:val="Standardskrifttypeiafsnit"/>
    <w:link w:val="Kommentartekst"/>
    <w:rsid w:val="005E5533"/>
    <w:rPr>
      <w:rFonts w:ascii="Times New Roman" w:eastAsia="Times New Roman" w:hAnsi="Times New Roman" w:cs="Times New Roman"/>
      <w:szCs w:val="20"/>
      <w:lang w:val="en-GB" w:eastAsia="en-GB"/>
    </w:rPr>
  </w:style>
  <w:style w:type="paragraph" w:styleId="Markeringsbobletekst">
    <w:name w:val="Balloon Text"/>
    <w:basedOn w:val="Normal"/>
    <w:link w:val="MarkeringsbobletekstTegn"/>
    <w:uiPriority w:val="99"/>
    <w:semiHidden/>
    <w:unhideWhenUsed/>
    <w:rsid w:val="005E553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5533"/>
    <w:rPr>
      <w:rFonts w:ascii="Tahoma" w:eastAsia="Times New Roman" w:hAnsi="Tahoma" w:cs="Tahoma"/>
      <w:sz w:val="16"/>
      <w:szCs w:val="16"/>
      <w:lang w:val="en-GB" w:eastAsia="en-GB"/>
    </w:rPr>
  </w:style>
  <w:style w:type="paragraph" w:customStyle="1" w:styleId="Default">
    <w:name w:val="Default"/>
    <w:rsid w:val="00D95CB8"/>
    <w:pPr>
      <w:autoSpaceDE w:val="0"/>
      <w:autoSpaceDN w:val="0"/>
      <w:adjustRightInd w:val="0"/>
    </w:pPr>
    <w:rPr>
      <w:rFonts w:ascii="Corbel" w:eastAsia="Times New Roman" w:hAnsi="Corbel" w:cs="Corbel"/>
      <w:color w:val="000000"/>
      <w:sz w:val="24"/>
      <w:szCs w:val="24"/>
    </w:rPr>
  </w:style>
  <w:style w:type="paragraph" w:styleId="Listeafsnit">
    <w:name w:val="List Paragraph"/>
    <w:basedOn w:val="Normal"/>
    <w:uiPriority w:val="34"/>
    <w:qFormat/>
    <w:rsid w:val="00C247FE"/>
    <w:pPr>
      <w:ind w:left="720"/>
      <w:contextualSpacing/>
    </w:pPr>
  </w:style>
  <w:style w:type="character" w:styleId="BesgtHyperlink">
    <w:name w:val="FollowedHyperlink"/>
    <w:basedOn w:val="Standardskrifttypeiafsnit"/>
    <w:uiPriority w:val="99"/>
    <w:semiHidden/>
    <w:unhideWhenUsed/>
    <w:rsid w:val="00383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com/dk/cinema3d" TargetMode="External"/><Relationship Id="rId13" Type="http://schemas.openxmlformats.org/officeDocument/2006/relationships/hyperlink" Target="http://www.lg.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tobias.enne@lg-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usanne.persson@l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rten.nielsen@lge.com" TargetMode="External"/><Relationship Id="rId4" Type="http://schemas.openxmlformats.org/officeDocument/2006/relationships/settings" Target="settings.xml"/><Relationship Id="rId9" Type="http://schemas.openxmlformats.org/officeDocument/2006/relationships/hyperlink" Target="http://www.lg.com/dk/om-lg/presse-and-medier/mediebank.jsp"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Hill &amp; Knowlton;</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Enné</dc:creator>
  <cp:lastModifiedBy>Tobias Enné</cp:lastModifiedBy>
  <cp:revision>2</cp:revision>
  <dcterms:created xsi:type="dcterms:W3CDTF">2012-04-19T11:13:00Z</dcterms:created>
  <dcterms:modified xsi:type="dcterms:W3CDTF">2012-04-19T11:13:00Z</dcterms:modified>
</cp:coreProperties>
</file>