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1D" w:rsidRPr="00026D1D" w:rsidRDefault="00055638" w:rsidP="00966FB5">
      <w:pPr>
        <w:ind w:right="142"/>
        <w:rPr>
          <w:rFonts w:ascii="Arial" w:hAnsi="Arial" w:cs="Arial"/>
          <w:sz w:val="22"/>
          <w:szCs w:val="22"/>
        </w:rPr>
      </w:pPr>
      <w:r>
        <w:rPr>
          <w:rFonts w:ascii="Arial" w:hAnsi="Arial" w:cs="Arial"/>
          <w:sz w:val="22"/>
          <w:szCs w:val="22"/>
        </w:rPr>
        <w:t>2012-08-</w:t>
      </w:r>
      <w:r w:rsidR="00966FB5">
        <w:rPr>
          <w:rFonts w:ascii="Arial" w:hAnsi="Arial" w:cs="Arial"/>
          <w:sz w:val="22"/>
          <w:szCs w:val="22"/>
        </w:rPr>
        <w:t>21</w:t>
      </w:r>
    </w:p>
    <w:p w:rsidR="00026D1D" w:rsidRPr="00026D1D" w:rsidRDefault="00026D1D" w:rsidP="00047963">
      <w:pPr>
        <w:ind w:right="142"/>
        <w:rPr>
          <w:rFonts w:ascii="Arial" w:hAnsi="Arial" w:cs="Arial"/>
          <w:sz w:val="22"/>
          <w:szCs w:val="22"/>
        </w:rPr>
      </w:pPr>
    </w:p>
    <w:p w:rsidR="00026D1D" w:rsidRPr="00026D1D" w:rsidRDefault="00026D1D" w:rsidP="00047963">
      <w:pPr>
        <w:ind w:right="142"/>
        <w:rPr>
          <w:rFonts w:ascii="Arial" w:hAnsi="Arial" w:cs="Arial"/>
          <w:sz w:val="22"/>
          <w:szCs w:val="22"/>
        </w:rPr>
      </w:pPr>
      <w:r w:rsidRPr="00026D1D">
        <w:rPr>
          <w:rFonts w:ascii="Arial" w:hAnsi="Arial" w:cs="Arial"/>
          <w:sz w:val="22"/>
          <w:szCs w:val="22"/>
        </w:rPr>
        <w:t>PRESSMEDDELANDE</w:t>
      </w:r>
    </w:p>
    <w:p w:rsidR="00026D1D" w:rsidRDefault="00026D1D" w:rsidP="00047963">
      <w:pPr>
        <w:ind w:right="142"/>
        <w:rPr>
          <w:rFonts w:ascii="Arial" w:hAnsi="Arial" w:cs="Arial"/>
          <w:b/>
          <w:sz w:val="22"/>
          <w:szCs w:val="22"/>
        </w:rPr>
      </w:pPr>
    </w:p>
    <w:p w:rsidR="007D19BE" w:rsidRDefault="007D19BE" w:rsidP="00047963">
      <w:pPr>
        <w:autoSpaceDE w:val="0"/>
        <w:autoSpaceDN w:val="0"/>
        <w:adjustRightInd w:val="0"/>
        <w:spacing w:line="240" w:lineRule="atLeast"/>
        <w:ind w:right="142"/>
      </w:pPr>
      <w:bookmarkStart w:id="0" w:name="OLE_LINK1"/>
      <w:bookmarkStart w:id="1" w:name="OLE_LINK2"/>
    </w:p>
    <w:p w:rsidR="00264B93" w:rsidRPr="00264B93" w:rsidRDefault="00264B93" w:rsidP="00047963">
      <w:pPr>
        <w:autoSpaceDE w:val="0"/>
        <w:autoSpaceDN w:val="0"/>
        <w:adjustRightInd w:val="0"/>
        <w:spacing w:line="240" w:lineRule="atLeast"/>
        <w:ind w:right="142"/>
        <w:rPr>
          <w:rFonts w:ascii="Arial" w:hAnsi="Arial" w:cs="Arial"/>
          <w:b/>
          <w:sz w:val="28"/>
          <w:szCs w:val="28"/>
        </w:rPr>
      </w:pPr>
      <w:r w:rsidRPr="00264B93">
        <w:rPr>
          <w:rFonts w:ascii="Arial" w:hAnsi="Arial" w:cs="Arial"/>
          <w:b/>
          <w:sz w:val="28"/>
          <w:szCs w:val="28"/>
        </w:rPr>
        <w:t>Schneider Electric släpper uppgraderad version av StruxureWare Data Center Operation för optimering av datacentret</w:t>
      </w:r>
    </w:p>
    <w:p w:rsidR="007D19BE" w:rsidRPr="00EC32D9" w:rsidRDefault="007D19BE" w:rsidP="00047963">
      <w:pPr>
        <w:autoSpaceDE w:val="0"/>
        <w:autoSpaceDN w:val="0"/>
        <w:adjustRightInd w:val="0"/>
        <w:spacing w:line="240" w:lineRule="atLeast"/>
        <w:ind w:right="142"/>
        <w:rPr>
          <w:rFonts w:ascii="Arial" w:hAnsi="Arial" w:cs="Arial"/>
          <w:b/>
          <w:bCs/>
          <w:color w:val="000000"/>
        </w:rPr>
      </w:pPr>
    </w:p>
    <w:p w:rsidR="00264B93" w:rsidRPr="00B55411" w:rsidRDefault="00264B93" w:rsidP="00047963">
      <w:pPr>
        <w:autoSpaceDE w:val="0"/>
        <w:autoSpaceDN w:val="0"/>
        <w:adjustRightInd w:val="0"/>
        <w:spacing w:line="240" w:lineRule="atLeast"/>
        <w:ind w:right="142"/>
        <w:rPr>
          <w:rFonts w:asciiTheme="minorBidi" w:hAnsiTheme="minorBidi" w:cstheme="minorBidi"/>
          <w:b/>
          <w:iCs/>
        </w:rPr>
      </w:pPr>
      <w:r w:rsidRPr="00B55411">
        <w:rPr>
          <w:rFonts w:asciiTheme="minorBidi" w:hAnsiTheme="minorBidi" w:cstheme="minorBidi"/>
          <w:b/>
          <w:iCs/>
        </w:rPr>
        <w:t>Schneider Electric presenterade nyligen den uppdaterade mjukvaran StruxureWare™ Data Center Operation v7.2. Lösningen identifierar underutnyttjade eller oanvända servrar och skapar förutsättningar för optimering av hela datacentret. I den uppgraderade versionen av mjukvaran har Schneider bland annat lagt till funktionen IT Power Control som drivs av Intel® Data Center Manager (DCM), samt Cisco UCS™ Manager insticksprogram.</w:t>
      </w:r>
    </w:p>
    <w:p w:rsidR="00C2061E" w:rsidRPr="00B55411" w:rsidRDefault="00C2061E" w:rsidP="00047963">
      <w:pPr>
        <w:autoSpaceDE w:val="0"/>
        <w:autoSpaceDN w:val="0"/>
        <w:adjustRightInd w:val="0"/>
        <w:spacing w:line="240" w:lineRule="atLeast"/>
        <w:ind w:right="142"/>
        <w:rPr>
          <w:rFonts w:asciiTheme="minorBidi" w:hAnsiTheme="minorBidi" w:cstheme="minorBidi"/>
          <w:b/>
          <w:bCs/>
          <w:color w:val="000000"/>
        </w:rPr>
      </w:pPr>
    </w:p>
    <w:p w:rsidR="00047963" w:rsidRPr="00B55411" w:rsidRDefault="00047963" w:rsidP="00047963">
      <w:pPr>
        <w:ind w:right="142"/>
        <w:rPr>
          <w:rFonts w:asciiTheme="minorBidi" w:hAnsiTheme="minorBidi" w:cstheme="minorBidi"/>
        </w:rPr>
      </w:pPr>
      <w:r w:rsidRPr="00B55411">
        <w:rPr>
          <w:rFonts w:asciiTheme="minorBidi" w:hAnsiTheme="minorBidi" w:cstheme="minorBidi"/>
        </w:rPr>
        <w:t xml:space="preserve">– Företag tittar i allt större utsträckning på datacentret för nya optimeringsmöjligheter som kan uppnås genom att anpassa och konsolidera den fysiska IT-miljön och optimera IT-lagret. StruxureWare Data Center Operation version 7.2 ger beslutsunderlag som kan hjälpa företag att drifta datahallen på ett mer effektiv sätt. Plattformen ger datacenteransvariga möjligheten att drifta, övervaka, analysera samt optimera energianvändningen i datahallen ända ner på server- och CPU-nivå. Detta bidrar till markanta besparingar av både utvecklings- och driftskostnader samt förlänger datacentrets livslängd, säger </w:t>
      </w:r>
      <w:proofErr w:type="spellStart"/>
      <w:r w:rsidRPr="00B55411">
        <w:rPr>
          <w:rFonts w:asciiTheme="minorBidi" w:hAnsiTheme="minorBidi" w:cstheme="minorBidi"/>
        </w:rPr>
        <w:t>Soeren</w:t>
      </w:r>
      <w:proofErr w:type="spellEnd"/>
      <w:r w:rsidRPr="00B55411">
        <w:rPr>
          <w:rFonts w:asciiTheme="minorBidi" w:hAnsiTheme="minorBidi" w:cstheme="minorBidi"/>
        </w:rPr>
        <w:t xml:space="preserve"> </w:t>
      </w:r>
      <w:proofErr w:type="spellStart"/>
      <w:r w:rsidRPr="00B55411">
        <w:rPr>
          <w:rFonts w:asciiTheme="minorBidi" w:hAnsiTheme="minorBidi" w:cstheme="minorBidi"/>
        </w:rPr>
        <w:t>Brogaard</w:t>
      </w:r>
      <w:proofErr w:type="spellEnd"/>
      <w:r w:rsidRPr="00B55411">
        <w:rPr>
          <w:rFonts w:asciiTheme="minorBidi" w:hAnsiTheme="minorBidi" w:cstheme="minorBidi"/>
        </w:rPr>
        <w:t xml:space="preserve"> Jensen, Vice President, Solution Software, Schneider Electric.</w:t>
      </w:r>
    </w:p>
    <w:p w:rsidR="00F93D3D" w:rsidRPr="00B55411" w:rsidRDefault="00F93D3D" w:rsidP="00047963">
      <w:pPr>
        <w:ind w:right="142"/>
        <w:rPr>
          <w:rFonts w:asciiTheme="minorBidi" w:hAnsiTheme="minorBidi" w:cstheme="minorBidi"/>
        </w:rPr>
      </w:pPr>
    </w:p>
    <w:p w:rsidR="00047963" w:rsidRPr="00B55411" w:rsidRDefault="00047963" w:rsidP="00047963">
      <w:pPr>
        <w:ind w:right="142"/>
        <w:rPr>
          <w:rFonts w:asciiTheme="minorBidi" w:hAnsiTheme="minorBidi" w:cstheme="minorBidi"/>
        </w:rPr>
      </w:pPr>
      <w:r w:rsidRPr="00B55411">
        <w:rPr>
          <w:rFonts w:asciiTheme="minorBidi" w:hAnsiTheme="minorBidi" w:cstheme="minorBidi"/>
        </w:rPr>
        <w:t>StruxureWare Data Center Operation v7.2 hjälper företag att optimera IT-lagret i datahallen genom att fokusera på faktisk energikonsumtion istället för systemets kapacitetsspecifikation, samt minska behovet av kraft och kyla som krävs för att stödja IT-infrastrukturen. Plattformen skapar även direkta rapporter över de enheter som konsumerar mest energi och ger datacenteransvariga en lista på servrar som potentiellt behöver uppdateras, resursallokeras eller tas ur bruk. Datacenteransvariga får även rapporter över underutnyttjade eller helt oanvända, servrar vilket säkerställer reducering av underutnyttjade servrar samt ökar företags avkastning på befintliga serverinvesteringar.</w:t>
      </w:r>
    </w:p>
    <w:p w:rsidR="00047963" w:rsidRPr="00B55411" w:rsidRDefault="00047963" w:rsidP="00047963">
      <w:pPr>
        <w:ind w:right="142"/>
        <w:rPr>
          <w:rFonts w:asciiTheme="minorBidi" w:hAnsiTheme="minorBidi" w:cstheme="minorBidi"/>
        </w:rPr>
      </w:pPr>
    </w:p>
    <w:p w:rsidR="00047963" w:rsidRPr="00B55411" w:rsidRDefault="00047963" w:rsidP="00047963">
      <w:pPr>
        <w:ind w:right="142"/>
        <w:rPr>
          <w:rFonts w:asciiTheme="minorBidi" w:hAnsiTheme="minorBidi" w:cstheme="minorBidi"/>
        </w:rPr>
      </w:pPr>
      <w:r w:rsidRPr="00B55411">
        <w:rPr>
          <w:rFonts w:asciiTheme="minorBidi" w:hAnsiTheme="minorBidi" w:cstheme="minorBidi"/>
        </w:rPr>
        <w:t>Nya funktioner i StruxureWare Data Center Operation v7.2 inkluderar:</w:t>
      </w:r>
    </w:p>
    <w:p w:rsidR="00F93D3D" w:rsidRPr="00B55411" w:rsidRDefault="00F93D3D" w:rsidP="00047963">
      <w:pPr>
        <w:ind w:right="142"/>
        <w:rPr>
          <w:rFonts w:asciiTheme="minorBidi" w:hAnsiTheme="minorBidi" w:cstheme="minorBidi"/>
        </w:rPr>
      </w:pPr>
    </w:p>
    <w:p w:rsidR="00047963" w:rsidRPr="00B55411" w:rsidRDefault="00047963" w:rsidP="00047963">
      <w:pPr>
        <w:ind w:left="426" w:right="142" w:hanging="426"/>
        <w:rPr>
          <w:rFonts w:asciiTheme="minorBidi" w:hAnsiTheme="minorBidi" w:cstheme="minorBidi"/>
        </w:rPr>
      </w:pPr>
      <w:r w:rsidRPr="00B55411">
        <w:rPr>
          <w:rFonts w:asciiTheme="minorBidi" w:hAnsiTheme="minorBidi" w:cstheme="minorBidi"/>
        </w:rPr>
        <w:t>•</w:t>
      </w:r>
      <w:r w:rsidRPr="00B55411">
        <w:rPr>
          <w:rFonts w:asciiTheme="minorBidi" w:hAnsiTheme="minorBidi" w:cstheme="minorBidi"/>
        </w:rPr>
        <w:tab/>
      </w:r>
      <w:r w:rsidRPr="00B55411">
        <w:rPr>
          <w:rFonts w:asciiTheme="minorBidi" w:hAnsiTheme="minorBidi" w:cstheme="minorBidi"/>
          <w:b/>
          <w:bCs/>
        </w:rPr>
        <w:t>Bevakning av energiåtgång och användning</w:t>
      </w:r>
      <w:r w:rsidRPr="00B55411">
        <w:rPr>
          <w:rFonts w:asciiTheme="minorBidi" w:hAnsiTheme="minorBidi" w:cstheme="minorBidi"/>
        </w:rPr>
        <w:t xml:space="preserve"> i IT-lagret fastställer användningsgraden av alla IT-resurser och hjälper till att eliminera underutnyttjade servrar, samtidigt som IT-kapaciteten på rack-, rad- och hallnivå kan maximeras.   </w:t>
      </w:r>
    </w:p>
    <w:p w:rsidR="00047963" w:rsidRPr="00B55411" w:rsidRDefault="00047963" w:rsidP="00047963">
      <w:pPr>
        <w:ind w:right="142"/>
        <w:rPr>
          <w:rFonts w:asciiTheme="minorBidi" w:hAnsiTheme="minorBidi" w:cstheme="minorBidi"/>
        </w:rPr>
      </w:pPr>
    </w:p>
    <w:p w:rsidR="00047963" w:rsidRPr="00B55411" w:rsidRDefault="00047963" w:rsidP="00047963">
      <w:pPr>
        <w:ind w:left="426" w:right="142" w:hanging="426"/>
        <w:rPr>
          <w:rFonts w:asciiTheme="minorBidi" w:hAnsiTheme="minorBidi" w:cstheme="minorBidi"/>
        </w:rPr>
      </w:pPr>
      <w:r w:rsidRPr="00B55411">
        <w:rPr>
          <w:rFonts w:asciiTheme="minorBidi" w:hAnsiTheme="minorBidi" w:cstheme="minorBidi"/>
        </w:rPr>
        <w:t>•</w:t>
      </w:r>
      <w:r w:rsidRPr="00B55411">
        <w:rPr>
          <w:rFonts w:asciiTheme="minorBidi" w:hAnsiTheme="minorBidi" w:cstheme="minorBidi"/>
        </w:rPr>
        <w:tab/>
      </w:r>
      <w:r w:rsidRPr="00B55411">
        <w:rPr>
          <w:rFonts w:asciiTheme="minorBidi" w:hAnsiTheme="minorBidi" w:cstheme="minorBidi"/>
          <w:b/>
          <w:bCs/>
        </w:rPr>
        <w:t>Spårning av underutnyttjade servrar</w:t>
      </w:r>
      <w:r w:rsidRPr="00B55411">
        <w:rPr>
          <w:rFonts w:asciiTheme="minorBidi" w:hAnsiTheme="minorBidi" w:cstheme="minorBidi"/>
        </w:rPr>
        <w:t xml:space="preserve"> reducerar kostnader genom att eliminera onödiga enheter och maximera effektivitet och </w:t>
      </w:r>
      <w:proofErr w:type="spellStart"/>
      <w:r w:rsidRPr="00B55411">
        <w:rPr>
          <w:rFonts w:asciiTheme="minorBidi" w:hAnsiTheme="minorBidi" w:cstheme="minorBidi"/>
        </w:rPr>
        <w:t>rack-kapacitet</w:t>
      </w:r>
      <w:proofErr w:type="spellEnd"/>
      <w:r w:rsidRPr="00B55411">
        <w:rPr>
          <w:rFonts w:asciiTheme="minorBidi" w:hAnsiTheme="minorBidi" w:cstheme="minorBidi"/>
        </w:rPr>
        <w:t xml:space="preserve">. </w:t>
      </w:r>
    </w:p>
    <w:p w:rsidR="00047963" w:rsidRPr="00B55411" w:rsidRDefault="00047963" w:rsidP="00047963">
      <w:pPr>
        <w:ind w:left="426" w:right="142" w:hanging="426"/>
        <w:rPr>
          <w:rFonts w:asciiTheme="minorBidi" w:hAnsiTheme="minorBidi" w:cstheme="minorBidi"/>
        </w:rPr>
      </w:pPr>
    </w:p>
    <w:p w:rsidR="00047963" w:rsidRPr="00B55411" w:rsidRDefault="00047963" w:rsidP="00047963">
      <w:pPr>
        <w:ind w:left="426" w:right="142" w:hanging="426"/>
        <w:rPr>
          <w:rFonts w:asciiTheme="minorBidi" w:hAnsiTheme="minorBidi" w:cstheme="minorBidi"/>
        </w:rPr>
      </w:pPr>
      <w:r w:rsidRPr="00B55411">
        <w:rPr>
          <w:rFonts w:asciiTheme="minorBidi" w:hAnsiTheme="minorBidi" w:cstheme="minorBidi"/>
        </w:rPr>
        <w:t>•</w:t>
      </w:r>
      <w:r w:rsidRPr="00B55411">
        <w:rPr>
          <w:rFonts w:asciiTheme="minorBidi" w:hAnsiTheme="minorBidi" w:cstheme="minorBidi"/>
        </w:rPr>
        <w:tab/>
      </w:r>
      <w:r w:rsidRPr="00B55411">
        <w:rPr>
          <w:rFonts w:asciiTheme="minorBidi" w:hAnsiTheme="minorBidi" w:cstheme="minorBidi"/>
          <w:b/>
          <w:bCs/>
        </w:rPr>
        <w:t xml:space="preserve">Allokering av kostnader </w:t>
      </w:r>
      <w:r w:rsidRPr="00B55411">
        <w:rPr>
          <w:rFonts w:asciiTheme="minorBidi" w:hAnsiTheme="minorBidi" w:cstheme="minorBidi"/>
        </w:rPr>
        <w:t xml:space="preserve">kopplat till server-användning möjliggör för företag att identifiera och allokera IT-kostnader till enskilda avdelningar genom precis information om användning ner på fysisk eller virtuell server-nivå.  </w:t>
      </w:r>
    </w:p>
    <w:p w:rsidR="00047963" w:rsidRPr="00B55411" w:rsidRDefault="00047963" w:rsidP="00047963">
      <w:pPr>
        <w:ind w:left="426" w:right="142" w:hanging="426"/>
        <w:rPr>
          <w:rFonts w:asciiTheme="minorBidi" w:hAnsiTheme="minorBidi" w:cstheme="minorBidi"/>
        </w:rPr>
      </w:pPr>
    </w:p>
    <w:p w:rsidR="00047963" w:rsidRPr="00B55411" w:rsidRDefault="00047963" w:rsidP="00047963">
      <w:pPr>
        <w:ind w:left="426" w:right="142" w:hanging="426"/>
        <w:rPr>
          <w:rFonts w:asciiTheme="minorBidi" w:hAnsiTheme="minorBidi" w:cstheme="minorBidi"/>
        </w:rPr>
      </w:pPr>
      <w:r w:rsidRPr="00B55411">
        <w:rPr>
          <w:rFonts w:asciiTheme="minorBidi" w:hAnsiTheme="minorBidi" w:cstheme="minorBidi"/>
        </w:rPr>
        <w:t>•</w:t>
      </w:r>
      <w:r w:rsidRPr="00B55411">
        <w:rPr>
          <w:rFonts w:asciiTheme="minorBidi" w:hAnsiTheme="minorBidi" w:cstheme="minorBidi"/>
        </w:rPr>
        <w:tab/>
      </w:r>
      <w:r w:rsidRPr="00B55411">
        <w:rPr>
          <w:rFonts w:asciiTheme="minorBidi" w:hAnsiTheme="minorBidi" w:cstheme="minorBidi"/>
          <w:b/>
          <w:bCs/>
        </w:rPr>
        <w:t>Automatisk identifiering av IT-resurser</w:t>
      </w:r>
      <w:r w:rsidRPr="00B55411">
        <w:rPr>
          <w:rFonts w:asciiTheme="minorBidi" w:hAnsiTheme="minorBidi" w:cstheme="minorBidi"/>
        </w:rPr>
        <w:t xml:space="preserve"> sparar tid och ökar precision i hantering och administration av IT-resurser. </w:t>
      </w:r>
    </w:p>
    <w:p w:rsidR="00047963" w:rsidRPr="00B55411" w:rsidRDefault="00047963" w:rsidP="00047963">
      <w:pPr>
        <w:ind w:left="426" w:right="142" w:hanging="426"/>
        <w:rPr>
          <w:rFonts w:asciiTheme="minorBidi" w:hAnsiTheme="minorBidi" w:cstheme="minorBidi"/>
        </w:rPr>
      </w:pPr>
    </w:p>
    <w:p w:rsidR="00047963" w:rsidRPr="00B55411" w:rsidRDefault="00047963" w:rsidP="00047963">
      <w:pPr>
        <w:ind w:left="426" w:right="142" w:hanging="426"/>
        <w:rPr>
          <w:rFonts w:asciiTheme="minorBidi" w:hAnsiTheme="minorBidi" w:cstheme="minorBidi"/>
        </w:rPr>
      </w:pPr>
      <w:r w:rsidRPr="00B55411">
        <w:rPr>
          <w:rFonts w:asciiTheme="minorBidi" w:hAnsiTheme="minorBidi" w:cstheme="minorBidi"/>
        </w:rPr>
        <w:t>•</w:t>
      </w:r>
      <w:r w:rsidRPr="00B55411">
        <w:rPr>
          <w:rFonts w:asciiTheme="minorBidi" w:hAnsiTheme="minorBidi" w:cstheme="minorBidi"/>
        </w:rPr>
        <w:tab/>
      </w:r>
      <w:proofErr w:type="spellStart"/>
      <w:r w:rsidRPr="00B55411">
        <w:rPr>
          <w:rFonts w:asciiTheme="minorBidi" w:hAnsiTheme="minorBidi" w:cstheme="minorBidi"/>
          <w:b/>
          <w:bCs/>
        </w:rPr>
        <w:t>Auto-association</w:t>
      </w:r>
      <w:proofErr w:type="spellEnd"/>
      <w:r w:rsidRPr="00B55411">
        <w:rPr>
          <w:rFonts w:asciiTheme="minorBidi" w:hAnsiTheme="minorBidi" w:cstheme="minorBidi"/>
        </w:rPr>
        <w:t xml:space="preserve"> skapar en direkt koppling mellan IT-enheter och inventeringsregister baserat på fabrikat och IP-adress.  </w:t>
      </w:r>
    </w:p>
    <w:p w:rsidR="00047963" w:rsidRPr="00B55411" w:rsidRDefault="00047963" w:rsidP="00047963">
      <w:pPr>
        <w:ind w:left="426" w:right="142" w:hanging="426"/>
        <w:rPr>
          <w:rFonts w:asciiTheme="minorBidi" w:hAnsiTheme="minorBidi" w:cstheme="minorBidi"/>
        </w:rPr>
      </w:pPr>
    </w:p>
    <w:p w:rsidR="00047963" w:rsidRPr="00B55411" w:rsidRDefault="00047963" w:rsidP="00047963">
      <w:pPr>
        <w:ind w:left="426" w:right="142" w:hanging="426"/>
        <w:rPr>
          <w:rFonts w:asciiTheme="minorBidi" w:hAnsiTheme="minorBidi" w:cstheme="minorBidi"/>
        </w:rPr>
      </w:pPr>
      <w:r w:rsidRPr="00B55411">
        <w:rPr>
          <w:rFonts w:asciiTheme="minorBidi" w:hAnsiTheme="minorBidi" w:cstheme="minorBidi"/>
        </w:rPr>
        <w:t>•</w:t>
      </w:r>
      <w:r w:rsidRPr="00B55411">
        <w:rPr>
          <w:rFonts w:asciiTheme="minorBidi" w:hAnsiTheme="minorBidi" w:cstheme="minorBidi"/>
        </w:rPr>
        <w:tab/>
      </w:r>
      <w:r w:rsidRPr="00B55411">
        <w:rPr>
          <w:rFonts w:asciiTheme="minorBidi" w:hAnsiTheme="minorBidi" w:cstheme="minorBidi"/>
          <w:b/>
          <w:bCs/>
        </w:rPr>
        <w:t>Bevakning av IT-resurser</w:t>
      </w:r>
      <w:r w:rsidRPr="00B55411">
        <w:rPr>
          <w:rFonts w:asciiTheme="minorBidi" w:hAnsiTheme="minorBidi" w:cstheme="minorBidi"/>
        </w:rPr>
        <w:t xml:space="preserve"> identifierar och övervakar löpande IT-komponenter genom standardprotokoll för exakt och uppdaterad inventariehantering.  </w:t>
      </w:r>
    </w:p>
    <w:p w:rsidR="00047963" w:rsidRPr="00B55411" w:rsidRDefault="00047963" w:rsidP="00047963">
      <w:pPr>
        <w:ind w:left="426" w:right="142" w:hanging="426"/>
        <w:rPr>
          <w:rFonts w:asciiTheme="minorBidi" w:hAnsiTheme="minorBidi" w:cstheme="minorBidi"/>
        </w:rPr>
      </w:pPr>
    </w:p>
    <w:p w:rsidR="00047963" w:rsidRPr="00B55411" w:rsidRDefault="00047963" w:rsidP="00047963">
      <w:pPr>
        <w:ind w:left="426" w:right="142" w:hanging="426"/>
        <w:rPr>
          <w:rFonts w:asciiTheme="minorBidi" w:hAnsiTheme="minorBidi" w:cstheme="minorBidi"/>
        </w:rPr>
      </w:pPr>
      <w:r w:rsidRPr="00B55411">
        <w:rPr>
          <w:rFonts w:asciiTheme="minorBidi" w:hAnsiTheme="minorBidi" w:cstheme="minorBidi"/>
        </w:rPr>
        <w:t>•</w:t>
      </w:r>
      <w:r w:rsidRPr="00B55411">
        <w:rPr>
          <w:rFonts w:asciiTheme="minorBidi" w:hAnsiTheme="minorBidi" w:cstheme="minorBidi"/>
        </w:rPr>
        <w:tab/>
      </w:r>
      <w:proofErr w:type="spellStart"/>
      <w:r w:rsidRPr="00B55411">
        <w:rPr>
          <w:rFonts w:asciiTheme="minorBidi" w:hAnsiTheme="minorBidi" w:cstheme="minorBidi"/>
          <w:b/>
          <w:bCs/>
        </w:rPr>
        <w:t>Genome</w:t>
      </w:r>
      <w:proofErr w:type="spellEnd"/>
      <w:r w:rsidRPr="00B55411">
        <w:rPr>
          <w:rFonts w:asciiTheme="minorBidi" w:hAnsiTheme="minorBidi" w:cstheme="minorBidi"/>
          <w:b/>
          <w:bCs/>
        </w:rPr>
        <w:t xml:space="preserve">™ </w:t>
      </w:r>
      <w:proofErr w:type="spellStart"/>
      <w:r w:rsidRPr="00B55411">
        <w:rPr>
          <w:rFonts w:asciiTheme="minorBidi" w:hAnsiTheme="minorBidi" w:cstheme="minorBidi"/>
          <w:b/>
          <w:bCs/>
        </w:rPr>
        <w:t>library</w:t>
      </w:r>
      <w:proofErr w:type="spellEnd"/>
      <w:r w:rsidRPr="00B55411">
        <w:rPr>
          <w:rFonts w:asciiTheme="minorBidi" w:hAnsiTheme="minorBidi" w:cstheme="minorBidi"/>
        </w:rPr>
        <w:t xml:space="preserve"> sammanställer alla IT-resurser och möjliggör för mjukvaran att bestämma energikonsumtionen utan stöd från </w:t>
      </w:r>
      <w:proofErr w:type="spellStart"/>
      <w:r w:rsidRPr="00B55411">
        <w:rPr>
          <w:rFonts w:asciiTheme="minorBidi" w:hAnsiTheme="minorBidi" w:cstheme="minorBidi"/>
        </w:rPr>
        <w:t>hårdvarusensorer</w:t>
      </w:r>
      <w:proofErr w:type="spellEnd"/>
      <w:r w:rsidRPr="00B55411">
        <w:rPr>
          <w:rFonts w:asciiTheme="minorBidi" w:hAnsiTheme="minorBidi" w:cstheme="minorBidi"/>
        </w:rPr>
        <w:t xml:space="preserve">. </w:t>
      </w:r>
    </w:p>
    <w:p w:rsidR="00047963" w:rsidRPr="00B55411" w:rsidRDefault="00047963" w:rsidP="00047963">
      <w:pPr>
        <w:ind w:left="426" w:right="142" w:hanging="426"/>
        <w:rPr>
          <w:rFonts w:asciiTheme="minorBidi" w:hAnsiTheme="minorBidi" w:cstheme="minorBidi"/>
        </w:rPr>
      </w:pPr>
    </w:p>
    <w:p w:rsidR="00B55411" w:rsidRPr="00B55411" w:rsidRDefault="00047963" w:rsidP="006A4FDE">
      <w:pPr>
        <w:ind w:left="426" w:right="142" w:hanging="426"/>
        <w:rPr>
          <w:rFonts w:asciiTheme="minorBidi" w:hAnsiTheme="minorBidi" w:cstheme="minorBidi"/>
        </w:rPr>
      </w:pPr>
      <w:r w:rsidRPr="00B55411">
        <w:rPr>
          <w:rFonts w:asciiTheme="minorBidi" w:hAnsiTheme="minorBidi" w:cstheme="minorBidi"/>
        </w:rPr>
        <w:lastRenderedPageBreak/>
        <w:t>•</w:t>
      </w:r>
      <w:r w:rsidRPr="00B55411">
        <w:rPr>
          <w:rFonts w:asciiTheme="minorBidi" w:hAnsiTheme="minorBidi" w:cstheme="minorBidi"/>
        </w:rPr>
        <w:tab/>
      </w:r>
      <w:r w:rsidRPr="00B55411">
        <w:rPr>
          <w:rFonts w:asciiTheme="minorBidi" w:hAnsiTheme="minorBidi" w:cstheme="minorBidi"/>
          <w:b/>
          <w:bCs/>
        </w:rPr>
        <w:t>Rapporteringsförmågan</w:t>
      </w:r>
      <w:r w:rsidRPr="00B55411">
        <w:rPr>
          <w:rFonts w:asciiTheme="minorBidi" w:hAnsiTheme="minorBidi" w:cstheme="minorBidi"/>
        </w:rPr>
        <w:t xml:space="preserve"> möjliggör uppdaterade rapporter gällande underutnyttjande servrar, de största energikonsumenterna samt KPI-data.</w:t>
      </w:r>
    </w:p>
    <w:p w:rsidR="007D19BE" w:rsidRPr="00B55411" w:rsidRDefault="00047963" w:rsidP="006A4FDE">
      <w:pPr>
        <w:ind w:left="426" w:right="142" w:hanging="426"/>
        <w:rPr>
          <w:rFonts w:asciiTheme="minorBidi" w:hAnsiTheme="minorBidi" w:cstheme="minorBidi"/>
        </w:rPr>
      </w:pPr>
      <w:r w:rsidRPr="00B55411">
        <w:rPr>
          <w:rFonts w:asciiTheme="minorBidi" w:hAnsiTheme="minorBidi" w:cstheme="minorBidi"/>
        </w:rPr>
        <w:t xml:space="preserve">  </w:t>
      </w:r>
    </w:p>
    <w:p w:rsidR="00047963" w:rsidRPr="00B55411" w:rsidRDefault="00047963" w:rsidP="00047963">
      <w:pPr>
        <w:autoSpaceDE w:val="0"/>
        <w:autoSpaceDN w:val="0"/>
        <w:adjustRightInd w:val="0"/>
        <w:spacing w:line="240" w:lineRule="atLeast"/>
        <w:ind w:right="142"/>
        <w:rPr>
          <w:rFonts w:asciiTheme="minorBidi" w:hAnsiTheme="minorBidi" w:cstheme="minorBidi"/>
        </w:rPr>
      </w:pPr>
      <w:r w:rsidRPr="00B55411">
        <w:rPr>
          <w:rFonts w:asciiTheme="minorBidi" w:hAnsiTheme="minorBidi" w:cstheme="minorBidi"/>
        </w:rPr>
        <w:t xml:space="preserve">För att kunna erbjuda marknadens mest omfattande </w:t>
      </w:r>
      <w:proofErr w:type="spellStart"/>
      <w:r w:rsidRPr="00B55411">
        <w:rPr>
          <w:rFonts w:asciiTheme="minorBidi" w:hAnsiTheme="minorBidi" w:cstheme="minorBidi"/>
        </w:rPr>
        <w:t>DCIM-svit</w:t>
      </w:r>
      <w:proofErr w:type="spellEnd"/>
      <w:r w:rsidRPr="00B55411">
        <w:rPr>
          <w:rFonts w:asciiTheme="minorBidi" w:hAnsiTheme="minorBidi" w:cstheme="minorBidi"/>
        </w:rPr>
        <w:t xml:space="preserve"> har Schneider Electric utrustat StruxureWare Data Center Operation v7.2-plattformen med ett antal sofistikerade och automatiserade funktioner. Dessa funktioner skapar kontroll över alla IT-tillgångar, oavsett tillverkare, i ett enda system.  Integrationen med Cisco, VMware och inkluderandet av Intels IT Power Control-teknik ger värdefullt stöd till plattformen och ökar väsentligt flexibiliteten för att rulla ut StruxureWare Data Center Operation v7.2 i vilket datacenter som helst.   </w:t>
      </w:r>
    </w:p>
    <w:p w:rsidR="00047963" w:rsidRPr="00B55411" w:rsidRDefault="00047963" w:rsidP="00047963">
      <w:pPr>
        <w:autoSpaceDE w:val="0"/>
        <w:autoSpaceDN w:val="0"/>
        <w:adjustRightInd w:val="0"/>
        <w:spacing w:line="240" w:lineRule="atLeast"/>
        <w:ind w:right="142"/>
        <w:rPr>
          <w:rFonts w:asciiTheme="minorBidi" w:hAnsiTheme="minorBidi" w:cstheme="minorBidi"/>
        </w:rPr>
      </w:pPr>
    </w:p>
    <w:p w:rsidR="00047963" w:rsidRPr="00B55411" w:rsidRDefault="00047963" w:rsidP="00047963">
      <w:pPr>
        <w:autoSpaceDE w:val="0"/>
        <w:autoSpaceDN w:val="0"/>
        <w:adjustRightInd w:val="0"/>
        <w:spacing w:line="240" w:lineRule="atLeast"/>
        <w:ind w:right="142"/>
        <w:rPr>
          <w:rFonts w:asciiTheme="minorBidi" w:hAnsiTheme="minorBidi" w:cstheme="minorBidi"/>
        </w:rPr>
      </w:pPr>
      <w:r w:rsidRPr="00B55411">
        <w:rPr>
          <w:rFonts w:asciiTheme="minorBidi" w:hAnsiTheme="minorBidi" w:cstheme="minorBidi"/>
        </w:rPr>
        <w:t>IT Power Control, som drivs av Intel DCM, ger realtidsdata på servernivå gällande energi- och temperatur i datacentret.  Detta tillåter StruxureWare Data Center Operation v7.2 att leverera omfattande information om temperatur och energiförbrukning till datacenteransvariga.</w:t>
      </w:r>
    </w:p>
    <w:p w:rsidR="00047963" w:rsidRPr="00B55411" w:rsidRDefault="00047963" w:rsidP="00047963">
      <w:pPr>
        <w:autoSpaceDE w:val="0"/>
        <w:autoSpaceDN w:val="0"/>
        <w:adjustRightInd w:val="0"/>
        <w:spacing w:line="240" w:lineRule="atLeast"/>
        <w:ind w:right="142"/>
        <w:rPr>
          <w:rFonts w:asciiTheme="minorBidi" w:hAnsiTheme="minorBidi" w:cstheme="minorBidi"/>
          <w:bCs/>
        </w:rPr>
      </w:pPr>
    </w:p>
    <w:p w:rsidR="00047963" w:rsidRPr="00B55411" w:rsidRDefault="00047963" w:rsidP="00047963">
      <w:pPr>
        <w:autoSpaceDE w:val="0"/>
        <w:autoSpaceDN w:val="0"/>
        <w:adjustRightInd w:val="0"/>
        <w:spacing w:line="240" w:lineRule="atLeast"/>
        <w:ind w:right="142"/>
        <w:rPr>
          <w:rFonts w:asciiTheme="minorBidi" w:hAnsiTheme="minorBidi" w:cstheme="minorBidi"/>
          <w:bCs/>
        </w:rPr>
      </w:pPr>
      <w:r w:rsidRPr="00B55411">
        <w:rPr>
          <w:rFonts w:asciiTheme="minorBidi" w:hAnsiTheme="minorBidi" w:cstheme="minorBidi"/>
          <w:bCs/>
        </w:rPr>
        <w:t xml:space="preserve">– Intel DCM möjliggör för StruxureWare IT Power Control-modulen </w:t>
      </w:r>
      <w:proofErr w:type="gramStart"/>
      <w:r w:rsidRPr="00B55411">
        <w:rPr>
          <w:rFonts w:asciiTheme="minorBidi" w:hAnsiTheme="minorBidi" w:cstheme="minorBidi"/>
          <w:bCs/>
        </w:rPr>
        <w:t>att  kontinuerligt</w:t>
      </w:r>
      <w:proofErr w:type="gramEnd"/>
      <w:r w:rsidRPr="00B55411">
        <w:rPr>
          <w:rFonts w:asciiTheme="minorBidi" w:hAnsiTheme="minorBidi" w:cstheme="minorBidi"/>
          <w:bCs/>
        </w:rPr>
        <w:t xml:space="preserve"> övervaka energi- och temperaturnivåer på ett mer detaljerat sätt över ett stort antal servrar och IT-enheter, säger Jeff Klaus, </w:t>
      </w:r>
      <w:proofErr w:type="spellStart"/>
      <w:r w:rsidRPr="00B55411">
        <w:rPr>
          <w:rFonts w:asciiTheme="minorBidi" w:hAnsiTheme="minorBidi" w:cstheme="minorBidi"/>
          <w:bCs/>
        </w:rPr>
        <w:t>director</w:t>
      </w:r>
      <w:proofErr w:type="spellEnd"/>
      <w:r w:rsidRPr="00B55411">
        <w:rPr>
          <w:rFonts w:asciiTheme="minorBidi" w:hAnsiTheme="minorBidi" w:cstheme="minorBidi"/>
          <w:bCs/>
        </w:rPr>
        <w:t xml:space="preserve">, Intel Data Center Manager Solutions. “Teknikintegrationen, och även relationen, mellan Schneider Electric och Intel DCM bör vara en tydlig signal till stora företag som fortfarande tvekar kring </w:t>
      </w:r>
      <w:proofErr w:type="spellStart"/>
      <w:r w:rsidRPr="00B55411">
        <w:rPr>
          <w:rFonts w:asciiTheme="minorBidi" w:hAnsiTheme="minorBidi" w:cstheme="minorBidi"/>
          <w:bCs/>
        </w:rPr>
        <w:t>DCIM-teknik</w:t>
      </w:r>
      <w:proofErr w:type="spellEnd"/>
      <w:r w:rsidRPr="00B55411">
        <w:rPr>
          <w:rFonts w:asciiTheme="minorBidi" w:hAnsiTheme="minorBidi" w:cstheme="minorBidi"/>
          <w:bCs/>
        </w:rPr>
        <w:t xml:space="preserve"> i datacentret.</w:t>
      </w:r>
    </w:p>
    <w:p w:rsidR="00047963" w:rsidRPr="00B55411" w:rsidRDefault="00047963" w:rsidP="00047963">
      <w:pPr>
        <w:autoSpaceDE w:val="0"/>
        <w:autoSpaceDN w:val="0"/>
        <w:adjustRightInd w:val="0"/>
        <w:spacing w:line="240" w:lineRule="atLeast"/>
        <w:ind w:right="142"/>
        <w:rPr>
          <w:rFonts w:asciiTheme="minorBidi" w:hAnsiTheme="minorBidi" w:cstheme="minorBidi"/>
          <w:bCs/>
        </w:rPr>
      </w:pPr>
    </w:p>
    <w:p w:rsidR="00047963" w:rsidRPr="00B55411" w:rsidRDefault="00047963" w:rsidP="00047963">
      <w:pPr>
        <w:autoSpaceDE w:val="0"/>
        <w:autoSpaceDN w:val="0"/>
        <w:adjustRightInd w:val="0"/>
        <w:spacing w:line="240" w:lineRule="atLeast"/>
        <w:ind w:right="142"/>
        <w:rPr>
          <w:rFonts w:asciiTheme="minorBidi" w:hAnsiTheme="minorBidi" w:cstheme="minorBidi"/>
        </w:rPr>
      </w:pPr>
      <w:r w:rsidRPr="00B55411">
        <w:rPr>
          <w:rFonts w:asciiTheme="minorBidi" w:hAnsiTheme="minorBidi" w:cstheme="minorBidi"/>
        </w:rPr>
        <w:t xml:space="preserve">I tillägg till den befintliga VMware </w:t>
      </w:r>
      <w:proofErr w:type="spellStart"/>
      <w:r w:rsidRPr="00B55411">
        <w:rPr>
          <w:rFonts w:asciiTheme="minorBidi" w:hAnsiTheme="minorBidi" w:cstheme="minorBidi"/>
        </w:rPr>
        <w:t>vSphere-integrationen</w:t>
      </w:r>
      <w:proofErr w:type="spellEnd"/>
      <w:r w:rsidRPr="00B55411">
        <w:rPr>
          <w:rFonts w:asciiTheme="minorBidi" w:hAnsiTheme="minorBidi" w:cstheme="minorBidi"/>
        </w:rPr>
        <w:t xml:space="preserve"> version 7.2 kommer även Cisco UCS Manager plug-in, vilken erbjuder Cisco </w:t>
      </w:r>
      <w:proofErr w:type="spellStart"/>
      <w:r w:rsidRPr="00B55411">
        <w:rPr>
          <w:rFonts w:asciiTheme="minorBidi" w:hAnsiTheme="minorBidi" w:cstheme="minorBidi"/>
        </w:rPr>
        <w:t>UCS-kunder</w:t>
      </w:r>
      <w:proofErr w:type="spellEnd"/>
      <w:r w:rsidRPr="00B55411">
        <w:rPr>
          <w:rFonts w:asciiTheme="minorBidi" w:hAnsiTheme="minorBidi" w:cstheme="minorBidi"/>
        </w:rPr>
        <w:t xml:space="preserve"> en “</w:t>
      </w:r>
      <w:proofErr w:type="spellStart"/>
      <w:r w:rsidRPr="00B55411">
        <w:rPr>
          <w:rFonts w:asciiTheme="minorBidi" w:hAnsiTheme="minorBidi" w:cstheme="minorBidi"/>
        </w:rPr>
        <w:t>plug</w:t>
      </w:r>
      <w:proofErr w:type="spellEnd"/>
      <w:r w:rsidRPr="00B55411">
        <w:rPr>
          <w:rFonts w:asciiTheme="minorBidi" w:hAnsiTheme="minorBidi" w:cstheme="minorBidi"/>
        </w:rPr>
        <w:t xml:space="preserve"> n’ play”-konfiguration som ger automatisk inventering, proaktiva varningar och realtidsdata över energikonsumtionen, CPU och minneskapacitet för Cisco UCS. Insticksprogrammet låter kunder sätta en gräns för energikonsumtion i serverracken med realtidsinformation om de fysiska kapacitetsbegränsningarna. Detta säkerställer korrekt fördelning av energi- och kylning, vilket även optimerar användningen av den fysiska infrastrukturen och reducerar felaktig resursfördelning i datacentret.   </w:t>
      </w:r>
    </w:p>
    <w:p w:rsidR="00047963" w:rsidRPr="00B55411" w:rsidRDefault="00047963" w:rsidP="00047963">
      <w:pPr>
        <w:autoSpaceDE w:val="0"/>
        <w:autoSpaceDN w:val="0"/>
        <w:adjustRightInd w:val="0"/>
        <w:spacing w:line="240" w:lineRule="atLeast"/>
        <w:ind w:right="142"/>
        <w:rPr>
          <w:rFonts w:asciiTheme="minorBidi" w:hAnsiTheme="minorBidi" w:cstheme="minorBidi"/>
          <w:bCs/>
          <w:color w:val="000000"/>
        </w:rPr>
      </w:pPr>
    </w:p>
    <w:p w:rsidR="00047963" w:rsidRPr="00B55411" w:rsidRDefault="00047963" w:rsidP="00047963">
      <w:pPr>
        <w:autoSpaceDE w:val="0"/>
        <w:autoSpaceDN w:val="0"/>
        <w:adjustRightInd w:val="0"/>
        <w:spacing w:line="240" w:lineRule="atLeast"/>
        <w:ind w:right="142"/>
        <w:rPr>
          <w:rFonts w:asciiTheme="minorBidi" w:hAnsiTheme="minorBidi" w:cstheme="minorBidi"/>
          <w:bCs/>
          <w:color w:val="000000"/>
        </w:rPr>
      </w:pPr>
      <w:r w:rsidRPr="00B55411">
        <w:rPr>
          <w:rFonts w:asciiTheme="minorBidi" w:hAnsiTheme="minorBidi" w:cstheme="minorBidi"/>
          <w:bCs/>
          <w:color w:val="000000"/>
        </w:rPr>
        <w:t xml:space="preserve">StruxureWare Data Center Operation v7.2 finns tillgänglig som en del av den kompletta StruxureWare </w:t>
      </w:r>
      <w:hyperlink r:id="rId7" w:history="1">
        <w:r w:rsidRPr="00B55411">
          <w:rPr>
            <w:rStyle w:val="Hyperlnk"/>
            <w:rFonts w:asciiTheme="minorBidi" w:hAnsiTheme="minorBidi" w:cstheme="minorBidi"/>
            <w:bCs/>
          </w:rPr>
          <w:t>mjukvaru-sviten</w:t>
        </w:r>
      </w:hyperlink>
      <w:r w:rsidRPr="00B55411">
        <w:rPr>
          <w:rFonts w:asciiTheme="minorBidi" w:hAnsiTheme="minorBidi" w:cstheme="minorBidi"/>
          <w:bCs/>
          <w:color w:val="000000"/>
        </w:rPr>
        <w:t xml:space="preserve"> för datacenter. Plattformen finns tillänglig för demonstration vid Schneider Electrics kontor i </w:t>
      </w:r>
      <w:proofErr w:type="spellStart"/>
      <w:r w:rsidRPr="00B55411">
        <w:rPr>
          <w:rFonts w:asciiTheme="minorBidi" w:hAnsiTheme="minorBidi" w:cstheme="minorBidi"/>
          <w:bCs/>
          <w:color w:val="000000"/>
        </w:rPr>
        <w:t>Rueil-Malmaison</w:t>
      </w:r>
      <w:proofErr w:type="spellEnd"/>
      <w:r w:rsidRPr="00B55411">
        <w:rPr>
          <w:rFonts w:asciiTheme="minorBidi" w:hAnsiTheme="minorBidi" w:cstheme="minorBidi"/>
          <w:bCs/>
          <w:color w:val="000000"/>
        </w:rPr>
        <w:t xml:space="preserve">, Frankrike och vid Schneider Electric Technology Center i St. Louis, USA. Vänligen besök </w:t>
      </w:r>
      <w:hyperlink r:id="rId8" w:history="1">
        <w:r w:rsidRPr="00B55411">
          <w:rPr>
            <w:rStyle w:val="Hyperlnk"/>
            <w:rFonts w:asciiTheme="minorBidi" w:hAnsiTheme="minorBidi" w:cstheme="minorBidi"/>
            <w:bCs/>
          </w:rPr>
          <w:t>www.apc.com</w:t>
        </w:r>
      </w:hyperlink>
      <w:r w:rsidRPr="00B55411">
        <w:rPr>
          <w:rFonts w:asciiTheme="minorBidi" w:hAnsiTheme="minorBidi" w:cstheme="minorBidi"/>
          <w:bCs/>
          <w:color w:val="000000"/>
        </w:rPr>
        <w:t xml:space="preserve"> för mer information gällande Schneider Electrics fullständiga sortiment av datacenterlösningar. </w:t>
      </w:r>
    </w:p>
    <w:p w:rsidR="00B55411" w:rsidRDefault="00B55411" w:rsidP="00047963">
      <w:pPr>
        <w:autoSpaceDE w:val="0"/>
        <w:autoSpaceDN w:val="0"/>
        <w:adjustRightInd w:val="0"/>
        <w:spacing w:line="240" w:lineRule="atLeast"/>
        <w:ind w:right="142"/>
        <w:rPr>
          <w:rFonts w:ascii="Arial" w:hAnsi="Arial" w:cs="Arial"/>
          <w:bCs/>
          <w:color w:val="000000"/>
        </w:rPr>
      </w:pPr>
    </w:p>
    <w:p w:rsidR="00B55411" w:rsidRPr="004927DA" w:rsidRDefault="00B55411" w:rsidP="00B55411">
      <w:pPr>
        <w:rPr>
          <w:rFonts w:ascii="Arial" w:hAnsi="Arial" w:cs="Arial"/>
          <w:b/>
        </w:rPr>
      </w:pPr>
    </w:p>
    <w:p w:rsidR="00B55411" w:rsidRPr="004927DA" w:rsidRDefault="00B55411" w:rsidP="00B55411">
      <w:pPr>
        <w:rPr>
          <w:rFonts w:ascii="Arial" w:hAnsi="Arial" w:cs="Arial"/>
          <w:b/>
        </w:rPr>
      </w:pPr>
    </w:p>
    <w:p w:rsidR="00B55411" w:rsidRPr="004927DA" w:rsidRDefault="00B55411" w:rsidP="00B55411">
      <w:pPr>
        <w:rPr>
          <w:rFonts w:ascii="Arial" w:hAnsi="Arial" w:cs="Arial"/>
          <w:b/>
        </w:rPr>
      </w:pPr>
      <w:r>
        <w:rPr>
          <w:rFonts w:ascii="Arial" w:hAnsi="Arial" w:cs="Arial"/>
          <w:b/>
          <w:noProof/>
          <w:lang w:eastAsia="sv-SE" w:bidi="he-IL"/>
        </w:rPr>
        <w:drawing>
          <wp:inline distT="0" distB="0" distL="0" distR="0">
            <wp:extent cx="5885180" cy="2324735"/>
            <wp:effectExtent l="19050" t="0" r="1270" b="0"/>
            <wp:docPr id="7" name="Bild 7" descr="StruxureWare Data Center Operation_ IT Optimi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uxureWare Data Center Operation_ IT Optimize 1"/>
                    <pic:cNvPicPr>
                      <a:picLocks noChangeAspect="1" noChangeArrowheads="1"/>
                    </pic:cNvPicPr>
                  </pic:nvPicPr>
                  <pic:blipFill>
                    <a:blip r:embed="rId9" cstate="print"/>
                    <a:srcRect l="2243" t="4086" b="25543"/>
                    <a:stretch>
                      <a:fillRect/>
                    </a:stretch>
                  </pic:blipFill>
                  <pic:spPr bwMode="auto">
                    <a:xfrm>
                      <a:off x="0" y="0"/>
                      <a:ext cx="5885180" cy="2324735"/>
                    </a:xfrm>
                    <a:prstGeom prst="rect">
                      <a:avLst/>
                    </a:prstGeom>
                    <a:noFill/>
                    <a:ln w="9525">
                      <a:noFill/>
                      <a:miter lim="800000"/>
                      <a:headEnd/>
                      <a:tailEnd/>
                    </a:ln>
                  </pic:spPr>
                </pic:pic>
              </a:graphicData>
            </a:graphic>
          </wp:inline>
        </w:drawing>
      </w:r>
    </w:p>
    <w:p w:rsidR="00B55411" w:rsidRPr="004927DA" w:rsidRDefault="00B55411" w:rsidP="00B55411">
      <w:pPr>
        <w:rPr>
          <w:rFonts w:ascii="Arial" w:hAnsi="Arial" w:cs="Arial"/>
          <w:sz w:val="18"/>
          <w:szCs w:val="18"/>
        </w:rPr>
      </w:pPr>
    </w:p>
    <w:p w:rsidR="00B55411" w:rsidRPr="004927DA" w:rsidRDefault="00B55411" w:rsidP="00B55411">
      <w:pPr>
        <w:rPr>
          <w:rFonts w:ascii="Arial" w:hAnsi="Arial" w:cs="Arial"/>
          <w:i/>
          <w:sz w:val="18"/>
          <w:szCs w:val="18"/>
        </w:rPr>
      </w:pPr>
      <w:r w:rsidRPr="004927DA">
        <w:rPr>
          <w:rFonts w:ascii="Arial" w:hAnsi="Arial" w:cs="Arial"/>
          <w:i/>
        </w:rPr>
        <w:t xml:space="preserve">StruxureWare Data Center Operation: IT </w:t>
      </w:r>
      <w:proofErr w:type="spellStart"/>
      <w:r w:rsidRPr="004927DA">
        <w:rPr>
          <w:rFonts w:ascii="Arial" w:hAnsi="Arial" w:cs="Arial"/>
          <w:i/>
        </w:rPr>
        <w:t>Optimize</w:t>
      </w:r>
      <w:proofErr w:type="spellEnd"/>
      <w:r w:rsidRPr="004927DA">
        <w:rPr>
          <w:rFonts w:ascii="Arial" w:hAnsi="Arial" w:cs="Arial"/>
          <w:i/>
        </w:rPr>
        <w:t xml:space="preserve"> – ger en översikt av alla servrar som bevakas, information om CPU-kapacitet samt vilka servrar som potentiellt kan tas ur bruk. </w:t>
      </w:r>
    </w:p>
    <w:p w:rsidR="00B55411" w:rsidRPr="004927DA" w:rsidRDefault="00B55411" w:rsidP="00B55411">
      <w:pPr>
        <w:rPr>
          <w:rFonts w:ascii="Arial" w:hAnsi="Arial" w:cs="Arial"/>
          <w:sz w:val="18"/>
          <w:szCs w:val="18"/>
        </w:rPr>
      </w:pPr>
    </w:p>
    <w:p w:rsidR="00B55411" w:rsidRPr="004927DA" w:rsidRDefault="00B55411" w:rsidP="00B55411">
      <w:pPr>
        <w:rPr>
          <w:rFonts w:ascii="Arial" w:hAnsi="Arial" w:cs="Arial"/>
          <w:sz w:val="18"/>
          <w:szCs w:val="18"/>
        </w:rPr>
      </w:pPr>
      <w:r>
        <w:rPr>
          <w:rFonts w:ascii="Arial" w:hAnsi="Arial" w:cs="Arial"/>
          <w:noProof/>
          <w:sz w:val="18"/>
          <w:szCs w:val="18"/>
          <w:lang w:eastAsia="sv-SE" w:bidi="he-IL"/>
        </w:rPr>
        <w:drawing>
          <wp:inline distT="0" distB="0" distL="0" distR="0">
            <wp:extent cx="6021705" cy="3297555"/>
            <wp:effectExtent l="19050" t="0" r="0" b="0"/>
            <wp:docPr id="4" name="Bild 4" descr="StruxureWare Data Center Operation_ IT Optimiz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uxureWare Data Center Operation_ IT Optimize 2"/>
                    <pic:cNvPicPr>
                      <a:picLocks noChangeAspect="1" noChangeArrowheads="1"/>
                    </pic:cNvPicPr>
                  </pic:nvPicPr>
                  <pic:blipFill>
                    <a:blip r:embed="rId10" cstate="print"/>
                    <a:srcRect t="19148"/>
                    <a:stretch>
                      <a:fillRect/>
                    </a:stretch>
                  </pic:blipFill>
                  <pic:spPr bwMode="auto">
                    <a:xfrm>
                      <a:off x="0" y="0"/>
                      <a:ext cx="6021705" cy="3297555"/>
                    </a:xfrm>
                    <a:prstGeom prst="rect">
                      <a:avLst/>
                    </a:prstGeom>
                    <a:noFill/>
                    <a:ln w="9525">
                      <a:noFill/>
                      <a:miter lim="800000"/>
                      <a:headEnd/>
                      <a:tailEnd/>
                    </a:ln>
                  </pic:spPr>
                </pic:pic>
              </a:graphicData>
            </a:graphic>
          </wp:inline>
        </w:drawing>
      </w:r>
    </w:p>
    <w:p w:rsidR="00B55411" w:rsidRPr="004927DA" w:rsidRDefault="00B55411" w:rsidP="00B55411">
      <w:pPr>
        <w:rPr>
          <w:rFonts w:ascii="Arial" w:hAnsi="Arial" w:cs="Arial"/>
          <w:sz w:val="18"/>
          <w:szCs w:val="18"/>
        </w:rPr>
      </w:pPr>
    </w:p>
    <w:p w:rsidR="00B55411" w:rsidRPr="004927DA" w:rsidRDefault="00B55411" w:rsidP="00047963">
      <w:pPr>
        <w:autoSpaceDE w:val="0"/>
        <w:autoSpaceDN w:val="0"/>
        <w:adjustRightInd w:val="0"/>
        <w:spacing w:line="240" w:lineRule="atLeast"/>
        <w:ind w:right="142"/>
        <w:rPr>
          <w:rFonts w:ascii="Arial" w:hAnsi="Arial" w:cs="Arial"/>
          <w:bCs/>
          <w:color w:val="000000"/>
        </w:rPr>
      </w:pPr>
    </w:p>
    <w:p w:rsidR="00047963" w:rsidRPr="007D19BE" w:rsidRDefault="00047963" w:rsidP="00047963">
      <w:pPr>
        <w:autoSpaceDE w:val="0"/>
        <w:autoSpaceDN w:val="0"/>
        <w:adjustRightInd w:val="0"/>
        <w:spacing w:line="240" w:lineRule="atLeast"/>
        <w:ind w:right="142"/>
        <w:rPr>
          <w:rFonts w:ascii="Arial" w:hAnsi="Arial" w:cs="Arial"/>
          <w:bCs/>
          <w:color w:val="000000"/>
        </w:rPr>
      </w:pPr>
    </w:p>
    <w:p w:rsidR="007D19BE" w:rsidRPr="007F0FF8" w:rsidRDefault="007D19BE" w:rsidP="00047963">
      <w:pPr>
        <w:autoSpaceDE w:val="0"/>
        <w:autoSpaceDN w:val="0"/>
        <w:adjustRightInd w:val="0"/>
        <w:spacing w:line="240" w:lineRule="atLeast"/>
        <w:ind w:right="142"/>
        <w:rPr>
          <w:rFonts w:ascii="Arial" w:hAnsi="Arial" w:cs="Arial"/>
          <w:b/>
          <w:bCs/>
          <w:color w:val="000000"/>
        </w:rPr>
      </w:pPr>
      <w:r w:rsidRPr="007F0FF8">
        <w:rPr>
          <w:rFonts w:ascii="Arial" w:hAnsi="Arial" w:cs="Arial"/>
          <w:b/>
          <w:bCs/>
          <w:color w:val="000000"/>
        </w:rPr>
        <w:t>För mer information:</w:t>
      </w:r>
    </w:p>
    <w:bookmarkEnd w:id="0"/>
    <w:bookmarkEnd w:id="1"/>
    <w:p w:rsidR="00047963" w:rsidRPr="00047963" w:rsidRDefault="00047963" w:rsidP="00047963">
      <w:pPr>
        <w:ind w:right="142"/>
        <w:rPr>
          <w:rFonts w:ascii="Arial" w:hAnsi="Arial" w:cs="Arial"/>
          <w:bCs/>
          <w:color w:val="000000"/>
        </w:rPr>
      </w:pPr>
      <w:r w:rsidRPr="00047963">
        <w:rPr>
          <w:rFonts w:ascii="Arial" w:hAnsi="Arial" w:cs="Arial"/>
          <w:bCs/>
          <w:color w:val="000000"/>
        </w:rPr>
        <w:t xml:space="preserve">Sören Karlsson, lösningsarkitekt, Schneider </w:t>
      </w:r>
      <w:r w:rsidR="00B55411">
        <w:rPr>
          <w:rFonts w:ascii="Arial" w:hAnsi="Arial" w:cs="Arial"/>
          <w:bCs/>
          <w:color w:val="000000"/>
        </w:rPr>
        <w:t xml:space="preserve">Electric IT Business Sweden </w:t>
      </w:r>
    </w:p>
    <w:p w:rsidR="00047963" w:rsidRPr="00B55411" w:rsidRDefault="00B55411" w:rsidP="00047963">
      <w:pPr>
        <w:ind w:right="142"/>
        <w:rPr>
          <w:rFonts w:ascii="Arial" w:hAnsi="Arial" w:cs="Arial"/>
          <w:bCs/>
          <w:color w:val="000000"/>
          <w:lang w:val="nb-NO"/>
        </w:rPr>
      </w:pPr>
      <w:r w:rsidRPr="00B55411">
        <w:rPr>
          <w:rFonts w:ascii="Arial" w:hAnsi="Arial" w:cs="Arial"/>
          <w:bCs/>
          <w:color w:val="000000"/>
          <w:lang w:val="nb-NO"/>
        </w:rPr>
        <w:t>Mobil</w:t>
      </w:r>
      <w:r w:rsidR="00047963" w:rsidRPr="00B55411">
        <w:rPr>
          <w:rFonts w:ascii="Arial" w:hAnsi="Arial" w:cs="Arial"/>
          <w:bCs/>
          <w:color w:val="000000"/>
          <w:lang w:val="nb-NO"/>
        </w:rPr>
        <w:t>: +46 (0)705 94 67 85</w:t>
      </w:r>
    </w:p>
    <w:p w:rsidR="00047963" w:rsidRPr="00B55411" w:rsidRDefault="00047963" w:rsidP="00B55411">
      <w:pPr>
        <w:ind w:right="142"/>
        <w:rPr>
          <w:rFonts w:ascii="Arial" w:hAnsi="Arial" w:cs="Arial"/>
          <w:bCs/>
          <w:color w:val="000000"/>
          <w:lang w:val="nb-NO"/>
        </w:rPr>
      </w:pPr>
      <w:r w:rsidRPr="00B55411">
        <w:rPr>
          <w:rFonts w:ascii="Arial" w:hAnsi="Arial" w:cs="Arial"/>
          <w:bCs/>
          <w:color w:val="000000"/>
          <w:lang w:val="nb-NO"/>
        </w:rPr>
        <w:t>E</w:t>
      </w:r>
      <w:r w:rsidR="00B55411" w:rsidRPr="00B55411">
        <w:rPr>
          <w:rFonts w:ascii="Arial" w:hAnsi="Arial" w:cs="Arial"/>
          <w:bCs/>
          <w:color w:val="000000"/>
          <w:lang w:val="nb-NO"/>
        </w:rPr>
        <w:t>-post</w:t>
      </w:r>
      <w:r w:rsidRPr="00B55411">
        <w:rPr>
          <w:rFonts w:ascii="Arial" w:hAnsi="Arial" w:cs="Arial"/>
          <w:bCs/>
          <w:color w:val="000000"/>
          <w:lang w:val="nb-NO"/>
        </w:rPr>
        <w:t xml:space="preserve">: </w:t>
      </w:r>
      <w:hyperlink r:id="rId11" w:history="1">
        <w:r w:rsidRPr="00B55411">
          <w:rPr>
            <w:rStyle w:val="Hyperlnk"/>
            <w:rFonts w:ascii="Arial" w:hAnsi="Arial" w:cs="Arial"/>
            <w:bCs/>
            <w:lang w:val="nb-NO"/>
          </w:rPr>
          <w:t>soren.karlsson@schneider-electric.com</w:t>
        </w:r>
      </w:hyperlink>
    </w:p>
    <w:p w:rsidR="00047963" w:rsidRPr="00047963" w:rsidRDefault="00047963" w:rsidP="00047963">
      <w:pPr>
        <w:ind w:right="142"/>
        <w:rPr>
          <w:rFonts w:ascii="Arial" w:hAnsi="Arial" w:cs="Arial"/>
          <w:bCs/>
          <w:color w:val="000000"/>
          <w:lang w:val="nb-NO"/>
        </w:rPr>
      </w:pPr>
    </w:p>
    <w:p w:rsidR="00047963" w:rsidRPr="00047963" w:rsidRDefault="00047963" w:rsidP="00B55411">
      <w:pPr>
        <w:ind w:right="142"/>
        <w:rPr>
          <w:rFonts w:ascii="Arial" w:hAnsi="Arial" w:cs="Arial"/>
          <w:bCs/>
          <w:color w:val="000000"/>
          <w:lang w:val="en-US"/>
        </w:rPr>
      </w:pPr>
      <w:r w:rsidRPr="00047963">
        <w:rPr>
          <w:rFonts w:ascii="Arial" w:hAnsi="Arial" w:cs="Arial"/>
          <w:bCs/>
          <w:color w:val="000000"/>
          <w:lang w:val="en-US"/>
        </w:rPr>
        <w:t xml:space="preserve">Jane </w:t>
      </w:r>
      <w:proofErr w:type="spellStart"/>
      <w:r w:rsidRPr="00047963">
        <w:rPr>
          <w:rFonts w:ascii="Arial" w:hAnsi="Arial" w:cs="Arial"/>
          <w:bCs/>
          <w:color w:val="000000"/>
          <w:lang w:val="en-US"/>
        </w:rPr>
        <w:t>Næsby</w:t>
      </w:r>
      <w:proofErr w:type="spellEnd"/>
      <w:r w:rsidRPr="00047963">
        <w:rPr>
          <w:rFonts w:ascii="Arial" w:hAnsi="Arial" w:cs="Arial"/>
          <w:bCs/>
          <w:color w:val="000000"/>
          <w:lang w:val="en-US"/>
        </w:rPr>
        <w:t xml:space="preserve">, </w:t>
      </w:r>
      <w:proofErr w:type="spellStart"/>
      <w:r w:rsidR="00B55411">
        <w:rPr>
          <w:rFonts w:ascii="Arial" w:hAnsi="Arial" w:cs="Arial"/>
          <w:bCs/>
          <w:color w:val="000000"/>
          <w:lang w:val="en-US"/>
        </w:rPr>
        <w:t>Kommunikationschef</w:t>
      </w:r>
      <w:proofErr w:type="spellEnd"/>
      <w:r w:rsidR="00B55411">
        <w:rPr>
          <w:rFonts w:ascii="Arial" w:hAnsi="Arial" w:cs="Arial"/>
          <w:bCs/>
          <w:color w:val="000000"/>
          <w:lang w:val="en-US"/>
        </w:rPr>
        <w:t xml:space="preserve">, </w:t>
      </w:r>
      <w:r w:rsidRPr="00047963">
        <w:rPr>
          <w:rFonts w:ascii="Arial" w:hAnsi="Arial" w:cs="Arial"/>
          <w:bCs/>
          <w:color w:val="000000"/>
          <w:lang w:val="en-US"/>
        </w:rPr>
        <w:t xml:space="preserve">Schneider Electric </w:t>
      </w:r>
      <w:proofErr w:type="gramStart"/>
      <w:r w:rsidRPr="00047963">
        <w:rPr>
          <w:rFonts w:ascii="Arial" w:hAnsi="Arial" w:cs="Arial"/>
          <w:bCs/>
          <w:color w:val="000000"/>
          <w:lang w:val="en-US"/>
        </w:rPr>
        <w:t>IT</w:t>
      </w:r>
      <w:proofErr w:type="gramEnd"/>
      <w:r w:rsidRPr="00047963">
        <w:rPr>
          <w:rFonts w:ascii="Arial" w:hAnsi="Arial" w:cs="Arial"/>
          <w:bCs/>
          <w:color w:val="000000"/>
          <w:lang w:val="en-US"/>
        </w:rPr>
        <w:t xml:space="preserve"> Business </w:t>
      </w:r>
      <w:proofErr w:type="spellStart"/>
      <w:r w:rsidR="00B55411" w:rsidRPr="00B55411">
        <w:rPr>
          <w:rFonts w:ascii="Arial" w:hAnsi="Arial" w:cs="Arial"/>
          <w:lang w:val="en-US"/>
        </w:rPr>
        <w:t>Norden</w:t>
      </w:r>
      <w:proofErr w:type="spellEnd"/>
      <w:r w:rsidR="00B55411" w:rsidRPr="00B55411">
        <w:rPr>
          <w:rFonts w:ascii="Arial" w:hAnsi="Arial" w:cs="Arial"/>
          <w:lang w:val="en-US"/>
        </w:rPr>
        <w:t xml:space="preserve"> &amp; </w:t>
      </w:r>
      <w:proofErr w:type="spellStart"/>
      <w:r w:rsidR="00B55411" w:rsidRPr="00B55411">
        <w:rPr>
          <w:rFonts w:ascii="Arial" w:hAnsi="Arial" w:cs="Arial"/>
          <w:lang w:val="en-US"/>
        </w:rPr>
        <w:t>Baltikum</w:t>
      </w:r>
      <w:proofErr w:type="spellEnd"/>
    </w:p>
    <w:p w:rsidR="00047963" w:rsidRPr="00047963" w:rsidRDefault="00B55411" w:rsidP="00047963">
      <w:pPr>
        <w:ind w:right="142"/>
        <w:rPr>
          <w:rFonts w:ascii="Arial" w:hAnsi="Arial" w:cs="Arial"/>
          <w:bCs/>
          <w:color w:val="000000"/>
          <w:lang w:val="nb-NO"/>
        </w:rPr>
      </w:pPr>
      <w:r>
        <w:rPr>
          <w:rFonts w:ascii="Arial" w:hAnsi="Arial" w:cs="Arial"/>
          <w:bCs/>
          <w:color w:val="000000"/>
          <w:lang w:val="nb-NO"/>
        </w:rPr>
        <w:t>Mobil</w:t>
      </w:r>
      <w:r w:rsidR="00047963" w:rsidRPr="00047963">
        <w:rPr>
          <w:rFonts w:ascii="Arial" w:hAnsi="Arial" w:cs="Arial"/>
          <w:bCs/>
          <w:color w:val="000000"/>
          <w:lang w:val="nb-NO"/>
        </w:rPr>
        <w:t>: +45 27 88 15 43</w:t>
      </w:r>
    </w:p>
    <w:p w:rsidR="00047963" w:rsidRPr="00966FB5" w:rsidRDefault="00047963" w:rsidP="00047963">
      <w:pPr>
        <w:ind w:right="142"/>
        <w:rPr>
          <w:rFonts w:ascii="Arial" w:hAnsi="Arial" w:cs="Arial"/>
          <w:bCs/>
          <w:color w:val="000000"/>
          <w:lang w:val="nb-NO"/>
        </w:rPr>
      </w:pPr>
      <w:r w:rsidRPr="00047963">
        <w:rPr>
          <w:rFonts w:ascii="Arial" w:hAnsi="Arial" w:cs="Arial"/>
          <w:bCs/>
          <w:color w:val="000000"/>
          <w:lang w:val="nb-NO"/>
        </w:rPr>
        <w:t xml:space="preserve">E-post: </w:t>
      </w:r>
      <w:hyperlink r:id="rId12" w:history="1">
        <w:r w:rsidRPr="00047963">
          <w:rPr>
            <w:rStyle w:val="Hyperlnk"/>
            <w:rFonts w:ascii="Arial" w:hAnsi="Arial" w:cs="Arial"/>
            <w:bCs/>
            <w:lang w:val="nb-NO"/>
          </w:rPr>
          <w:t>jane.naesby@schneider-electric.com</w:t>
        </w:r>
      </w:hyperlink>
    </w:p>
    <w:p w:rsidR="00047963" w:rsidRPr="00966FB5" w:rsidRDefault="00047963" w:rsidP="00047963">
      <w:pPr>
        <w:ind w:right="142"/>
        <w:rPr>
          <w:rFonts w:ascii="Arial" w:hAnsi="Arial" w:cs="Arial"/>
          <w:bCs/>
          <w:color w:val="000000"/>
          <w:lang w:val="nb-NO"/>
        </w:rPr>
      </w:pPr>
    </w:p>
    <w:p w:rsidR="00047963" w:rsidRPr="00966FB5" w:rsidRDefault="00047963" w:rsidP="00047963">
      <w:pPr>
        <w:ind w:right="142"/>
        <w:rPr>
          <w:rFonts w:ascii="Arial" w:hAnsi="Arial" w:cs="Arial"/>
          <w:bCs/>
          <w:color w:val="000000"/>
        </w:rPr>
      </w:pPr>
      <w:r w:rsidRPr="00966FB5">
        <w:rPr>
          <w:rFonts w:ascii="Arial" w:hAnsi="Arial" w:cs="Arial"/>
          <w:bCs/>
          <w:color w:val="000000"/>
        </w:rPr>
        <w:t xml:space="preserve">Carl Fried, PR-kontakt, Spotlight PR för Schneider Electric </w:t>
      </w:r>
    </w:p>
    <w:p w:rsidR="00047963" w:rsidRPr="00047963" w:rsidRDefault="00B55411" w:rsidP="00047963">
      <w:pPr>
        <w:ind w:right="142"/>
        <w:rPr>
          <w:rFonts w:ascii="Arial" w:hAnsi="Arial" w:cs="Arial"/>
          <w:bCs/>
          <w:color w:val="000000"/>
        </w:rPr>
      </w:pPr>
      <w:r>
        <w:rPr>
          <w:rFonts w:ascii="Arial" w:hAnsi="Arial" w:cs="Arial"/>
          <w:bCs/>
          <w:color w:val="000000"/>
        </w:rPr>
        <w:t>Mobil</w:t>
      </w:r>
      <w:r w:rsidR="00047963" w:rsidRPr="00047963">
        <w:rPr>
          <w:rFonts w:ascii="Arial" w:hAnsi="Arial" w:cs="Arial"/>
          <w:bCs/>
          <w:color w:val="000000"/>
        </w:rPr>
        <w:t>: +46(0)769 49 95 53</w:t>
      </w:r>
    </w:p>
    <w:p w:rsidR="00047963" w:rsidRPr="00966FB5" w:rsidRDefault="00047963" w:rsidP="00047963">
      <w:pPr>
        <w:ind w:right="142"/>
        <w:rPr>
          <w:rFonts w:ascii="Arial" w:hAnsi="Arial" w:cs="Arial"/>
          <w:bCs/>
          <w:color w:val="000000"/>
        </w:rPr>
      </w:pPr>
      <w:r w:rsidRPr="00966FB5">
        <w:rPr>
          <w:rFonts w:ascii="Arial" w:hAnsi="Arial" w:cs="Arial"/>
          <w:bCs/>
          <w:color w:val="000000"/>
        </w:rPr>
        <w:t xml:space="preserve">E-post: </w:t>
      </w:r>
      <w:hyperlink r:id="rId13" w:history="1">
        <w:r w:rsidRPr="00966FB5">
          <w:rPr>
            <w:rStyle w:val="Hyperlnk"/>
            <w:rFonts w:ascii="Arial" w:hAnsi="Arial" w:cs="Arial"/>
            <w:bCs/>
          </w:rPr>
          <w:t>carl.fried@spotlightpr.se</w:t>
        </w:r>
      </w:hyperlink>
    </w:p>
    <w:p w:rsidR="00476584" w:rsidRPr="00966FB5" w:rsidRDefault="00476584" w:rsidP="00047963">
      <w:pPr>
        <w:ind w:right="142"/>
        <w:rPr>
          <w:rFonts w:ascii="Arial" w:hAnsi="Arial" w:cs="Arial"/>
        </w:rPr>
      </w:pPr>
    </w:p>
    <w:p w:rsidR="00345CBF" w:rsidRPr="00966FB5" w:rsidRDefault="00345CBF" w:rsidP="00047963">
      <w:pPr>
        <w:ind w:right="142"/>
        <w:rPr>
          <w:rFonts w:ascii="Arial" w:hAnsi="Arial" w:cs="Arial"/>
          <w:b/>
          <w:bCs/>
          <w:sz w:val="18"/>
          <w:szCs w:val="18"/>
        </w:rPr>
      </w:pPr>
      <w:r w:rsidRPr="00966FB5">
        <w:rPr>
          <w:rFonts w:ascii="Arial" w:hAnsi="Arial" w:cs="Arial"/>
          <w:b/>
          <w:bCs/>
          <w:sz w:val="18"/>
          <w:szCs w:val="18"/>
        </w:rPr>
        <w:t>Om Schneider Electric</w:t>
      </w:r>
    </w:p>
    <w:p w:rsidR="008554BC" w:rsidRPr="00345CBF" w:rsidRDefault="00345CBF" w:rsidP="00047963">
      <w:pPr>
        <w:ind w:right="142"/>
        <w:rPr>
          <w:rFonts w:ascii="Arial" w:hAnsi="Arial" w:cs="Arial"/>
          <w:i/>
          <w:iCs/>
          <w:sz w:val="18"/>
          <w:szCs w:val="18"/>
        </w:rPr>
      </w:pPr>
      <w:r w:rsidRPr="00966FB5">
        <w:rPr>
          <w:rFonts w:ascii="Arial" w:hAnsi="Arial" w:cs="Arial"/>
          <w:b/>
          <w:bCs/>
          <w:sz w:val="18"/>
          <w:szCs w:val="18"/>
          <w:shd w:val="clear" w:color="auto" w:fill="FFFFFF"/>
        </w:rPr>
        <w:br/>
      </w:r>
      <w:r w:rsidRPr="00345CBF">
        <w:rPr>
          <w:rFonts w:ascii="Arial" w:hAnsi="Arial" w:cs="Arial"/>
          <w:i/>
          <w:iCs/>
          <w:sz w:val="18"/>
          <w:szCs w:val="18"/>
        </w:rPr>
        <w:t>Schneider Electric är en global energispecialist med fler än 130 000 anställda och verksamhet i mer än 100 länder. Företaget har ett starkt fokus på energieffektivisering och erbjuder integrerade lösningar för industriell automation, säkerhet, fastighetsautomation, avbrottsfri kraft, eldistribution och elinstallation. Schneider Electric möjliggör säker, pålitlig och effektiv energiförsörjning för kunder i alla branscher. Schneider Electric är noterat på den franska fondbörsen i Paris och 2011 uppgick försäljningen till 22,4 miljarder Euro. I Sverige sysselsätter koncernen knappt 2 000 personer. I den svenska företagsstrukturen ingår även APC, specialist inom avbrottsfri kraft. Läs mer på: </w:t>
      </w:r>
      <w:hyperlink r:id="rId14" w:history="1">
        <w:r w:rsidRPr="00345CBF">
          <w:rPr>
            <w:rFonts w:ascii="Arial" w:hAnsi="Arial" w:cs="Arial"/>
            <w:i/>
            <w:iCs/>
            <w:sz w:val="18"/>
            <w:szCs w:val="18"/>
            <w:u w:val="single"/>
          </w:rPr>
          <w:t>www.schneider-electric.com/se</w:t>
        </w:r>
      </w:hyperlink>
    </w:p>
    <w:sectPr w:rsidR="008554BC" w:rsidRPr="00345CBF" w:rsidSect="00047963">
      <w:headerReference w:type="default" r:id="rId15"/>
      <w:footerReference w:type="default" r:id="rId16"/>
      <w:headerReference w:type="first" r:id="rId17"/>
      <w:footerReference w:type="first" r:id="rId18"/>
      <w:type w:val="continuous"/>
      <w:pgSz w:w="11906" w:h="16838" w:code="9"/>
      <w:pgMar w:top="668" w:right="1416" w:bottom="1134"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963" w:rsidRDefault="00047963">
      <w:r>
        <w:separator/>
      </w:r>
    </w:p>
  </w:endnote>
  <w:endnote w:type="continuationSeparator" w:id="0">
    <w:p w:rsidR="00047963" w:rsidRDefault="000479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panose1 w:val="00000000000000000000"/>
    <w:charset w:val="00"/>
    <w:family w:val="auto"/>
    <w:notTrueType/>
    <w:pitch w:val="variable"/>
    <w:sig w:usb0="00000003" w:usb1="00000000" w:usb2="00000000" w:usb3="00000000" w:csb0="00000001" w:csb1="00000000"/>
  </w:font>
  <w:font w:name="55 Helvetica Roman">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63" w:rsidRPr="00CB10AA" w:rsidRDefault="00047963" w:rsidP="00B95801">
    <w:pPr>
      <w:pStyle w:val="Sidfot"/>
      <w:ind w:right="100"/>
      <w:jc w:val="right"/>
    </w:pPr>
    <w:r>
      <w:object w:dxaOrig="8999" w:dyaOrig="4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42.75pt" o:ole="">
          <v:imagedata r:id="rId1" o:title=""/>
        </v:shape>
        <o:OLEObject Type="Embed" ProgID="MSPhotoEd.3" ShapeID="_x0000_i1025" DrawAspect="Content" ObjectID="_1407050552" r:id="rId2"/>
      </w:obje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63" w:rsidRPr="000E4351" w:rsidRDefault="00153B70" w:rsidP="000E4351">
    <w:pPr>
      <w:pStyle w:val="Sidfot"/>
      <w:jc w:val="right"/>
    </w:pPr>
    <w:r>
      <w:object w:dxaOrig="8999" w:dyaOrig="4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42.75pt" o:ole="">
          <v:imagedata r:id="rId1" o:title=""/>
        </v:shape>
        <o:OLEObject Type="Embed" ProgID="MSPhotoEd.3" ShapeID="_x0000_i1026" DrawAspect="Content" ObjectID="_1407050553"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963" w:rsidRDefault="00047963">
      <w:r>
        <w:separator/>
      </w:r>
    </w:p>
  </w:footnote>
  <w:footnote w:type="continuationSeparator" w:id="0">
    <w:p w:rsidR="00047963" w:rsidRDefault="00047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63" w:rsidRPr="00FE34B7" w:rsidRDefault="00047963" w:rsidP="00DC3188">
    <w:pPr>
      <w:pStyle w:val="Sidhuvud"/>
      <w:tabs>
        <w:tab w:val="clear" w:pos="4536"/>
      </w:tabs>
      <w:ind w:left="567"/>
      <w:jc w:val="right"/>
      <w:rPr>
        <w:rFonts w:ascii="SchneiderPc" w:hAnsi="SchneiderPc"/>
        <w:sz w:val="130"/>
      </w:rPr>
    </w:pPr>
    <w:r>
      <w:rPr>
        <w:rFonts w:ascii="SchneiderPc" w:hAnsi="SchneiderPc"/>
        <w:noProof/>
        <w:sz w:val="130"/>
        <w:lang w:eastAsia="sv-SE" w:bidi="he-IL"/>
      </w:rPr>
      <w:drawing>
        <wp:inline distT="0" distB="0" distL="0" distR="0">
          <wp:extent cx="2527300" cy="920750"/>
          <wp:effectExtent l="0" t="0" r="0" b="0"/>
          <wp:docPr id="2" name="Bild 2"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047963" w:rsidRPr="00DC3188" w:rsidRDefault="00047963" w:rsidP="00DC3188">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FDE" w:rsidRPr="006A4FDE" w:rsidRDefault="00047963" w:rsidP="006A4FDE">
    <w:pPr>
      <w:pStyle w:val="Sidhuvud"/>
      <w:tabs>
        <w:tab w:val="clear" w:pos="4536"/>
      </w:tabs>
      <w:ind w:left="567"/>
      <w:jc w:val="right"/>
      <w:rPr>
        <w:rFonts w:ascii="SchneiderPc" w:hAnsi="SchneiderPc"/>
        <w:sz w:val="130"/>
      </w:rPr>
    </w:pPr>
    <w:r>
      <w:rPr>
        <w:rFonts w:ascii="SchneiderPc" w:hAnsi="SchneiderPc"/>
        <w:noProof/>
        <w:sz w:val="130"/>
        <w:lang w:eastAsia="sv-SE" w:bidi="he-IL"/>
      </w:rPr>
      <w:drawing>
        <wp:inline distT="0" distB="0" distL="0" distR="0">
          <wp:extent cx="2527300" cy="920750"/>
          <wp:effectExtent l="0" t="0" r="0" b="0"/>
          <wp:docPr id="1" name="Bild 1"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cs="Arial"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cs="Arial"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cs="Times New Roman" w:hint="default"/>
      </w:rPr>
    </w:lvl>
    <w:lvl w:ilvl="1" w:tplc="27B0D3CE">
      <w:start w:val="1"/>
      <w:numFmt w:val="bullet"/>
      <w:lvlText w:val="o"/>
      <w:lvlJc w:val="left"/>
      <w:pPr>
        <w:tabs>
          <w:tab w:val="num" w:pos="1364"/>
        </w:tabs>
        <w:ind w:left="1364" w:hanging="360"/>
      </w:pPr>
      <w:rPr>
        <w:rFonts w:ascii="Courier New" w:hAnsi="Courier New" w:cs="SchneiderPc" w:hint="default"/>
      </w:rPr>
    </w:lvl>
    <w:lvl w:ilvl="2" w:tplc="18280EF8">
      <w:start w:val="2"/>
      <w:numFmt w:val="bullet"/>
      <w:lvlText w:val="-"/>
      <w:lvlJc w:val="left"/>
      <w:pPr>
        <w:tabs>
          <w:tab w:val="num" w:pos="2084"/>
        </w:tabs>
        <w:ind w:left="2084" w:hanging="360"/>
      </w:pPr>
      <w:rPr>
        <w:rFonts w:ascii="Times New Roman" w:eastAsia="MS Mincho" w:hAnsi="Times New Roman" w:cs="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cs="SchneiderPc"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cs="SchneiderPc"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6">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cs="Arial" w:hint="default"/>
        <w:lang w:val="sv-SE"/>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8">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9">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nsid w:val="4BC17D52"/>
    <w:multiLevelType w:val="hybridMultilevel"/>
    <w:tmpl w:val="B9625622"/>
    <w:lvl w:ilvl="0" w:tplc="EE3AD26A">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C241740"/>
    <w:multiLevelType w:val="singleLevel"/>
    <w:tmpl w:val="4D729780"/>
    <w:lvl w:ilvl="0">
      <w:start w:val="1"/>
      <w:numFmt w:val="decimal"/>
      <w:lvlText w:val="(%1)"/>
      <w:lvlJc w:val="left"/>
      <w:pPr>
        <w:tabs>
          <w:tab w:val="num" w:pos="360"/>
        </w:tabs>
        <w:ind w:left="360" w:hanging="360"/>
      </w:pPr>
      <w:rPr>
        <w:rFonts w:hint="default"/>
        <w:b/>
      </w:rPr>
    </w:lvl>
  </w:abstractNum>
  <w:abstractNum w:abstractNumId="13">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16">
    <w:nsid w:val="6F2D7378"/>
    <w:multiLevelType w:val="singleLevel"/>
    <w:tmpl w:val="147C29D6"/>
    <w:lvl w:ilvl="0">
      <w:start w:val="1"/>
      <w:numFmt w:val="lowerRoman"/>
      <w:lvlText w:val="(%1)"/>
      <w:lvlJc w:val="left"/>
      <w:pPr>
        <w:tabs>
          <w:tab w:val="num" w:pos="1004"/>
        </w:tabs>
        <w:ind w:left="1004" w:hanging="720"/>
      </w:pPr>
      <w:rPr>
        <w:rFonts w:hint="default"/>
      </w:rPr>
    </w:lvl>
  </w:abstractNum>
  <w:abstractNum w:abstractNumId="17">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cs="Times New Roman" w:hint="default"/>
      </w:rPr>
    </w:lvl>
    <w:lvl w:ilvl="1" w:tplc="AEA44704" w:tentative="1">
      <w:start w:val="1"/>
      <w:numFmt w:val="bullet"/>
      <w:lvlText w:val="o"/>
      <w:lvlJc w:val="left"/>
      <w:pPr>
        <w:tabs>
          <w:tab w:val="num" w:pos="1364"/>
        </w:tabs>
        <w:ind w:left="1364" w:hanging="360"/>
      </w:pPr>
      <w:rPr>
        <w:rFonts w:ascii="Courier New" w:hAnsi="Courier New" w:cs="SchneiderPc"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cs="SchneiderPc"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cs="SchneiderPc"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2"/>
  </w:num>
  <w:num w:numId="2">
    <w:abstractNumId w:val="2"/>
  </w:num>
  <w:num w:numId="3">
    <w:abstractNumId w:val="15"/>
  </w:num>
  <w:num w:numId="4">
    <w:abstractNumId w:val="6"/>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16"/>
  </w:num>
  <w:num w:numId="9">
    <w:abstractNumId w:val="9"/>
  </w:num>
  <w:num w:numId="10">
    <w:abstractNumId w:val="5"/>
  </w:num>
  <w:num w:numId="11">
    <w:abstractNumId w:val="17"/>
  </w:num>
  <w:num w:numId="12">
    <w:abstractNumId w:val="4"/>
  </w:num>
  <w:num w:numId="13">
    <w:abstractNumId w:val="8"/>
  </w:num>
  <w:num w:numId="14">
    <w:abstractNumId w:val="7"/>
  </w:num>
  <w:num w:numId="15">
    <w:abstractNumId w:val="1"/>
  </w:num>
  <w:num w:numId="16">
    <w:abstractNumId w:val="11"/>
  </w:num>
  <w:num w:numId="17">
    <w:abstractNumId w:val="14"/>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35843"/>
  </w:hdrShapeDefaults>
  <w:footnotePr>
    <w:footnote w:id="-1"/>
    <w:footnote w:id="0"/>
  </w:footnotePr>
  <w:endnotePr>
    <w:endnote w:id="-1"/>
    <w:endnote w:id="0"/>
  </w:endnotePr>
  <w:compat/>
  <w:docVars>
    <w:docVar w:name="WfColors" w:val="1"/>
  </w:docVars>
  <w:rsids>
    <w:rsidRoot w:val="00F630F4"/>
    <w:rsid w:val="000039BB"/>
    <w:rsid w:val="00007CF0"/>
    <w:rsid w:val="00015F8B"/>
    <w:rsid w:val="00021AE2"/>
    <w:rsid w:val="0002496F"/>
    <w:rsid w:val="000250EF"/>
    <w:rsid w:val="00025662"/>
    <w:rsid w:val="00026D1D"/>
    <w:rsid w:val="000323EA"/>
    <w:rsid w:val="00041ECE"/>
    <w:rsid w:val="00047866"/>
    <w:rsid w:val="00047963"/>
    <w:rsid w:val="00047D03"/>
    <w:rsid w:val="00055638"/>
    <w:rsid w:val="0007424A"/>
    <w:rsid w:val="00076749"/>
    <w:rsid w:val="00081DF9"/>
    <w:rsid w:val="0008561A"/>
    <w:rsid w:val="00086024"/>
    <w:rsid w:val="00087C35"/>
    <w:rsid w:val="000C0B8C"/>
    <w:rsid w:val="000D0552"/>
    <w:rsid w:val="000E14A8"/>
    <w:rsid w:val="000E4351"/>
    <w:rsid w:val="001018AC"/>
    <w:rsid w:val="001115AB"/>
    <w:rsid w:val="00113E48"/>
    <w:rsid w:val="00115FD5"/>
    <w:rsid w:val="001306D2"/>
    <w:rsid w:val="00133E23"/>
    <w:rsid w:val="001369B5"/>
    <w:rsid w:val="0014248D"/>
    <w:rsid w:val="00153B70"/>
    <w:rsid w:val="001641DD"/>
    <w:rsid w:val="001660F7"/>
    <w:rsid w:val="00166816"/>
    <w:rsid w:val="00170636"/>
    <w:rsid w:val="00172E1B"/>
    <w:rsid w:val="001910E7"/>
    <w:rsid w:val="00191156"/>
    <w:rsid w:val="001A39EF"/>
    <w:rsid w:val="001A51CC"/>
    <w:rsid w:val="001A5867"/>
    <w:rsid w:val="001A6892"/>
    <w:rsid w:val="001A7FC5"/>
    <w:rsid w:val="001B37DB"/>
    <w:rsid w:val="001B4E15"/>
    <w:rsid w:val="001D3695"/>
    <w:rsid w:val="001E28C0"/>
    <w:rsid w:val="001F1C14"/>
    <w:rsid w:val="001F5686"/>
    <w:rsid w:val="001F7799"/>
    <w:rsid w:val="00202156"/>
    <w:rsid w:val="00213496"/>
    <w:rsid w:val="00222715"/>
    <w:rsid w:val="0023294D"/>
    <w:rsid w:val="00237A1E"/>
    <w:rsid w:val="002539DB"/>
    <w:rsid w:val="0025410A"/>
    <w:rsid w:val="00257CDF"/>
    <w:rsid w:val="00264B93"/>
    <w:rsid w:val="00273569"/>
    <w:rsid w:val="002757DC"/>
    <w:rsid w:val="00297229"/>
    <w:rsid w:val="002A174B"/>
    <w:rsid w:val="002C6A7D"/>
    <w:rsid w:val="002E1F60"/>
    <w:rsid w:val="002E5B96"/>
    <w:rsid w:val="0030371E"/>
    <w:rsid w:val="0030461E"/>
    <w:rsid w:val="00313F6C"/>
    <w:rsid w:val="003145F9"/>
    <w:rsid w:val="00317F95"/>
    <w:rsid w:val="0032787D"/>
    <w:rsid w:val="00333B6F"/>
    <w:rsid w:val="00334C0F"/>
    <w:rsid w:val="00335771"/>
    <w:rsid w:val="00343A78"/>
    <w:rsid w:val="00345381"/>
    <w:rsid w:val="00345CBF"/>
    <w:rsid w:val="0035649F"/>
    <w:rsid w:val="00367D06"/>
    <w:rsid w:val="003702BB"/>
    <w:rsid w:val="00371FE2"/>
    <w:rsid w:val="00376FA1"/>
    <w:rsid w:val="003953A6"/>
    <w:rsid w:val="003A2043"/>
    <w:rsid w:val="003A285B"/>
    <w:rsid w:val="003B613F"/>
    <w:rsid w:val="003C5E5B"/>
    <w:rsid w:val="003E476D"/>
    <w:rsid w:val="003F258B"/>
    <w:rsid w:val="003F2728"/>
    <w:rsid w:val="003F3EFD"/>
    <w:rsid w:val="003F41EC"/>
    <w:rsid w:val="00405BE3"/>
    <w:rsid w:val="00405E13"/>
    <w:rsid w:val="004437A1"/>
    <w:rsid w:val="004519F2"/>
    <w:rsid w:val="004639E4"/>
    <w:rsid w:val="0047019A"/>
    <w:rsid w:val="00470644"/>
    <w:rsid w:val="00471089"/>
    <w:rsid w:val="0047435C"/>
    <w:rsid w:val="00476584"/>
    <w:rsid w:val="00480301"/>
    <w:rsid w:val="0049581E"/>
    <w:rsid w:val="0049718E"/>
    <w:rsid w:val="004B296B"/>
    <w:rsid w:val="004B6AD3"/>
    <w:rsid w:val="004E36B6"/>
    <w:rsid w:val="004F200F"/>
    <w:rsid w:val="004F2163"/>
    <w:rsid w:val="004F55AA"/>
    <w:rsid w:val="00504C68"/>
    <w:rsid w:val="0050529E"/>
    <w:rsid w:val="0052007E"/>
    <w:rsid w:val="00525306"/>
    <w:rsid w:val="00542DF7"/>
    <w:rsid w:val="00550BBA"/>
    <w:rsid w:val="00553FEB"/>
    <w:rsid w:val="00555B0F"/>
    <w:rsid w:val="00573652"/>
    <w:rsid w:val="00583157"/>
    <w:rsid w:val="00585D08"/>
    <w:rsid w:val="005A7739"/>
    <w:rsid w:val="005B1D3C"/>
    <w:rsid w:val="005C6CCF"/>
    <w:rsid w:val="005D05DA"/>
    <w:rsid w:val="005D1E9C"/>
    <w:rsid w:val="005D41D8"/>
    <w:rsid w:val="005F585F"/>
    <w:rsid w:val="00627D30"/>
    <w:rsid w:val="00635372"/>
    <w:rsid w:val="0064476F"/>
    <w:rsid w:val="0065306C"/>
    <w:rsid w:val="006613E9"/>
    <w:rsid w:val="00671C28"/>
    <w:rsid w:val="00672099"/>
    <w:rsid w:val="00672D3B"/>
    <w:rsid w:val="00683587"/>
    <w:rsid w:val="006868E7"/>
    <w:rsid w:val="00690C5A"/>
    <w:rsid w:val="00691F68"/>
    <w:rsid w:val="00696143"/>
    <w:rsid w:val="006967B1"/>
    <w:rsid w:val="006A4FDE"/>
    <w:rsid w:val="006A6ED7"/>
    <w:rsid w:val="006B7535"/>
    <w:rsid w:val="006D6B39"/>
    <w:rsid w:val="006E25CB"/>
    <w:rsid w:val="00703FF8"/>
    <w:rsid w:val="007163DC"/>
    <w:rsid w:val="0072256C"/>
    <w:rsid w:val="00722E11"/>
    <w:rsid w:val="00724217"/>
    <w:rsid w:val="007273FD"/>
    <w:rsid w:val="007304AA"/>
    <w:rsid w:val="00731315"/>
    <w:rsid w:val="0073371F"/>
    <w:rsid w:val="007528F7"/>
    <w:rsid w:val="00753219"/>
    <w:rsid w:val="00764BFC"/>
    <w:rsid w:val="0076598A"/>
    <w:rsid w:val="0076684E"/>
    <w:rsid w:val="00767FA7"/>
    <w:rsid w:val="00772A75"/>
    <w:rsid w:val="00777C76"/>
    <w:rsid w:val="0078585D"/>
    <w:rsid w:val="0078720C"/>
    <w:rsid w:val="00797C96"/>
    <w:rsid w:val="007A3A4E"/>
    <w:rsid w:val="007A40FF"/>
    <w:rsid w:val="007A6F27"/>
    <w:rsid w:val="007A7584"/>
    <w:rsid w:val="007B3C12"/>
    <w:rsid w:val="007B5DB7"/>
    <w:rsid w:val="007B7D7C"/>
    <w:rsid w:val="007C2DAB"/>
    <w:rsid w:val="007C5747"/>
    <w:rsid w:val="007C6375"/>
    <w:rsid w:val="007D19BE"/>
    <w:rsid w:val="007D1F56"/>
    <w:rsid w:val="007D4FFE"/>
    <w:rsid w:val="007E36CE"/>
    <w:rsid w:val="007F0FF8"/>
    <w:rsid w:val="007F38F1"/>
    <w:rsid w:val="007F65D2"/>
    <w:rsid w:val="008066E1"/>
    <w:rsid w:val="0081563F"/>
    <w:rsid w:val="00817DAC"/>
    <w:rsid w:val="008203D4"/>
    <w:rsid w:val="008210F4"/>
    <w:rsid w:val="0082128E"/>
    <w:rsid w:val="00823E7B"/>
    <w:rsid w:val="00850B24"/>
    <w:rsid w:val="00851155"/>
    <w:rsid w:val="008554BC"/>
    <w:rsid w:val="0086379F"/>
    <w:rsid w:val="00864A6B"/>
    <w:rsid w:val="0087044B"/>
    <w:rsid w:val="00873989"/>
    <w:rsid w:val="0087408F"/>
    <w:rsid w:val="00875BA2"/>
    <w:rsid w:val="00875F23"/>
    <w:rsid w:val="0087757A"/>
    <w:rsid w:val="00884EB5"/>
    <w:rsid w:val="0088540D"/>
    <w:rsid w:val="008906A0"/>
    <w:rsid w:val="008A1646"/>
    <w:rsid w:val="008A41E7"/>
    <w:rsid w:val="008A7724"/>
    <w:rsid w:val="008B3F10"/>
    <w:rsid w:val="008B6281"/>
    <w:rsid w:val="008B7D0E"/>
    <w:rsid w:val="008C2511"/>
    <w:rsid w:val="008D44CE"/>
    <w:rsid w:val="008D76D7"/>
    <w:rsid w:val="008E0895"/>
    <w:rsid w:val="009032A0"/>
    <w:rsid w:val="00936883"/>
    <w:rsid w:val="00941010"/>
    <w:rsid w:val="009418B0"/>
    <w:rsid w:val="00944303"/>
    <w:rsid w:val="00947DEB"/>
    <w:rsid w:val="00950FA3"/>
    <w:rsid w:val="00966FB5"/>
    <w:rsid w:val="00967F9F"/>
    <w:rsid w:val="0098111B"/>
    <w:rsid w:val="00994069"/>
    <w:rsid w:val="009A297A"/>
    <w:rsid w:val="009A2B95"/>
    <w:rsid w:val="009A2E46"/>
    <w:rsid w:val="009A577E"/>
    <w:rsid w:val="009D4CD4"/>
    <w:rsid w:val="009E34E9"/>
    <w:rsid w:val="009F30C6"/>
    <w:rsid w:val="00A05A30"/>
    <w:rsid w:val="00A067C5"/>
    <w:rsid w:val="00A07C97"/>
    <w:rsid w:val="00A165A7"/>
    <w:rsid w:val="00A24E02"/>
    <w:rsid w:val="00A43E45"/>
    <w:rsid w:val="00A47C60"/>
    <w:rsid w:val="00A5633D"/>
    <w:rsid w:val="00A62F9A"/>
    <w:rsid w:val="00A72914"/>
    <w:rsid w:val="00A739CC"/>
    <w:rsid w:val="00A82D3A"/>
    <w:rsid w:val="00A95340"/>
    <w:rsid w:val="00AB2684"/>
    <w:rsid w:val="00AB2F03"/>
    <w:rsid w:val="00AD0BCC"/>
    <w:rsid w:val="00AD3293"/>
    <w:rsid w:val="00AD7412"/>
    <w:rsid w:val="00B117C5"/>
    <w:rsid w:val="00B20171"/>
    <w:rsid w:val="00B27976"/>
    <w:rsid w:val="00B328F3"/>
    <w:rsid w:val="00B33EB8"/>
    <w:rsid w:val="00B42664"/>
    <w:rsid w:val="00B43881"/>
    <w:rsid w:val="00B51B92"/>
    <w:rsid w:val="00B55411"/>
    <w:rsid w:val="00B62103"/>
    <w:rsid w:val="00B6781A"/>
    <w:rsid w:val="00B72E0A"/>
    <w:rsid w:val="00B74D82"/>
    <w:rsid w:val="00B7622E"/>
    <w:rsid w:val="00B8747D"/>
    <w:rsid w:val="00B95801"/>
    <w:rsid w:val="00BA2FB4"/>
    <w:rsid w:val="00BB4DF9"/>
    <w:rsid w:val="00BC2ADC"/>
    <w:rsid w:val="00BF11F1"/>
    <w:rsid w:val="00BF1CB9"/>
    <w:rsid w:val="00BF4814"/>
    <w:rsid w:val="00BF4B31"/>
    <w:rsid w:val="00C12BDB"/>
    <w:rsid w:val="00C2061E"/>
    <w:rsid w:val="00C234A1"/>
    <w:rsid w:val="00C23A04"/>
    <w:rsid w:val="00C325F2"/>
    <w:rsid w:val="00C468FF"/>
    <w:rsid w:val="00C60345"/>
    <w:rsid w:val="00C61953"/>
    <w:rsid w:val="00C66E68"/>
    <w:rsid w:val="00C71182"/>
    <w:rsid w:val="00C74AB8"/>
    <w:rsid w:val="00C768A6"/>
    <w:rsid w:val="00C86743"/>
    <w:rsid w:val="00C94A94"/>
    <w:rsid w:val="00C9575B"/>
    <w:rsid w:val="00C95C77"/>
    <w:rsid w:val="00C95F1F"/>
    <w:rsid w:val="00CA5F20"/>
    <w:rsid w:val="00CB10AA"/>
    <w:rsid w:val="00CB4AB3"/>
    <w:rsid w:val="00CC2B80"/>
    <w:rsid w:val="00CD7142"/>
    <w:rsid w:val="00CE0356"/>
    <w:rsid w:val="00CE09C6"/>
    <w:rsid w:val="00CE3283"/>
    <w:rsid w:val="00CF012B"/>
    <w:rsid w:val="00CF0B89"/>
    <w:rsid w:val="00D15346"/>
    <w:rsid w:val="00D17B3E"/>
    <w:rsid w:val="00D207D9"/>
    <w:rsid w:val="00D2393F"/>
    <w:rsid w:val="00D40B84"/>
    <w:rsid w:val="00D42341"/>
    <w:rsid w:val="00D46AEA"/>
    <w:rsid w:val="00D60F7F"/>
    <w:rsid w:val="00D70FAE"/>
    <w:rsid w:val="00D80848"/>
    <w:rsid w:val="00D96EA1"/>
    <w:rsid w:val="00DA420D"/>
    <w:rsid w:val="00DC3188"/>
    <w:rsid w:val="00DC5B1A"/>
    <w:rsid w:val="00DD7596"/>
    <w:rsid w:val="00DE0373"/>
    <w:rsid w:val="00DE24CF"/>
    <w:rsid w:val="00DE3AA3"/>
    <w:rsid w:val="00DE4503"/>
    <w:rsid w:val="00DE76F7"/>
    <w:rsid w:val="00DF4202"/>
    <w:rsid w:val="00E050DE"/>
    <w:rsid w:val="00E05854"/>
    <w:rsid w:val="00E05EE2"/>
    <w:rsid w:val="00E10D5B"/>
    <w:rsid w:val="00E12395"/>
    <w:rsid w:val="00E170A8"/>
    <w:rsid w:val="00E3756E"/>
    <w:rsid w:val="00E40B8E"/>
    <w:rsid w:val="00E41225"/>
    <w:rsid w:val="00E513A9"/>
    <w:rsid w:val="00E60409"/>
    <w:rsid w:val="00E6141D"/>
    <w:rsid w:val="00E73DAC"/>
    <w:rsid w:val="00E87CE5"/>
    <w:rsid w:val="00EB269A"/>
    <w:rsid w:val="00EC0E26"/>
    <w:rsid w:val="00EC1352"/>
    <w:rsid w:val="00EC32D9"/>
    <w:rsid w:val="00EC6304"/>
    <w:rsid w:val="00EC7CAA"/>
    <w:rsid w:val="00EE26B2"/>
    <w:rsid w:val="00EF02EF"/>
    <w:rsid w:val="00EF3FCD"/>
    <w:rsid w:val="00F05BEB"/>
    <w:rsid w:val="00F1520E"/>
    <w:rsid w:val="00F2088D"/>
    <w:rsid w:val="00F3140E"/>
    <w:rsid w:val="00F47DD2"/>
    <w:rsid w:val="00F47F0A"/>
    <w:rsid w:val="00F515C3"/>
    <w:rsid w:val="00F51939"/>
    <w:rsid w:val="00F524D0"/>
    <w:rsid w:val="00F57F94"/>
    <w:rsid w:val="00F62B68"/>
    <w:rsid w:val="00F630F4"/>
    <w:rsid w:val="00F73534"/>
    <w:rsid w:val="00F93D3D"/>
    <w:rsid w:val="00F958CF"/>
    <w:rsid w:val="00FA205F"/>
    <w:rsid w:val="00FB6326"/>
    <w:rsid w:val="00FD26FD"/>
    <w:rsid w:val="00FE03ED"/>
    <w:rsid w:val="00FF1825"/>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Rubrik1">
    <w:name w:val="heading 1"/>
    <w:basedOn w:val="Normal"/>
    <w:next w:val="Normal"/>
    <w:qFormat/>
    <w:rsid w:val="00D207D9"/>
    <w:pPr>
      <w:keepNext/>
      <w:ind w:left="3969"/>
      <w:outlineLvl w:val="0"/>
    </w:pPr>
    <w:rPr>
      <w:i/>
      <w:iCs/>
      <w:sz w:val="28"/>
      <w:szCs w:val="28"/>
    </w:rPr>
  </w:style>
  <w:style w:type="paragraph" w:styleId="Rubrik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Rubrik3">
    <w:name w:val="heading 3"/>
    <w:basedOn w:val="Normal"/>
    <w:next w:val="Normal"/>
    <w:qFormat/>
    <w:rsid w:val="00D207D9"/>
    <w:pPr>
      <w:keepNext/>
      <w:outlineLvl w:val="2"/>
    </w:pPr>
    <w:rPr>
      <w:rFonts w:ascii="Arial" w:hAnsi="Arial" w:cs="Arial"/>
      <w:i/>
      <w:iCs/>
      <w:sz w:val="22"/>
      <w:szCs w:val="22"/>
    </w:rPr>
  </w:style>
  <w:style w:type="paragraph" w:styleId="Rubrik4">
    <w:name w:val="heading 4"/>
    <w:basedOn w:val="Normal"/>
    <w:next w:val="Normal"/>
    <w:qFormat/>
    <w:rsid w:val="00D207D9"/>
    <w:pPr>
      <w:keepNext/>
      <w:ind w:right="-685"/>
      <w:outlineLvl w:val="3"/>
    </w:pPr>
    <w:rPr>
      <w:rFonts w:ascii="SchneiderPc" w:hAnsi="SchneiderPc"/>
      <w:sz w:val="90"/>
      <w:szCs w:val="90"/>
    </w:rPr>
  </w:style>
  <w:style w:type="paragraph" w:styleId="Rubrik5">
    <w:name w:val="heading 5"/>
    <w:basedOn w:val="Normal"/>
    <w:next w:val="Normal"/>
    <w:qFormat/>
    <w:rsid w:val="00D207D9"/>
    <w:pPr>
      <w:keepNext/>
      <w:outlineLvl w:val="4"/>
    </w:pPr>
    <w:rPr>
      <w:rFonts w:ascii="55 Helvetica Roman" w:hAnsi="55 Helvetica Roman"/>
      <w:sz w:val="28"/>
      <w:szCs w:val="28"/>
    </w:rPr>
  </w:style>
  <w:style w:type="paragraph" w:styleId="Rubrik6">
    <w:name w:val="heading 6"/>
    <w:basedOn w:val="Normal"/>
    <w:next w:val="Normal"/>
    <w:qFormat/>
    <w:rsid w:val="00D207D9"/>
    <w:pPr>
      <w:keepNext/>
      <w:outlineLvl w:val="5"/>
    </w:pPr>
    <w:rPr>
      <w:rFonts w:ascii="SchneiderPc" w:hAnsi="SchneiderPc"/>
      <w:sz w:val="90"/>
      <w:szCs w:val="90"/>
    </w:rPr>
  </w:style>
  <w:style w:type="paragraph" w:styleId="Rubrik7">
    <w:name w:val="heading 7"/>
    <w:basedOn w:val="Normal"/>
    <w:next w:val="Normal"/>
    <w:qFormat/>
    <w:rsid w:val="00D207D9"/>
    <w:pPr>
      <w:keepNext/>
      <w:ind w:left="567"/>
      <w:outlineLvl w:val="6"/>
    </w:pPr>
    <w:rPr>
      <w:rFonts w:ascii="Arial" w:hAnsi="Arial" w:cs="Arial"/>
      <w:b/>
      <w:bCs/>
      <w:i/>
      <w:iCs/>
      <w:sz w:val="32"/>
      <w:szCs w:val="32"/>
    </w:rPr>
  </w:style>
  <w:style w:type="paragraph" w:styleId="Rubrik8">
    <w:name w:val="heading 8"/>
    <w:basedOn w:val="Normal"/>
    <w:next w:val="Normal"/>
    <w:qFormat/>
    <w:rsid w:val="00D207D9"/>
    <w:pPr>
      <w:keepNext/>
      <w:ind w:right="-92"/>
      <w:jc w:val="both"/>
      <w:outlineLvl w:val="7"/>
    </w:pPr>
    <w:rPr>
      <w:rFonts w:ascii="Arial" w:hAnsi="Arial" w:cs="Arial"/>
      <w:i/>
      <w:iCs/>
      <w:sz w:val="22"/>
      <w:szCs w:val="22"/>
    </w:rPr>
  </w:style>
  <w:style w:type="paragraph" w:styleId="Rubrik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207D9"/>
    <w:pPr>
      <w:tabs>
        <w:tab w:val="center" w:pos="4536"/>
        <w:tab w:val="right" w:pos="9072"/>
      </w:tabs>
    </w:pPr>
  </w:style>
  <w:style w:type="paragraph" w:styleId="Sidfot">
    <w:name w:val="footer"/>
    <w:basedOn w:val="Normal"/>
    <w:rsid w:val="00D207D9"/>
    <w:pPr>
      <w:tabs>
        <w:tab w:val="center" w:pos="4536"/>
        <w:tab w:val="right" w:pos="9072"/>
      </w:tabs>
    </w:pPr>
  </w:style>
  <w:style w:type="paragraph" w:styleId="Brdtext">
    <w:name w:val="Body Text"/>
    <w:basedOn w:val="Normal"/>
    <w:rsid w:val="00D207D9"/>
    <w:pPr>
      <w:spacing w:line="120" w:lineRule="atLeast"/>
      <w:ind w:right="-289"/>
      <w:jc w:val="both"/>
    </w:pPr>
    <w:rPr>
      <w:rFonts w:ascii="Arial" w:hAnsi="Arial" w:cs="Arial"/>
      <w:sz w:val="22"/>
      <w:szCs w:val="22"/>
    </w:rPr>
  </w:style>
  <w:style w:type="paragraph" w:styleId="Brdtext2">
    <w:name w:val="Body Text 2"/>
    <w:basedOn w:val="Normal"/>
    <w:rsid w:val="00D207D9"/>
    <w:pPr>
      <w:spacing w:line="120" w:lineRule="atLeast"/>
      <w:ind w:right="-289"/>
      <w:jc w:val="both"/>
    </w:pPr>
    <w:rPr>
      <w:rFonts w:ascii="Arial" w:hAnsi="Arial" w:cs="Arial"/>
      <w:b/>
      <w:bCs/>
      <w:sz w:val="22"/>
      <w:szCs w:val="22"/>
    </w:rPr>
  </w:style>
  <w:style w:type="paragraph" w:styleId="Brd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Sidnummer">
    <w:name w:val="page number"/>
    <w:basedOn w:val="Standardstycketeckensnitt"/>
    <w:rsid w:val="00D207D9"/>
  </w:style>
  <w:style w:type="paragraph" w:styleId="Indragetstycke">
    <w:name w:val="Block Text"/>
    <w:basedOn w:val="Normal"/>
    <w:rsid w:val="00D207D9"/>
    <w:pPr>
      <w:spacing w:line="120" w:lineRule="atLeast"/>
      <w:ind w:left="2835" w:right="-92"/>
      <w:jc w:val="both"/>
    </w:pPr>
    <w:rPr>
      <w:rFonts w:ascii="Arial" w:hAnsi="Arial" w:cs="Arial"/>
      <w:sz w:val="22"/>
      <w:szCs w:val="22"/>
    </w:rPr>
  </w:style>
  <w:style w:type="paragraph" w:styleId="Dokumentversikt">
    <w:name w:val="Document Map"/>
    <w:basedOn w:val="Normal"/>
    <w:semiHidden/>
    <w:rsid w:val="00D207D9"/>
    <w:pPr>
      <w:shd w:val="clear" w:color="auto" w:fill="000080"/>
    </w:pPr>
    <w:rPr>
      <w:rFonts w:ascii="Tahoma" w:hAnsi="Tahoma" w:cs="Tahoma"/>
    </w:rPr>
  </w:style>
  <w:style w:type="paragraph" w:styleId="Brdtextmedindrag">
    <w:name w:val="Body Text Indent"/>
    <w:basedOn w:val="Normal"/>
    <w:rsid w:val="00D207D9"/>
    <w:pPr>
      <w:ind w:left="567"/>
    </w:pPr>
    <w:rPr>
      <w:rFonts w:ascii="Arial" w:hAnsi="Arial" w:cs="Arial"/>
      <w:b/>
      <w:bCs/>
      <w:i/>
      <w:iCs/>
      <w:sz w:val="32"/>
      <w:szCs w:val="32"/>
    </w:rPr>
  </w:style>
  <w:style w:type="character" w:styleId="Kommentarsreferens">
    <w:name w:val="annotation reference"/>
    <w:basedOn w:val="Standardstycketeckensnitt"/>
    <w:semiHidden/>
    <w:rsid w:val="00D207D9"/>
    <w:rPr>
      <w:sz w:val="16"/>
      <w:szCs w:val="16"/>
    </w:rPr>
  </w:style>
  <w:style w:type="paragraph" w:styleId="Kommentarer">
    <w:name w:val="annotation text"/>
    <w:basedOn w:val="Normal"/>
    <w:link w:val="KommentarerChar"/>
    <w:semiHidden/>
    <w:rsid w:val="00D207D9"/>
  </w:style>
  <w:style w:type="paragraph" w:styleId="Brdtextmedindrag2">
    <w:name w:val="Body Text Indent 2"/>
    <w:basedOn w:val="Normal"/>
    <w:rsid w:val="00D207D9"/>
    <w:pPr>
      <w:ind w:left="284"/>
      <w:jc w:val="both"/>
    </w:pPr>
    <w:rPr>
      <w:rFonts w:ascii="Arial" w:hAnsi="Arial" w:cs="Arial"/>
    </w:rPr>
  </w:style>
  <w:style w:type="character" w:styleId="Hyperlnk">
    <w:name w:val="Hyperlink"/>
    <w:basedOn w:val="Standardstycketeckensnitt"/>
    <w:uiPriority w:val="99"/>
    <w:rsid w:val="00D207D9"/>
    <w:rPr>
      <w:color w:val="0000FF"/>
      <w:u w:val="single"/>
    </w:rPr>
  </w:style>
  <w:style w:type="paragraph" w:styleId="Brdtextmedindrag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Inledning">
    <w:name w:val="Salutation"/>
    <w:basedOn w:val="Normal"/>
    <w:rsid w:val="00D207D9"/>
    <w:rPr>
      <w:rFonts w:ascii="Times" w:hAnsi="Times"/>
      <w:sz w:val="24"/>
      <w:szCs w:val="24"/>
      <w:lang w:eastAsia="fr-FR"/>
    </w:rPr>
  </w:style>
  <w:style w:type="paragraph" w:customStyle="1" w:styleId="CommentSubject1">
    <w:name w:val="Comment Subject1"/>
    <w:basedOn w:val="Kommentarer"/>
    <w:next w:val="Kommentarer"/>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ark">
    <w:name w:val="Strong"/>
    <w:basedOn w:val="Standardstycketeckensnitt"/>
    <w:uiPriority w:val="22"/>
    <w:qFormat/>
    <w:rsid w:val="00D46AEA"/>
    <w:rPr>
      <w:b/>
      <w:bCs/>
    </w:rPr>
  </w:style>
  <w:style w:type="paragraph" w:styleId="Ballongtext">
    <w:name w:val="Balloon Text"/>
    <w:basedOn w:val="Normal"/>
    <w:semiHidden/>
    <w:rsid w:val="008066E1"/>
    <w:rPr>
      <w:rFonts w:ascii="Tahoma" w:hAnsi="Tahoma" w:cs="Tahoma"/>
      <w:sz w:val="16"/>
      <w:szCs w:val="16"/>
    </w:rPr>
  </w:style>
  <w:style w:type="paragraph" w:customStyle="1" w:styleId="a">
    <w:basedOn w:val="Normal"/>
    <w:next w:val="HTML-frformatera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frformatera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Betoning">
    <w:name w:val="Emphasis"/>
    <w:basedOn w:val="Standardstycketeckensnitt"/>
    <w:uiPriority w:val="20"/>
    <w:qFormat/>
    <w:rsid w:val="00E73DAC"/>
    <w:rPr>
      <w:i/>
      <w:iCs/>
    </w:rPr>
  </w:style>
  <w:style w:type="paragraph" w:styleId="Normalwebb">
    <w:name w:val="Normal (Web)"/>
    <w:basedOn w:val="Normal"/>
    <w:rsid w:val="007D19BE"/>
    <w:pPr>
      <w:spacing w:before="100" w:beforeAutospacing="1" w:after="100" w:afterAutospacing="1"/>
    </w:pPr>
    <w:rPr>
      <w:color w:val="000000"/>
      <w:sz w:val="24"/>
      <w:szCs w:val="24"/>
      <w:lang w:val="en-US" w:eastAsia="en-US"/>
    </w:rPr>
  </w:style>
  <w:style w:type="paragraph" w:styleId="Kommentarsmne">
    <w:name w:val="annotation subject"/>
    <w:basedOn w:val="Kommentarer"/>
    <w:next w:val="Kommentarer"/>
    <w:link w:val="KommentarsmneChar"/>
    <w:uiPriority w:val="99"/>
    <w:semiHidden/>
    <w:unhideWhenUsed/>
    <w:rsid w:val="0050529E"/>
    <w:rPr>
      <w:b/>
      <w:bCs/>
    </w:rPr>
  </w:style>
  <w:style w:type="character" w:customStyle="1" w:styleId="KommentarerChar">
    <w:name w:val="Kommentarer Char"/>
    <w:basedOn w:val="Standardstycketeckensnitt"/>
    <w:link w:val="Kommentarer"/>
    <w:semiHidden/>
    <w:rsid w:val="0050529E"/>
    <w:rPr>
      <w:lang w:val="fr-FR" w:eastAsia="en-GB" w:bidi="ar-SA"/>
    </w:rPr>
  </w:style>
  <w:style w:type="character" w:customStyle="1" w:styleId="KommentarsmneChar">
    <w:name w:val="Kommentarsämne Char"/>
    <w:basedOn w:val="KommentarerChar"/>
    <w:link w:val="Kommentarsmne"/>
    <w:rsid w:val="0050529E"/>
  </w:style>
  <w:style w:type="character" w:customStyle="1" w:styleId="apple-converted-space">
    <w:name w:val="apple-converted-space"/>
    <w:basedOn w:val="Standardstycketeckensnitt"/>
    <w:rsid w:val="00345CBF"/>
  </w:style>
</w:styles>
</file>

<file path=word/webSettings.xml><?xml version="1.0" encoding="utf-8"?>
<w:webSettings xmlns:r="http://schemas.openxmlformats.org/officeDocument/2006/relationships" xmlns:w="http://schemas.openxmlformats.org/wordprocessingml/2006/main">
  <w:divs>
    <w:div w:id="678846843">
      <w:bodyDiv w:val="1"/>
      <w:marLeft w:val="0"/>
      <w:marRight w:val="0"/>
      <w:marTop w:val="0"/>
      <w:marBottom w:val="0"/>
      <w:divBdr>
        <w:top w:val="none" w:sz="0" w:space="0" w:color="auto"/>
        <w:left w:val="none" w:sz="0" w:space="0" w:color="auto"/>
        <w:bottom w:val="none" w:sz="0" w:space="0" w:color="auto"/>
        <w:right w:val="none" w:sz="0" w:space="0" w:color="auto"/>
      </w:divBdr>
    </w:div>
    <w:div w:id="17594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c.com/software" TargetMode="External"/><Relationship Id="rId13" Type="http://schemas.openxmlformats.org/officeDocument/2006/relationships/hyperlink" Target="mailto:carl.fried@spotlightpr.s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pc.com/" TargetMode="External"/><Relationship Id="rId12" Type="http://schemas.openxmlformats.org/officeDocument/2006/relationships/hyperlink" Target="mailto:jane.naesby@schneider-electric.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ren.karlsson@schneider-electric.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schneider-electric.com/se"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6435</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7298</CharactersWithSpaces>
  <SharedDoc>false</SharedDoc>
  <HLinks>
    <vt:vector size="18" baseType="variant">
      <vt:variant>
        <vt:i4>3932227</vt:i4>
      </vt:variant>
      <vt:variant>
        <vt:i4>6</vt:i4>
      </vt:variant>
      <vt:variant>
        <vt:i4>0</vt:i4>
      </vt:variant>
      <vt:variant>
        <vt:i4>5</vt:i4>
      </vt:variant>
      <vt:variant>
        <vt:lpwstr>mailto:marianne.fransson@se.schneider-electric.com</vt:lpwstr>
      </vt:variant>
      <vt:variant>
        <vt:lpwstr/>
      </vt:variant>
      <vt:variant>
        <vt:i4>458869</vt:i4>
      </vt:variant>
      <vt:variant>
        <vt:i4>3</vt:i4>
      </vt:variant>
      <vt:variant>
        <vt:i4>0</vt:i4>
      </vt:variant>
      <vt:variant>
        <vt:i4>5</vt:i4>
      </vt:variant>
      <vt:variant>
        <vt:lpwstr>mailto:karin.ljungdahl@se.schneider-electric.com</vt:lpwstr>
      </vt:variant>
      <vt:variant>
        <vt:lpwstr/>
      </vt:variant>
      <vt:variant>
        <vt:i4>1376273</vt:i4>
      </vt:variant>
      <vt:variant>
        <vt:i4>0</vt:i4>
      </vt:variant>
      <vt:variant>
        <vt:i4>0</vt:i4>
      </vt:variant>
      <vt:variant>
        <vt:i4>5</vt:i4>
      </vt:variant>
      <vt:variant>
        <vt:lpwstr>http://www.schneider-electric.se/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emma.nordenstaaf</dc:creator>
  <cp:lastModifiedBy>carl.fried</cp:lastModifiedBy>
  <cp:revision>2</cp:revision>
  <cp:lastPrinted>2010-01-18T12:09:00Z</cp:lastPrinted>
  <dcterms:created xsi:type="dcterms:W3CDTF">2012-08-21T08:36:00Z</dcterms:created>
  <dcterms:modified xsi:type="dcterms:W3CDTF">2012-08-21T08:36:00Z</dcterms:modified>
</cp:coreProperties>
</file>