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79" w:rsidRPr="00EF2F11" w:rsidRDefault="00FD2379" w:rsidP="00815223">
      <w:pPr>
        <w:pStyle w:val="berschrift1"/>
        <w:spacing w:line="300" w:lineRule="exact"/>
        <w:rPr>
          <w:b/>
          <w:sz w:val="22"/>
          <w:szCs w:val="22"/>
          <w:u w:val="none"/>
        </w:rPr>
      </w:pPr>
      <w:r w:rsidRPr="00EF2F11">
        <w:rPr>
          <w:b/>
          <w:sz w:val="22"/>
          <w:szCs w:val="22"/>
          <w:u w:val="none"/>
        </w:rPr>
        <w:t>Akustik-Forum</w:t>
      </w:r>
      <w:r w:rsidR="00767A3A">
        <w:rPr>
          <w:b/>
          <w:sz w:val="22"/>
          <w:szCs w:val="22"/>
          <w:u w:val="none"/>
        </w:rPr>
        <w:t xml:space="preserve"> 2018 in Köln</w:t>
      </w:r>
      <w:r w:rsidRPr="00EF2F11">
        <w:rPr>
          <w:b/>
          <w:sz w:val="22"/>
          <w:szCs w:val="22"/>
          <w:u w:val="none"/>
        </w:rPr>
        <w:t xml:space="preserve">: </w:t>
      </w:r>
      <w:r w:rsidR="00665321">
        <w:rPr>
          <w:b/>
          <w:sz w:val="22"/>
          <w:szCs w:val="22"/>
          <w:u w:val="none"/>
        </w:rPr>
        <w:t>Bau- und Raumakustik im Fokus</w:t>
      </w:r>
    </w:p>
    <w:p w:rsidR="006F3C52" w:rsidRPr="00815223" w:rsidRDefault="006F3C52" w:rsidP="00815223">
      <w:pPr>
        <w:spacing w:line="300" w:lineRule="exact"/>
      </w:pPr>
    </w:p>
    <w:p w:rsidR="006F3C52" w:rsidRPr="00815223" w:rsidRDefault="006F3C52" w:rsidP="00815223">
      <w:pPr>
        <w:spacing w:line="300" w:lineRule="exact"/>
      </w:pPr>
      <w:r w:rsidRPr="00815223">
        <w:t xml:space="preserve">Köln, </w:t>
      </w:r>
      <w:r w:rsidR="00815223" w:rsidRPr="00815223">
        <w:t>2</w:t>
      </w:r>
      <w:r w:rsidRPr="00815223">
        <w:t>1. März 2018 – Am 21. und 22. Juni findet in Köln das 14. Akustik-Forum Raum und Bau statt – das Branchentreffen der Bau- und Raumakustiker aus Industrie, Handel, Handwerk, Wissenschaft und Planung. Die Veranstaltung gastiert diesmal im groß ausgebauten Dachgeschoss des traditionellen Brauhauses Früh im Herzen der Kölner City. Das Forum richtet sich traditionell an alle, zu deren Planungs- und Bauaufgaben der bauliche Schallschutz sowie die Akustik in  Räumen gehören. Veranstalter sind das Magazin „Trockenbau Akustik“ aus der Verlagsgesellschaft Rudolf Müller, Köln, und das Fraunhofer IBP.</w:t>
      </w:r>
    </w:p>
    <w:p w:rsidR="006F3C52" w:rsidRPr="00815223" w:rsidRDefault="006F3C52" w:rsidP="00815223">
      <w:pPr>
        <w:spacing w:line="300" w:lineRule="exact"/>
      </w:pPr>
    </w:p>
    <w:p w:rsidR="006F3C52" w:rsidRPr="00815223" w:rsidRDefault="006F3C52" w:rsidP="00815223">
      <w:pPr>
        <w:spacing w:line="300" w:lineRule="exact"/>
      </w:pPr>
      <w:r w:rsidRPr="00815223">
        <w:t xml:space="preserve">Auch dieses Jahr stellen Wissenschaftler, Sachverständige und Techniker das Neueste und Interessanteste aus Forschung, Beratungspraxis und Produktentwicklung vor. </w:t>
      </w:r>
    </w:p>
    <w:p w:rsidR="006F3C52" w:rsidRPr="00815223" w:rsidRDefault="006F3C52" w:rsidP="00815223">
      <w:pPr>
        <w:spacing w:line="300" w:lineRule="exact"/>
      </w:pPr>
      <w:r w:rsidRPr="00815223">
        <w:t>Die Teilnehmer erwarten u. a. folgende Themen</w:t>
      </w:r>
      <w:r w:rsidR="00815223">
        <w:t xml:space="preserve"> rund um die Bau- und Raumakustik</w:t>
      </w:r>
      <w:r w:rsidRPr="00815223">
        <w:t>:</w:t>
      </w:r>
    </w:p>
    <w:p w:rsidR="008D7C1E" w:rsidRPr="008D7C1E" w:rsidRDefault="00FD2379" w:rsidP="008D7C1E">
      <w:pPr>
        <w:pStyle w:val="StandardWeb"/>
        <w:numPr>
          <w:ilvl w:val="0"/>
          <w:numId w:val="37"/>
        </w:numPr>
        <w:spacing w:line="300" w:lineRule="exact"/>
        <w:rPr>
          <w:sz w:val="20"/>
          <w:szCs w:val="20"/>
        </w:rPr>
      </w:pPr>
      <w:r w:rsidRPr="008D7C1E">
        <w:rPr>
          <w:sz w:val="20"/>
          <w:szCs w:val="20"/>
        </w:rPr>
        <w:t xml:space="preserve">Ständerwände und tiefe Frequenzen </w:t>
      </w:r>
    </w:p>
    <w:p w:rsidR="008D7C1E" w:rsidRPr="008D7C1E" w:rsidRDefault="00FD2379" w:rsidP="008D7C1E">
      <w:pPr>
        <w:pStyle w:val="StandardWeb"/>
        <w:numPr>
          <w:ilvl w:val="0"/>
          <w:numId w:val="37"/>
        </w:numPr>
        <w:spacing w:line="300" w:lineRule="exact"/>
        <w:rPr>
          <w:sz w:val="20"/>
          <w:szCs w:val="20"/>
        </w:rPr>
      </w:pPr>
      <w:r w:rsidRPr="008D7C1E">
        <w:rPr>
          <w:sz w:val="20"/>
          <w:szCs w:val="20"/>
        </w:rPr>
        <w:t xml:space="preserve">Akustische Auswirkungen von WDVS auf Holz- und Leichtbauwänden </w:t>
      </w:r>
    </w:p>
    <w:p w:rsidR="008D7C1E" w:rsidRPr="008D7C1E" w:rsidRDefault="0034330F" w:rsidP="008D7C1E">
      <w:pPr>
        <w:pStyle w:val="StandardWeb"/>
        <w:numPr>
          <w:ilvl w:val="0"/>
          <w:numId w:val="37"/>
        </w:numPr>
        <w:spacing w:line="300" w:lineRule="exact"/>
        <w:rPr>
          <w:sz w:val="20"/>
          <w:szCs w:val="20"/>
        </w:rPr>
      </w:pPr>
      <w:r w:rsidRPr="008D7C1E">
        <w:rPr>
          <w:sz w:val="20"/>
          <w:szCs w:val="20"/>
        </w:rPr>
        <w:t xml:space="preserve">Die Neufassung der DIN </w:t>
      </w:r>
      <w:r w:rsidR="00FD2379" w:rsidRPr="008D7C1E">
        <w:rPr>
          <w:sz w:val="20"/>
          <w:szCs w:val="20"/>
        </w:rPr>
        <w:t>4109</w:t>
      </w:r>
      <w:r w:rsidRPr="008D7C1E">
        <w:rPr>
          <w:sz w:val="20"/>
          <w:szCs w:val="20"/>
        </w:rPr>
        <w:t xml:space="preserve"> </w:t>
      </w:r>
    </w:p>
    <w:p w:rsidR="008D7C1E" w:rsidRPr="008D7C1E" w:rsidRDefault="00FD2379" w:rsidP="008D7C1E">
      <w:pPr>
        <w:pStyle w:val="StandardWeb"/>
        <w:numPr>
          <w:ilvl w:val="0"/>
          <w:numId w:val="37"/>
        </w:numPr>
        <w:spacing w:line="300" w:lineRule="exact"/>
        <w:rPr>
          <w:sz w:val="20"/>
          <w:szCs w:val="20"/>
        </w:rPr>
      </w:pPr>
      <w:r w:rsidRPr="008D7C1E">
        <w:rPr>
          <w:bCs/>
          <w:sz w:val="20"/>
          <w:szCs w:val="20"/>
        </w:rPr>
        <w:t>Die neue DIN 4109 aus rechtlicher Sicht</w:t>
      </w:r>
    </w:p>
    <w:p w:rsidR="008D7C1E" w:rsidRPr="008D7C1E" w:rsidRDefault="00FD2379" w:rsidP="008D7C1E">
      <w:pPr>
        <w:pStyle w:val="StandardWeb"/>
        <w:numPr>
          <w:ilvl w:val="0"/>
          <w:numId w:val="37"/>
        </w:numPr>
        <w:spacing w:line="300" w:lineRule="exact"/>
        <w:rPr>
          <w:sz w:val="20"/>
          <w:szCs w:val="20"/>
        </w:rPr>
      </w:pPr>
      <w:r w:rsidRPr="008D7C1E">
        <w:rPr>
          <w:bCs/>
          <w:sz w:val="20"/>
          <w:szCs w:val="20"/>
        </w:rPr>
        <w:t xml:space="preserve">Immer mehr Normen, Regeln, Schriften und </w:t>
      </w:r>
      <w:r w:rsidR="009E6A4B" w:rsidRPr="008D7C1E">
        <w:rPr>
          <w:bCs/>
          <w:sz w:val="20"/>
          <w:szCs w:val="20"/>
        </w:rPr>
        <w:t>Parameter in der</w:t>
      </w:r>
      <w:r w:rsidRPr="008D7C1E">
        <w:rPr>
          <w:bCs/>
          <w:sz w:val="20"/>
          <w:szCs w:val="20"/>
        </w:rPr>
        <w:t xml:space="preserve"> Raumakustik</w:t>
      </w:r>
      <w:r w:rsidRPr="008D7C1E">
        <w:rPr>
          <w:sz w:val="20"/>
          <w:szCs w:val="20"/>
        </w:rPr>
        <w:t xml:space="preserve"> - Wer blickt da noch durch?</w:t>
      </w:r>
    </w:p>
    <w:p w:rsidR="008D7C1E" w:rsidRPr="008D7C1E" w:rsidRDefault="00FD2379" w:rsidP="008D7C1E">
      <w:pPr>
        <w:pStyle w:val="StandardWeb"/>
        <w:numPr>
          <w:ilvl w:val="0"/>
          <w:numId w:val="37"/>
        </w:numPr>
        <w:spacing w:line="300" w:lineRule="exact"/>
        <w:rPr>
          <w:bCs/>
          <w:sz w:val="20"/>
          <w:szCs w:val="20"/>
        </w:rPr>
      </w:pPr>
      <w:r w:rsidRPr="008D7C1E">
        <w:rPr>
          <w:bCs/>
          <w:sz w:val="20"/>
          <w:szCs w:val="20"/>
        </w:rPr>
        <w:t xml:space="preserve">Schalldämmung </w:t>
      </w:r>
      <w:r w:rsidR="009E6A4B" w:rsidRPr="008D7C1E">
        <w:rPr>
          <w:bCs/>
          <w:sz w:val="20"/>
          <w:szCs w:val="20"/>
        </w:rPr>
        <w:t>und</w:t>
      </w:r>
      <w:r w:rsidRPr="008D7C1E">
        <w:rPr>
          <w:bCs/>
          <w:sz w:val="20"/>
          <w:szCs w:val="20"/>
        </w:rPr>
        <w:t xml:space="preserve"> Schallabsorption</w:t>
      </w:r>
      <w:r w:rsidR="009E6A4B" w:rsidRPr="008D7C1E">
        <w:rPr>
          <w:bCs/>
          <w:sz w:val="20"/>
          <w:szCs w:val="20"/>
        </w:rPr>
        <w:t xml:space="preserve"> – das Büro 2.0 am praktischen Beispiel</w:t>
      </w:r>
    </w:p>
    <w:p w:rsidR="009E6A4B" w:rsidRPr="008D7C1E" w:rsidRDefault="009E6A4B" w:rsidP="008D7C1E">
      <w:pPr>
        <w:pStyle w:val="StandardWeb"/>
        <w:numPr>
          <w:ilvl w:val="0"/>
          <w:numId w:val="37"/>
        </w:numPr>
        <w:spacing w:line="300" w:lineRule="exact"/>
        <w:rPr>
          <w:bCs/>
          <w:sz w:val="20"/>
          <w:szCs w:val="20"/>
        </w:rPr>
      </w:pPr>
      <w:r w:rsidRPr="008D7C1E">
        <w:rPr>
          <w:bCs/>
          <w:sz w:val="20"/>
          <w:szCs w:val="20"/>
        </w:rPr>
        <w:t>B</w:t>
      </w:r>
      <w:r w:rsidR="00FD2379" w:rsidRPr="008D7C1E">
        <w:rPr>
          <w:bCs/>
          <w:sz w:val="20"/>
          <w:szCs w:val="20"/>
        </w:rPr>
        <w:t>üroakustik</w:t>
      </w:r>
      <w:r w:rsidR="000323A0" w:rsidRPr="008D7C1E">
        <w:rPr>
          <w:bCs/>
          <w:sz w:val="20"/>
          <w:szCs w:val="20"/>
        </w:rPr>
        <w:t xml:space="preserve"> – n</w:t>
      </w:r>
      <w:r w:rsidRPr="008D7C1E">
        <w:rPr>
          <w:bCs/>
          <w:sz w:val="20"/>
          <w:szCs w:val="20"/>
        </w:rPr>
        <w:t>eue Erkenntnisse und Einblicke</w:t>
      </w:r>
    </w:p>
    <w:p w:rsidR="00815223" w:rsidRPr="008D7C1E" w:rsidRDefault="00FD2379" w:rsidP="008D7C1E">
      <w:pPr>
        <w:pStyle w:val="Listenabsatz"/>
        <w:numPr>
          <w:ilvl w:val="0"/>
          <w:numId w:val="37"/>
        </w:numPr>
        <w:spacing w:before="100" w:beforeAutospacing="1" w:after="100" w:afterAutospacing="1" w:line="300" w:lineRule="exact"/>
      </w:pPr>
      <w:r w:rsidRPr="008D7C1E">
        <w:rPr>
          <w:bCs/>
        </w:rPr>
        <w:t>Büroakustik – gefangen zwischen Normen und Nutzern</w:t>
      </w:r>
      <w:r w:rsidRPr="008D7C1E">
        <w:t xml:space="preserve"> </w:t>
      </w:r>
      <w:r w:rsidR="00886F0C" w:rsidRPr="008D7C1E">
        <w:br/>
      </w:r>
      <w:r w:rsidRPr="008D7C1E">
        <w:t xml:space="preserve">Norm eingehalten, Nutzer trotzdem unzufrieden. </w:t>
      </w:r>
    </w:p>
    <w:p w:rsidR="00DF7EF8" w:rsidRPr="00815223" w:rsidRDefault="00DF7EF8" w:rsidP="00815223">
      <w:pPr>
        <w:spacing w:before="100" w:beforeAutospacing="1" w:after="100" w:afterAutospacing="1" w:line="300" w:lineRule="exact"/>
      </w:pPr>
      <w:r w:rsidRPr="00815223">
        <w:t xml:space="preserve">Am 21. Juni, dem Vorabend des Forums, bieten die Veranstalter </w:t>
      </w:r>
      <w:r w:rsidR="0044098A">
        <w:t>optional</w:t>
      </w:r>
      <w:r w:rsidRPr="00815223">
        <w:t xml:space="preserve"> ein Vorabendprogramm</w:t>
      </w:r>
      <w:r w:rsidR="009E6A4B">
        <w:t>/Get-together</w:t>
      </w:r>
      <w:r w:rsidR="0044098A">
        <w:t xml:space="preserve"> zum Preis von </w:t>
      </w:r>
      <w:r w:rsidRPr="00815223">
        <w:t xml:space="preserve"> 40,– zzgl. MwSt.</w:t>
      </w:r>
      <w:r w:rsidR="00815223" w:rsidRPr="00815223">
        <w:t xml:space="preserve"> </w:t>
      </w:r>
      <w:r w:rsidRPr="00815223">
        <w:t xml:space="preserve">Die Teilnahmegebühr für die Tagung am 22.06.2017 beträgt 330,00 Euro zzgl. MwSt. Für Abonnenten von „Trockenbau Akustik“ sowie Teilnehmer vorangegangener Akustik-Foren gilt ein Sonderpreis von 260,00 Euro zzgl. MwSt. Weitere Infos und Anmeldung unter </w:t>
      </w:r>
      <w:bookmarkStart w:id="0" w:name="_GoBack"/>
      <w:r w:rsidR="007D1E9B" w:rsidRPr="00A64880">
        <w:fldChar w:fldCharType="begin"/>
      </w:r>
      <w:r w:rsidR="007D1E9B" w:rsidRPr="00A64880">
        <w:instrText xml:space="preserve"> HYPERLINK "http://www.trockenbau-akustik.de/14-akustik-forum" </w:instrText>
      </w:r>
      <w:r w:rsidR="007D1E9B" w:rsidRPr="00A64880">
        <w:fldChar w:fldCharType="separate"/>
      </w:r>
      <w:r w:rsidR="007D1E9B" w:rsidRPr="00A64880">
        <w:rPr>
          <w:rStyle w:val="Hyperlink"/>
          <w:color w:val="auto"/>
          <w:u w:val="none"/>
        </w:rPr>
        <w:t>www.trockenbau-akustik.de/14-akustik-forum</w:t>
      </w:r>
      <w:r w:rsidR="007D1E9B" w:rsidRPr="00A64880">
        <w:fldChar w:fldCharType="end"/>
      </w:r>
      <w:r w:rsidRPr="00A64880">
        <w:t xml:space="preserve"> </w:t>
      </w:r>
      <w:bookmarkEnd w:id="0"/>
      <w:r w:rsidRPr="00815223">
        <w:t>oder per E-Mail an</w:t>
      </w:r>
      <w:r w:rsidR="00815223" w:rsidRPr="00815223">
        <w:t xml:space="preserve"> </w:t>
      </w:r>
      <w:r w:rsidRPr="00815223">
        <w:t>veranstaltungen@rudolf-mueller.de.</w:t>
      </w:r>
    </w:p>
    <w:p w:rsidR="00DF7EF8" w:rsidRDefault="00DF7EF8" w:rsidP="000323A0">
      <w:pPr>
        <w:spacing w:before="100" w:beforeAutospacing="1" w:after="100" w:afterAutospacing="1" w:line="240" w:lineRule="auto"/>
      </w:pPr>
    </w:p>
    <w:sectPr w:rsidR="00DF7EF8" w:rsidSect="00AC2D93">
      <w:headerReference w:type="default" r:id="rId9"/>
      <w:footerReference w:type="default" r:id="rId10"/>
      <w:headerReference w:type="first" r:id="rId11"/>
      <w:pgSz w:w="11906" w:h="16838" w:code="9"/>
      <w:pgMar w:top="1985" w:right="3119" w:bottom="1701" w:left="1531" w:header="652" w:footer="14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C0" w:rsidRDefault="00F91CC0">
      <w:r>
        <w:separator/>
      </w:r>
    </w:p>
  </w:endnote>
  <w:endnote w:type="continuationSeparator" w:id="0">
    <w:p w:rsidR="00F91CC0" w:rsidRDefault="00F9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21464A" w:rsidRDefault="008F7E4E" w:rsidP="00767465">
    <w:pPr>
      <w:pStyle w:val="Fuzeile"/>
      <w:tabs>
        <w:tab w:val="clear" w:pos="4536"/>
        <w:tab w:val="clear" w:pos="9072"/>
      </w:tabs>
    </w:pPr>
    <w:bookmarkStart w:id="1" w:name="EmailRestlicheSeiten"/>
    <w:bookmarkEnd w:id="1"/>
  </w:p>
  <w:p w:rsidR="008F7E4E" w:rsidRPr="0021464A" w:rsidRDefault="008F7E4E" w:rsidP="00092ADE">
    <w:pPr>
      <w:pStyle w:val="Fuzeile"/>
      <w:tabs>
        <w:tab w:val="clear" w:pos="4536"/>
        <w:tab w:val="clear" w:pos="9072"/>
        <w:tab w:val="right" w:pos="-57"/>
        <w:tab w:val="left" w:pos="0"/>
      </w:tabs>
      <w:ind w:left="-1418"/>
      <w:rPr>
        <w:rFonts w:ascii="Arial" w:hAnsi="Arial" w:cs="Arial"/>
        <w:sz w:val="12"/>
        <w:szCs w:val="12"/>
      </w:rPr>
    </w:pPr>
  </w:p>
  <w:p w:rsidR="008F7E4E" w:rsidRPr="0021464A" w:rsidRDefault="008F7E4E" w:rsidP="00A537C1">
    <w:pPr>
      <w:pStyle w:val="Fuzeile"/>
      <w:tabs>
        <w:tab w:val="clear" w:pos="4536"/>
        <w:tab w:val="clear" w:pos="9072"/>
        <w:tab w:val="left" w:pos="0"/>
      </w:tabs>
    </w:pPr>
    <w:bookmarkStart w:id="2" w:name="TelefonRestlicheSeiten"/>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C0" w:rsidRDefault="00F91CC0">
      <w:r>
        <w:separator/>
      </w:r>
    </w:p>
  </w:footnote>
  <w:footnote w:type="continuationSeparator" w:id="0">
    <w:p w:rsidR="00F91CC0" w:rsidRDefault="00F91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Pr="005747B8" w:rsidRDefault="008F7E4E" w:rsidP="00262442">
    <w:pPr>
      <w:pStyle w:val="Kopfzeile"/>
    </w:pPr>
  </w:p>
  <w:p w:rsidR="008F7E4E" w:rsidRPr="007166F1" w:rsidRDefault="008F7E4E" w:rsidP="005D1F20">
    <w:pPr>
      <w:pStyle w:val="Kopfzeile"/>
      <w:tabs>
        <w:tab w:val="left" w:pos="0"/>
      </w:tabs>
      <w:rPr>
        <w:rStyle w:val="Seitenzahl"/>
        <w:rFonts w:ascii="Arial" w:hAnsi="Arial" w:cs="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4E" w:rsidRDefault="007720BF" w:rsidP="00186F00">
    <w:pPr>
      <w:pStyle w:val="Kopfzeile"/>
    </w:pPr>
    <w:r>
      <w:t xml:space="preserve"> </w:t>
    </w:r>
    <w:bookmarkStart w:id="3" w:name="AusgabeArt"/>
    <w:r w:rsidRPr="007720BF">
      <w:rPr>
        <w:color w:val="FFFFFF"/>
      </w:rPr>
      <w:t>@Ausgabeart@1</w:t>
    </w:r>
    <w:bookmarkEnd w:id="3"/>
    <w:r>
      <w:t xml:space="preserve">  </w:t>
    </w:r>
    <w:r>
      <w:br/>
    </w:r>
    <w:bookmarkStart w:id="4" w:name="PrintCode1"/>
    <w:r w:rsidRPr="007720BF">
      <w:rPr>
        <w:color w:val="FFFFFF"/>
      </w:rPr>
      <w:t>@ErsteSeite@5004</w:t>
    </w:r>
    <w:bookmarkEnd w:id="4"/>
    <w:r>
      <w:t xml:space="preserve">  </w:t>
    </w:r>
    <w:r>
      <w:br/>
    </w:r>
    <w:bookmarkStart w:id="5" w:name="PrintCode2"/>
    <w:r w:rsidRPr="007720BF">
      <w:rPr>
        <w:color w:val="FFFFFF"/>
      </w:rPr>
      <w:t>@FolgeSeiten@5004</w:t>
    </w:r>
    <w:bookmarkEnd w:id="5"/>
    <w:r>
      <w:t xml:space="preserve"> </w:t>
    </w:r>
  </w:p>
  <w:p w:rsidR="008F7E4E" w:rsidRPr="005747B8" w:rsidRDefault="008F7E4E" w:rsidP="009421DC">
    <w:pPr>
      <w:pStyle w:val="Kopfzeile"/>
    </w:pPr>
  </w:p>
  <w:p w:rsidR="008F7E4E" w:rsidRPr="005747B8" w:rsidRDefault="008F7E4E" w:rsidP="00AA0FB5">
    <w:pPr>
      <w:pStyle w:val="Kopfzeile"/>
      <w:spacing w:after="17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A1B"/>
    <w:multiLevelType w:val="hybridMultilevel"/>
    <w:tmpl w:val="B7C0D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F14E7E"/>
    <w:multiLevelType w:val="multilevel"/>
    <w:tmpl w:val="146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31187"/>
    <w:multiLevelType w:val="multilevel"/>
    <w:tmpl w:val="2686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B1B89"/>
    <w:multiLevelType w:val="multilevel"/>
    <w:tmpl w:val="1080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348EF"/>
    <w:multiLevelType w:val="multilevel"/>
    <w:tmpl w:val="6DCED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0F67D2"/>
    <w:multiLevelType w:val="hybridMultilevel"/>
    <w:tmpl w:val="3E408F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6394E1B"/>
    <w:multiLevelType w:val="hybridMultilevel"/>
    <w:tmpl w:val="5D8AF83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9F62110"/>
    <w:multiLevelType w:val="multilevel"/>
    <w:tmpl w:val="57A0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8645E3"/>
    <w:multiLevelType w:val="hybridMultilevel"/>
    <w:tmpl w:val="9ABEE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976D5E"/>
    <w:multiLevelType w:val="hybridMultilevel"/>
    <w:tmpl w:val="0DF25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53532D"/>
    <w:multiLevelType w:val="multilevel"/>
    <w:tmpl w:val="51B8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A7872"/>
    <w:multiLevelType w:val="hybridMultilevel"/>
    <w:tmpl w:val="0FFCA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CA61B11"/>
    <w:multiLevelType w:val="hybridMultilevel"/>
    <w:tmpl w:val="469E9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F917FF7"/>
    <w:multiLevelType w:val="multilevel"/>
    <w:tmpl w:val="1468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65B19"/>
    <w:multiLevelType w:val="multilevel"/>
    <w:tmpl w:val="328A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E20D46"/>
    <w:multiLevelType w:val="hybridMultilevel"/>
    <w:tmpl w:val="5E4E75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36FD46BA"/>
    <w:multiLevelType w:val="multilevel"/>
    <w:tmpl w:val="477E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276E47"/>
    <w:multiLevelType w:val="multilevel"/>
    <w:tmpl w:val="F6AC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9F22E6"/>
    <w:multiLevelType w:val="multilevel"/>
    <w:tmpl w:val="0652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79637E"/>
    <w:multiLevelType w:val="hybridMultilevel"/>
    <w:tmpl w:val="597A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3FC5289"/>
    <w:multiLevelType w:val="hybridMultilevel"/>
    <w:tmpl w:val="0E36B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5DB01FF"/>
    <w:multiLevelType w:val="hybridMultilevel"/>
    <w:tmpl w:val="64ACB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73C6A2C"/>
    <w:multiLevelType w:val="multilevel"/>
    <w:tmpl w:val="DFFE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CE5685"/>
    <w:multiLevelType w:val="multilevel"/>
    <w:tmpl w:val="E8E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B026A9"/>
    <w:multiLevelType w:val="hybridMultilevel"/>
    <w:tmpl w:val="9BC8C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E436AF6"/>
    <w:multiLevelType w:val="hybridMultilevel"/>
    <w:tmpl w:val="C4EE81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nsid w:val="5ECA333F"/>
    <w:multiLevelType w:val="multilevel"/>
    <w:tmpl w:val="4700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6316A5"/>
    <w:multiLevelType w:val="hybridMultilevel"/>
    <w:tmpl w:val="F13E6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1B10FD9"/>
    <w:multiLevelType w:val="multilevel"/>
    <w:tmpl w:val="4B4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877650"/>
    <w:multiLevelType w:val="multilevel"/>
    <w:tmpl w:val="367C8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6F7685F"/>
    <w:multiLevelType w:val="hybridMultilevel"/>
    <w:tmpl w:val="A5426B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906BC7"/>
    <w:multiLevelType w:val="hybridMultilevel"/>
    <w:tmpl w:val="F4C0F97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6F347547"/>
    <w:multiLevelType w:val="multilevel"/>
    <w:tmpl w:val="DEDE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5C7632"/>
    <w:multiLevelType w:val="hybridMultilevel"/>
    <w:tmpl w:val="531822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73DA37B5"/>
    <w:multiLevelType w:val="multilevel"/>
    <w:tmpl w:val="9422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62265C"/>
    <w:multiLevelType w:val="multilevel"/>
    <w:tmpl w:val="B3A6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495723"/>
    <w:multiLevelType w:val="hybridMultilevel"/>
    <w:tmpl w:val="23A6E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15"/>
  </w:num>
  <w:num w:numId="4">
    <w:abstractNumId w:val="29"/>
  </w:num>
  <w:num w:numId="5">
    <w:abstractNumId w:val="4"/>
  </w:num>
  <w:num w:numId="6">
    <w:abstractNumId w:val="17"/>
  </w:num>
  <w:num w:numId="7">
    <w:abstractNumId w:val="5"/>
  </w:num>
  <w:num w:numId="8">
    <w:abstractNumId w:val="27"/>
  </w:num>
  <w:num w:numId="9">
    <w:abstractNumId w:val="9"/>
  </w:num>
  <w:num w:numId="10">
    <w:abstractNumId w:val="0"/>
  </w:num>
  <w:num w:numId="11">
    <w:abstractNumId w:val="11"/>
  </w:num>
  <w:num w:numId="12">
    <w:abstractNumId w:val="19"/>
  </w:num>
  <w:num w:numId="13">
    <w:abstractNumId w:val="21"/>
  </w:num>
  <w:num w:numId="14">
    <w:abstractNumId w:val="22"/>
  </w:num>
  <w:num w:numId="15">
    <w:abstractNumId w:val="1"/>
  </w:num>
  <w:num w:numId="16">
    <w:abstractNumId w:val="7"/>
  </w:num>
  <w:num w:numId="17">
    <w:abstractNumId w:val="10"/>
  </w:num>
  <w:num w:numId="18">
    <w:abstractNumId w:val="25"/>
  </w:num>
  <w:num w:numId="19">
    <w:abstractNumId w:val="8"/>
  </w:num>
  <w:num w:numId="20">
    <w:abstractNumId w:val="32"/>
  </w:num>
  <w:num w:numId="21">
    <w:abstractNumId w:val="30"/>
  </w:num>
  <w:num w:numId="22">
    <w:abstractNumId w:val="26"/>
  </w:num>
  <w:num w:numId="23">
    <w:abstractNumId w:val="20"/>
  </w:num>
  <w:num w:numId="24">
    <w:abstractNumId w:val="14"/>
  </w:num>
  <w:num w:numId="25">
    <w:abstractNumId w:val="13"/>
  </w:num>
  <w:num w:numId="26">
    <w:abstractNumId w:val="34"/>
  </w:num>
  <w:num w:numId="27">
    <w:abstractNumId w:val="2"/>
  </w:num>
  <w:num w:numId="28">
    <w:abstractNumId w:val="23"/>
  </w:num>
  <w:num w:numId="29">
    <w:abstractNumId w:val="3"/>
  </w:num>
  <w:num w:numId="30">
    <w:abstractNumId w:val="18"/>
  </w:num>
  <w:num w:numId="31">
    <w:abstractNumId w:val="28"/>
  </w:num>
  <w:num w:numId="32">
    <w:abstractNumId w:val="16"/>
  </w:num>
  <w:num w:numId="33">
    <w:abstractNumId w:val="12"/>
  </w:num>
  <w:num w:numId="34">
    <w:abstractNumId w:val="35"/>
  </w:num>
  <w:num w:numId="35">
    <w:abstractNumId w:val="6"/>
  </w:num>
  <w:num w:numId="36">
    <w:abstractNumId w:val="3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9F"/>
    <w:rsid w:val="00002E96"/>
    <w:rsid w:val="00004D6A"/>
    <w:rsid w:val="0000504F"/>
    <w:rsid w:val="00017C72"/>
    <w:rsid w:val="00023342"/>
    <w:rsid w:val="000235A1"/>
    <w:rsid w:val="000300D7"/>
    <w:rsid w:val="00030E40"/>
    <w:rsid w:val="000323A0"/>
    <w:rsid w:val="0003546B"/>
    <w:rsid w:val="00043C76"/>
    <w:rsid w:val="0004534E"/>
    <w:rsid w:val="00045CB8"/>
    <w:rsid w:val="00045D89"/>
    <w:rsid w:val="0004604A"/>
    <w:rsid w:val="00053D70"/>
    <w:rsid w:val="00057623"/>
    <w:rsid w:val="00062A1D"/>
    <w:rsid w:val="00062F0D"/>
    <w:rsid w:val="00063805"/>
    <w:rsid w:val="00071DFA"/>
    <w:rsid w:val="00076F06"/>
    <w:rsid w:val="00080E54"/>
    <w:rsid w:val="00087E2C"/>
    <w:rsid w:val="00092ADE"/>
    <w:rsid w:val="0009794B"/>
    <w:rsid w:val="000A0313"/>
    <w:rsid w:val="000A21A7"/>
    <w:rsid w:val="000A3CFF"/>
    <w:rsid w:val="000A3F3A"/>
    <w:rsid w:val="000A5500"/>
    <w:rsid w:val="000A642A"/>
    <w:rsid w:val="000B2B3D"/>
    <w:rsid w:val="000B4790"/>
    <w:rsid w:val="000C4AE6"/>
    <w:rsid w:val="000C4E12"/>
    <w:rsid w:val="000C5459"/>
    <w:rsid w:val="000C696C"/>
    <w:rsid w:val="000D229B"/>
    <w:rsid w:val="000D549B"/>
    <w:rsid w:val="000E4863"/>
    <w:rsid w:val="000E693D"/>
    <w:rsid w:val="000F6438"/>
    <w:rsid w:val="000F6BF1"/>
    <w:rsid w:val="00115E63"/>
    <w:rsid w:val="00120A60"/>
    <w:rsid w:val="00126C4F"/>
    <w:rsid w:val="0012797F"/>
    <w:rsid w:val="00127EE0"/>
    <w:rsid w:val="00132287"/>
    <w:rsid w:val="00134F23"/>
    <w:rsid w:val="001405E4"/>
    <w:rsid w:val="00152B62"/>
    <w:rsid w:val="0015459C"/>
    <w:rsid w:val="00156BBB"/>
    <w:rsid w:val="00157ED7"/>
    <w:rsid w:val="00167FCF"/>
    <w:rsid w:val="001727BF"/>
    <w:rsid w:val="00172EFC"/>
    <w:rsid w:val="001732A4"/>
    <w:rsid w:val="001752A0"/>
    <w:rsid w:val="001828FD"/>
    <w:rsid w:val="00183F3F"/>
    <w:rsid w:val="00183FCE"/>
    <w:rsid w:val="00186A36"/>
    <w:rsid w:val="00186F00"/>
    <w:rsid w:val="00187764"/>
    <w:rsid w:val="00194E54"/>
    <w:rsid w:val="001A0AE9"/>
    <w:rsid w:val="001A29E3"/>
    <w:rsid w:val="001A6FB0"/>
    <w:rsid w:val="001C5F81"/>
    <w:rsid w:val="001C6F23"/>
    <w:rsid w:val="001D508E"/>
    <w:rsid w:val="001E0B69"/>
    <w:rsid w:val="001E3055"/>
    <w:rsid w:val="001F1041"/>
    <w:rsid w:val="001F2EB7"/>
    <w:rsid w:val="001F3D8B"/>
    <w:rsid w:val="001F3E2F"/>
    <w:rsid w:val="001F3EC3"/>
    <w:rsid w:val="001F57F2"/>
    <w:rsid w:val="0020059C"/>
    <w:rsid w:val="00204574"/>
    <w:rsid w:val="0021464A"/>
    <w:rsid w:val="00214F0A"/>
    <w:rsid w:val="0022050A"/>
    <w:rsid w:val="00242E8E"/>
    <w:rsid w:val="00246E3B"/>
    <w:rsid w:val="0025473B"/>
    <w:rsid w:val="002549E0"/>
    <w:rsid w:val="00255DBB"/>
    <w:rsid w:val="00260D32"/>
    <w:rsid w:val="00261F26"/>
    <w:rsid w:val="00262442"/>
    <w:rsid w:val="0026383B"/>
    <w:rsid w:val="00274A2A"/>
    <w:rsid w:val="00275648"/>
    <w:rsid w:val="00275754"/>
    <w:rsid w:val="002775C1"/>
    <w:rsid w:val="00280A4B"/>
    <w:rsid w:val="00282A8B"/>
    <w:rsid w:val="002874E8"/>
    <w:rsid w:val="0028776C"/>
    <w:rsid w:val="0029047D"/>
    <w:rsid w:val="00294D58"/>
    <w:rsid w:val="002A00B8"/>
    <w:rsid w:val="002A2685"/>
    <w:rsid w:val="002A57F1"/>
    <w:rsid w:val="002A5895"/>
    <w:rsid w:val="002B07BB"/>
    <w:rsid w:val="002B6868"/>
    <w:rsid w:val="002B7B7E"/>
    <w:rsid w:val="002D166F"/>
    <w:rsid w:val="002E1088"/>
    <w:rsid w:val="002E533C"/>
    <w:rsid w:val="002E6313"/>
    <w:rsid w:val="002F155B"/>
    <w:rsid w:val="00306B8D"/>
    <w:rsid w:val="00310D69"/>
    <w:rsid w:val="0031356B"/>
    <w:rsid w:val="00315CFB"/>
    <w:rsid w:val="003335D6"/>
    <w:rsid w:val="003371EE"/>
    <w:rsid w:val="0034211A"/>
    <w:rsid w:val="0034330F"/>
    <w:rsid w:val="00346DAC"/>
    <w:rsid w:val="0034766A"/>
    <w:rsid w:val="00354AA1"/>
    <w:rsid w:val="003565A6"/>
    <w:rsid w:val="003640FE"/>
    <w:rsid w:val="00367D33"/>
    <w:rsid w:val="00375158"/>
    <w:rsid w:val="003768CC"/>
    <w:rsid w:val="00376AC3"/>
    <w:rsid w:val="003922BB"/>
    <w:rsid w:val="00393947"/>
    <w:rsid w:val="003A1CEE"/>
    <w:rsid w:val="003A5068"/>
    <w:rsid w:val="003A6114"/>
    <w:rsid w:val="003A614F"/>
    <w:rsid w:val="003A773F"/>
    <w:rsid w:val="003A7DF1"/>
    <w:rsid w:val="003B09AF"/>
    <w:rsid w:val="003B0E1B"/>
    <w:rsid w:val="003C1F13"/>
    <w:rsid w:val="003C374B"/>
    <w:rsid w:val="003C6890"/>
    <w:rsid w:val="003D7740"/>
    <w:rsid w:val="003E4DA2"/>
    <w:rsid w:val="003E7229"/>
    <w:rsid w:val="003F2B39"/>
    <w:rsid w:val="003F2F81"/>
    <w:rsid w:val="003F77C7"/>
    <w:rsid w:val="00412F17"/>
    <w:rsid w:val="004137D2"/>
    <w:rsid w:val="0042793A"/>
    <w:rsid w:val="0044098A"/>
    <w:rsid w:val="00446444"/>
    <w:rsid w:val="0046292C"/>
    <w:rsid w:val="004655B4"/>
    <w:rsid w:val="00487942"/>
    <w:rsid w:val="00495C88"/>
    <w:rsid w:val="004A3165"/>
    <w:rsid w:val="004C30B8"/>
    <w:rsid w:val="004D0735"/>
    <w:rsid w:val="004D1764"/>
    <w:rsid w:val="004D6755"/>
    <w:rsid w:val="004D777F"/>
    <w:rsid w:val="004E05E6"/>
    <w:rsid w:val="004E408A"/>
    <w:rsid w:val="004F404A"/>
    <w:rsid w:val="00501AAF"/>
    <w:rsid w:val="00506FD3"/>
    <w:rsid w:val="00514CE6"/>
    <w:rsid w:val="00517005"/>
    <w:rsid w:val="005363FE"/>
    <w:rsid w:val="00540FEA"/>
    <w:rsid w:val="005469B0"/>
    <w:rsid w:val="00547163"/>
    <w:rsid w:val="00550631"/>
    <w:rsid w:val="00552235"/>
    <w:rsid w:val="00567576"/>
    <w:rsid w:val="00570498"/>
    <w:rsid w:val="005747B8"/>
    <w:rsid w:val="005826E2"/>
    <w:rsid w:val="00582AEA"/>
    <w:rsid w:val="00585EBC"/>
    <w:rsid w:val="00597341"/>
    <w:rsid w:val="005A1FC6"/>
    <w:rsid w:val="005A7821"/>
    <w:rsid w:val="005B1C5F"/>
    <w:rsid w:val="005B6DA0"/>
    <w:rsid w:val="005B7AEB"/>
    <w:rsid w:val="005C1A82"/>
    <w:rsid w:val="005C42DB"/>
    <w:rsid w:val="005C6202"/>
    <w:rsid w:val="005D1F20"/>
    <w:rsid w:val="005F03D2"/>
    <w:rsid w:val="005F1367"/>
    <w:rsid w:val="005F4EC6"/>
    <w:rsid w:val="00602DD0"/>
    <w:rsid w:val="006068D8"/>
    <w:rsid w:val="006164C0"/>
    <w:rsid w:val="00621DEC"/>
    <w:rsid w:val="0062599F"/>
    <w:rsid w:val="00626432"/>
    <w:rsid w:val="00626682"/>
    <w:rsid w:val="00635601"/>
    <w:rsid w:val="006363AC"/>
    <w:rsid w:val="00640873"/>
    <w:rsid w:val="00642C49"/>
    <w:rsid w:val="0065651E"/>
    <w:rsid w:val="00657DB9"/>
    <w:rsid w:val="00665321"/>
    <w:rsid w:val="00670744"/>
    <w:rsid w:val="00672395"/>
    <w:rsid w:val="00677541"/>
    <w:rsid w:val="0068297B"/>
    <w:rsid w:val="0068625E"/>
    <w:rsid w:val="00687C3A"/>
    <w:rsid w:val="0069262F"/>
    <w:rsid w:val="006968A4"/>
    <w:rsid w:val="006A4B66"/>
    <w:rsid w:val="006A66CB"/>
    <w:rsid w:val="006C22BC"/>
    <w:rsid w:val="006C28FA"/>
    <w:rsid w:val="006C503C"/>
    <w:rsid w:val="006D2467"/>
    <w:rsid w:val="006D46FC"/>
    <w:rsid w:val="006E29B0"/>
    <w:rsid w:val="006F064B"/>
    <w:rsid w:val="006F37E8"/>
    <w:rsid w:val="006F393C"/>
    <w:rsid w:val="006F3C52"/>
    <w:rsid w:val="007006C8"/>
    <w:rsid w:val="0070114C"/>
    <w:rsid w:val="00712132"/>
    <w:rsid w:val="00712C22"/>
    <w:rsid w:val="007133A1"/>
    <w:rsid w:val="007140EB"/>
    <w:rsid w:val="00714CB3"/>
    <w:rsid w:val="007166F1"/>
    <w:rsid w:val="0071780C"/>
    <w:rsid w:val="0071789E"/>
    <w:rsid w:val="00727819"/>
    <w:rsid w:val="00734E40"/>
    <w:rsid w:val="00746038"/>
    <w:rsid w:val="0075216D"/>
    <w:rsid w:val="00767465"/>
    <w:rsid w:val="00767A3A"/>
    <w:rsid w:val="007720BF"/>
    <w:rsid w:val="00787F20"/>
    <w:rsid w:val="00791969"/>
    <w:rsid w:val="007934DE"/>
    <w:rsid w:val="0079480F"/>
    <w:rsid w:val="0079723D"/>
    <w:rsid w:val="007A18E9"/>
    <w:rsid w:val="007A283C"/>
    <w:rsid w:val="007A2D25"/>
    <w:rsid w:val="007A3408"/>
    <w:rsid w:val="007B047B"/>
    <w:rsid w:val="007B09BF"/>
    <w:rsid w:val="007B09FA"/>
    <w:rsid w:val="007B0E41"/>
    <w:rsid w:val="007B0E60"/>
    <w:rsid w:val="007C51BC"/>
    <w:rsid w:val="007D0A9A"/>
    <w:rsid w:val="007D1E9B"/>
    <w:rsid w:val="007D77CF"/>
    <w:rsid w:val="007F65D2"/>
    <w:rsid w:val="008139B9"/>
    <w:rsid w:val="00815223"/>
    <w:rsid w:val="00815A0D"/>
    <w:rsid w:val="0082344B"/>
    <w:rsid w:val="00826FE0"/>
    <w:rsid w:val="00827CC3"/>
    <w:rsid w:val="00835B72"/>
    <w:rsid w:val="0084282D"/>
    <w:rsid w:val="0084341A"/>
    <w:rsid w:val="00844A18"/>
    <w:rsid w:val="00850EB3"/>
    <w:rsid w:val="00853C6F"/>
    <w:rsid w:val="00861274"/>
    <w:rsid w:val="008618BD"/>
    <w:rsid w:val="00886F0C"/>
    <w:rsid w:val="00894178"/>
    <w:rsid w:val="008B3C13"/>
    <w:rsid w:val="008B5052"/>
    <w:rsid w:val="008B7D3B"/>
    <w:rsid w:val="008C5C17"/>
    <w:rsid w:val="008C7771"/>
    <w:rsid w:val="008D7C1E"/>
    <w:rsid w:val="008E2873"/>
    <w:rsid w:val="008E6B07"/>
    <w:rsid w:val="008F088D"/>
    <w:rsid w:val="008F1316"/>
    <w:rsid w:val="008F2ADD"/>
    <w:rsid w:val="008F7E4E"/>
    <w:rsid w:val="00910905"/>
    <w:rsid w:val="00924636"/>
    <w:rsid w:val="00931C23"/>
    <w:rsid w:val="00933EED"/>
    <w:rsid w:val="00941441"/>
    <w:rsid w:val="009421DC"/>
    <w:rsid w:val="00943BAD"/>
    <w:rsid w:val="00946CF5"/>
    <w:rsid w:val="0094737D"/>
    <w:rsid w:val="00947FE8"/>
    <w:rsid w:val="0095159B"/>
    <w:rsid w:val="0095277E"/>
    <w:rsid w:val="009579AB"/>
    <w:rsid w:val="00960063"/>
    <w:rsid w:val="00964B05"/>
    <w:rsid w:val="00967BFD"/>
    <w:rsid w:val="0098084E"/>
    <w:rsid w:val="009902C7"/>
    <w:rsid w:val="00990E41"/>
    <w:rsid w:val="009B2CD1"/>
    <w:rsid w:val="009C0D0B"/>
    <w:rsid w:val="009D4F57"/>
    <w:rsid w:val="009E5159"/>
    <w:rsid w:val="009E6A4B"/>
    <w:rsid w:val="009F5707"/>
    <w:rsid w:val="00A066CF"/>
    <w:rsid w:val="00A157C8"/>
    <w:rsid w:val="00A5354D"/>
    <w:rsid w:val="00A537C1"/>
    <w:rsid w:val="00A56209"/>
    <w:rsid w:val="00A61D0E"/>
    <w:rsid w:val="00A62C05"/>
    <w:rsid w:val="00A633CC"/>
    <w:rsid w:val="00A64880"/>
    <w:rsid w:val="00A77551"/>
    <w:rsid w:val="00A862EF"/>
    <w:rsid w:val="00A86773"/>
    <w:rsid w:val="00A94B3E"/>
    <w:rsid w:val="00A96182"/>
    <w:rsid w:val="00A96DAE"/>
    <w:rsid w:val="00AA04AB"/>
    <w:rsid w:val="00AA0FB5"/>
    <w:rsid w:val="00AA34AA"/>
    <w:rsid w:val="00AA6F95"/>
    <w:rsid w:val="00AB1756"/>
    <w:rsid w:val="00AB1AAB"/>
    <w:rsid w:val="00AC2D93"/>
    <w:rsid w:val="00AE7ADC"/>
    <w:rsid w:val="00B06DA4"/>
    <w:rsid w:val="00B1121E"/>
    <w:rsid w:val="00B15D02"/>
    <w:rsid w:val="00B25492"/>
    <w:rsid w:val="00B34EA7"/>
    <w:rsid w:val="00B436C8"/>
    <w:rsid w:val="00B44FC5"/>
    <w:rsid w:val="00B47D6F"/>
    <w:rsid w:val="00B62AFE"/>
    <w:rsid w:val="00B62F0B"/>
    <w:rsid w:val="00B63336"/>
    <w:rsid w:val="00B7587D"/>
    <w:rsid w:val="00B82A38"/>
    <w:rsid w:val="00B83808"/>
    <w:rsid w:val="00B83BCA"/>
    <w:rsid w:val="00B9044B"/>
    <w:rsid w:val="00B90739"/>
    <w:rsid w:val="00B929E5"/>
    <w:rsid w:val="00B94CA5"/>
    <w:rsid w:val="00B971D2"/>
    <w:rsid w:val="00BA0412"/>
    <w:rsid w:val="00BA4CD6"/>
    <w:rsid w:val="00BA525A"/>
    <w:rsid w:val="00BA5AF4"/>
    <w:rsid w:val="00BA7673"/>
    <w:rsid w:val="00BB197A"/>
    <w:rsid w:val="00BB46AE"/>
    <w:rsid w:val="00BC1378"/>
    <w:rsid w:val="00BC3444"/>
    <w:rsid w:val="00BC4CD5"/>
    <w:rsid w:val="00BC740A"/>
    <w:rsid w:val="00BE6EBC"/>
    <w:rsid w:val="00BF25D8"/>
    <w:rsid w:val="00C014D3"/>
    <w:rsid w:val="00C02720"/>
    <w:rsid w:val="00C077D1"/>
    <w:rsid w:val="00C13975"/>
    <w:rsid w:val="00C237E9"/>
    <w:rsid w:val="00C33140"/>
    <w:rsid w:val="00C34BEE"/>
    <w:rsid w:val="00C44210"/>
    <w:rsid w:val="00C45A53"/>
    <w:rsid w:val="00C46658"/>
    <w:rsid w:val="00C5046F"/>
    <w:rsid w:val="00C577E7"/>
    <w:rsid w:val="00C64634"/>
    <w:rsid w:val="00C64A32"/>
    <w:rsid w:val="00C64DB9"/>
    <w:rsid w:val="00C72DC6"/>
    <w:rsid w:val="00C76364"/>
    <w:rsid w:val="00C837FB"/>
    <w:rsid w:val="00CA0D94"/>
    <w:rsid w:val="00CB4D7D"/>
    <w:rsid w:val="00CC12BD"/>
    <w:rsid w:val="00CC7EEE"/>
    <w:rsid w:val="00CD641C"/>
    <w:rsid w:val="00CE5798"/>
    <w:rsid w:val="00CE7876"/>
    <w:rsid w:val="00CF2169"/>
    <w:rsid w:val="00CF60B8"/>
    <w:rsid w:val="00CF6D8B"/>
    <w:rsid w:val="00D04046"/>
    <w:rsid w:val="00D1570F"/>
    <w:rsid w:val="00D303D9"/>
    <w:rsid w:val="00D30700"/>
    <w:rsid w:val="00D337A1"/>
    <w:rsid w:val="00D4610B"/>
    <w:rsid w:val="00D54509"/>
    <w:rsid w:val="00D557F3"/>
    <w:rsid w:val="00D5740D"/>
    <w:rsid w:val="00D63DE7"/>
    <w:rsid w:val="00D65240"/>
    <w:rsid w:val="00D657B9"/>
    <w:rsid w:val="00D7195D"/>
    <w:rsid w:val="00D71C09"/>
    <w:rsid w:val="00D82EEF"/>
    <w:rsid w:val="00D837DD"/>
    <w:rsid w:val="00D86793"/>
    <w:rsid w:val="00D868DD"/>
    <w:rsid w:val="00D87043"/>
    <w:rsid w:val="00D87882"/>
    <w:rsid w:val="00D90398"/>
    <w:rsid w:val="00D91E06"/>
    <w:rsid w:val="00D92D2E"/>
    <w:rsid w:val="00D955AD"/>
    <w:rsid w:val="00D9705A"/>
    <w:rsid w:val="00DA0154"/>
    <w:rsid w:val="00DA7952"/>
    <w:rsid w:val="00DB3BEB"/>
    <w:rsid w:val="00DC5659"/>
    <w:rsid w:val="00DE736D"/>
    <w:rsid w:val="00DF5694"/>
    <w:rsid w:val="00DF7EF8"/>
    <w:rsid w:val="00E01D72"/>
    <w:rsid w:val="00E1258D"/>
    <w:rsid w:val="00E128FF"/>
    <w:rsid w:val="00E14EA7"/>
    <w:rsid w:val="00E1611B"/>
    <w:rsid w:val="00E209CD"/>
    <w:rsid w:val="00E21EE3"/>
    <w:rsid w:val="00E24059"/>
    <w:rsid w:val="00E25C93"/>
    <w:rsid w:val="00E35216"/>
    <w:rsid w:val="00E46B41"/>
    <w:rsid w:val="00E5370C"/>
    <w:rsid w:val="00E54389"/>
    <w:rsid w:val="00E570A1"/>
    <w:rsid w:val="00E603C0"/>
    <w:rsid w:val="00E6122A"/>
    <w:rsid w:val="00E631CB"/>
    <w:rsid w:val="00E653F8"/>
    <w:rsid w:val="00E70357"/>
    <w:rsid w:val="00E718BA"/>
    <w:rsid w:val="00E71E27"/>
    <w:rsid w:val="00E73CF5"/>
    <w:rsid w:val="00E82256"/>
    <w:rsid w:val="00E85716"/>
    <w:rsid w:val="00E8668B"/>
    <w:rsid w:val="00E92100"/>
    <w:rsid w:val="00E945C1"/>
    <w:rsid w:val="00EA54A2"/>
    <w:rsid w:val="00EB34AD"/>
    <w:rsid w:val="00EC252C"/>
    <w:rsid w:val="00EC55F2"/>
    <w:rsid w:val="00EC700E"/>
    <w:rsid w:val="00ED1C78"/>
    <w:rsid w:val="00ED2317"/>
    <w:rsid w:val="00ED6054"/>
    <w:rsid w:val="00EE3FF9"/>
    <w:rsid w:val="00EF1CC2"/>
    <w:rsid w:val="00EF2F11"/>
    <w:rsid w:val="00EF7D7D"/>
    <w:rsid w:val="00F04D6D"/>
    <w:rsid w:val="00F10978"/>
    <w:rsid w:val="00F11374"/>
    <w:rsid w:val="00F13DA4"/>
    <w:rsid w:val="00F202C7"/>
    <w:rsid w:val="00F24B47"/>
    <w:rsid w:val="00F30B9F"/>
    <w:rsid w:val="00F314FC"/>
    <w:rsid w:val="00F36B5F"/>
    <w:rsid w:val="00F42647"/>
    <w:rsid w:val="00F5512D"/>
    <w:rsid w:val="00F62CF1"/>
    <w:rsid w:val="00F63B6E"/>
    <w:rsid w:val="00F65B40"/>
    <w:rsid w:val="00F709F3"/>
    <w:rsid w:val="00F774DB"/>
    <w:rsid w:val="00F852FE"/>
    <w:rsid w:val="00F91CC0"/>
    <w:rsid w:val="00FA5B5E"/>
    <w:rsid w:val="00FA6173"/>
    <w:rsid w:val="00FC0B8A"/>
    <w:rsid w:val="00FC2425"/>
    <w:rsid w:val="00FD2379"/>
    <w:rsid w:val="00FD45F8"/>
    <w:rsid w:val="00FD64DE"/>
    <w:rsid w:val="00FE4275"/>
    <w:rsid w:val="00FE42A4"/>
    <w:rsid w:val="00FE688B"/>
    <w:rsid w:val="00FF2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link w:val="berschrift1Zchn"/>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080E54"/>
    <w:rPr>
      <w:b/>
      <w:bCs/>
    </w:rPr>
  </w:style>
  <w:style w:type="character" w:customStyle="1" w:styleId="berschrift1Zchn">
    <w:name w:val="Überschrift 1 Zchn"/>
    <w:basedOn w:val="Absatz-Standardschriftart"/>
    <w:link w:val="berschrift1"/>
    <w:rsid w:val="001828FD"/>
    <w:rPr>
      <w:u w:val="single"/>
    </w:rPr>
  </w:style>
  <w:style w:type="paragraph" w:customStyle="1" w:styleId="abstract">
    <w:name w:val="abstract"/>
    <w:basedOn w:val="Standard"/>
    <w:rsid w:val="00FD2379"/>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5D02"/>
    <w:pPr>
      <w:spacing w:line="240" w:lineRule="exact"/>
    </w:pPr>
  </w:style>
  <w:style w:type="paragraph" w:styleId="berschrift1">
    <w:name w:val="heading 1"/>
    <w:basedOn w:val="Standard"/>
    <w:next w:val="Standard"/>
    <w:link w:val="berschrift1Zchn"/>
    <w:qFormat/>
    <w:rsid w:val="00B15D02"/>
    <w:pPr>
      <w:keepNext/>
      <w:outlineLvl w:val="0"/>
    </w:pPr>
    <w:rPr>
      <w:u w:val="single"/>
    </w:rPr>
  </w:style>
  <w:style w:type="paragraph" w:styleId="berschrift2">
    <w:name w:val="heading 2"/>
    <w:basedOn w:val="Standard"/>
    <w:next w:val="Standard"/>
    <w:qFormat/>
    <w:rsid w:val="00B15D02"/>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styleId="Textkrper">
    <w:name w:val="Body Text"/>
    <w:basedOn w:val="Standard"/>
    <w:rsid w:val="00B15D02"/>
    <w:pPr>
      <w:jc w:val="both"/>
    </w:pPr>
  </w:style>
  <w:style w:type="paragraph" w:styleId="StandardWeb">
    <w:name w:val="Normal (Web)"/>
    <w:basedOn w:val="Standard"/>
    <w:uiPriority w:val="99"/>
    <w:rsid w:val="00BA0412"/>
    <w:pPr>
      <w:spacing w:before="100" w:beforeAutospacing="1" w:after="100" w:afterAutospacing="1" w:line="240" w:lineRule="auto"/>
    </w:pPr>
    <w:rPr>
      <w:sz w:val="24"/>
      <w:szCs w:val="24"/>
    </w:rPr>
  </w:style>
  <w:style w:type="character" w:styleId="Kommentarzeichen">
    <w:name w:val="annotation reference"/>
    <w:basedOn w:val="Absatz-Standardschriftart"/>
    <w:semiHidden/>
    <w:rsid w:val="00EF1CC2"/>
    <w:rPr>
      <w:sz w:val="16"/>
      <w:szCs w:val="16"/>
    </w:rPr>
  </w:style>
  <w:style w:type="paragraph" w:styleId="Kommentartext">
    <w:name w:val="annotation text"/>
    <w:basedOn w:val="Standard"/>
    <w:semiHidden/>
    <w:rsid w:val="00EF1CC2"/>
  </w:style>
  <w:style w:type="paragraph" w:styleId="Kommentarthema">
    <w:name w:val="annotation subject"/>
    <w:basedOn w:val="Kommentartext"/>
    <w:next w:val="Kommentartext"/>
    <w:semiHidden/>
    <w:rsid w:val="00EF1CC2"/>
    <w:rPr>
      <w:b/>
      <w:bCs/>
    </w:rPr>
  </w:style>
  <w:style w:type="paragraph" w:styleId="Listenabsatz">
    <w:name w:val="List Paragraph"/>
    <w:basedOn w:val="Standard"/>
    <w:uiPriority w:val="34"/>
    <w:qFormat/>
    <w:rsid w:val="008F7E4E"/>
    <w:pPr>
      <w:ind w:left="720"/>
      <w:contextualSpacing/>
    </w:pPr>
  </w:style>
  <w:style w:type="character" w:styleId="Fett">
    <w:name w:val="Strong"/>
    <w:basedOn w:val="Absatz-Standardschriftart"/>
    <w:uiPriority w:val="22"/>
    <w:qFormat/>
    <w:rsid w:val="00080E54"/>
    <w:rPr>
      <w:b/>
      <w:bCs/>
    </w:rPr>
  </w:style>
  <w:style w:type="character" w:customStyle="1" w:styleId="berschrift1Zchn">
    <w:name w:val="Überschrift 1 Zchn"/>
    <w:basedOn w:val="Absatz-Standardschriftart"/>
    <w:link w:val="berschrift1"/>
    <w:rsid w:val="001828FD"/>
    <w:rPr>
      <w:u w:val="single"/>
    </w:rPr>
  </w:style>
  <w:style w:type="paragraph" w:customStyle="1" w:styleId="abstract">
    <w:name w:val="abstract"/>
    <w:basedOn w:val="Standard"/>
    <w:rsid w:val="00FD2379"/>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2083">
      <w:bodyDiv w:val="1"/>
      <w:marLeft w:val="0"/>
      <w:marRight w:val="0"/>
      <w:marTop w:val="0"/>
      <w:marBottom w:val="0"/>
      <w:divBdr>
        <w:top w:val="none" w:sz="0" w:space="0" w:color="auto"/>
        <w:left w:val="none" w:sz="0" w:space="0" w:color="auto"/>
        <w:bottom w:val="none" w:sz="0" w:space="0" w:color="auto"/>
        <w:right w:val="none" w:sz="0" w:space="0" w:color="auto"/>
      </w:divBdr>
      <w:divsChild>
        <w:div w:id="751246541">
          <w:marLeft w:val="0"/>
          <w:marRight w:val="0"/>
          <w:marTop w:val="0"/>
          <w:marBottom w:val="0"/>
          <w:divBdr>
            <w:top w:val="none" w:sz="0" w:space="0" w:color="auto"/>
            <w:left w:val="none" w:sz="0" w:space="0" w:color="auto"/>
            <w:bottom w:val="none" w:sz="0" w:space="0" w:color="auto"/>
            <w:right w:val="none" w:sz="0" w:space="0" w:color="auto"/>
          </w:divBdr>
        </w:div>
        <w:div w:id="1715808727">
          <w:marLeft w:val="0"/>
          <w:marRight w:val="0"/>
          <w:marTop w:val="0"/>
          <w:marBottom w:val="0"/>
          <w:divBdr>
            <w:top w:val="none" w:sz="0" w:space="0" w:color="auto"/>
            <w:left w:val="none" w:sz="0" w:space="0" w:color="auto"/>
            <w:bottom w:val="none" w:sz="0" w:space="0" w:color="auto"/>
            <w:right w:val="none" w:sz="0" w:space="0" w:color="auto"/>
          </w:divBdr>
        </w:div>
        <w:div w:id="1132215228">
          <w:marLeft w:val="0"/>
          <w:marRight w:val="0"/>
          <w:marTop w:val="0"/>
          <w:marBottom w:val="0"/>
          <w:divBdr>
            <w:top w:val="none" w:sz="0" w:space="0" w:color="auto"/>
            <w:left w:val="none" w:sz="0" w:space="0" w:color="auto"/>
            <w:bottom w:val="none" w:sz="0" w:space="0" w:color="auto"/>
            <w:right w:val="none" w:sz="0" w:space="0" w:color="auto"/>
          </w:divBdr>
        </w:div>
        <w:div w:id="659698044">
          <w:marLeft w:val="0"/>
          <w:marRight w:val="0"/>
          <w:marTop w:val="0"/>
          <w:marBottom w:val="0"/>
          <w:divBdr>
            <w:top w:val="none" w:sz="0" w:space="0" w:color="auto"/>
            <w:left w:val="none" w:sz="0" w:space="0" w:color="auto"/>
            <w:bottom w:val="none" w:sz="0" w:space="0" w:color="auto"/>
            <w:right w:val="none" w:sz="0" w:space="0" w:color="auto"/>
          </w:divBdr>
        </w:div>
        <w:div w:id="1778987932">
          <w:marLeft w:val="0"/>
          <w:marRight w:val="0"/>
          <w:marTop w:val="0"/>
          <w:marBottom w:val="0"/>
          <w:divBdr>
            <w:top w:val="none" w:sz="0" w:space="0" w:color="auto"/>
            <w:left w:val="none" w:sz="0" w:space="0" w:color="auto"/>
            <w:bottom w:val="none" w:sz="0" w:space="0" w:color="auto"/>
            <w:right w:val="none" w:sz="0" w:space="0" w:color="auto"/>
          </w:divBdr>
        </w:div>
      </w:divsChild>
    </w:div>
    <w:div w:id="161892756">
      <w:bodyDiv w:val="1"/>
      <w:marLeft w:val="0"/>
      <w:marRight w:val="0"/>
      <w:marTop w:val="0"/>
      <w:marBottom w:val="0"/>
      <w:divBdr>
        <w:top w:val="none" w:sz="0" w:space="0" w:color="auto"/>
        <w:left w:val="none" w:sz="0" w:space="0" w:color="auto"/>
        <w:bottom w:val="none" w:sz="0" w:space="0" w:color="auto"/>
        <w:right w:val="none" w:sz="0" w:space="0" w:color="auto"/>
      </w:divBdr>
    </w:div>
    <w:div w:id="304505535">
      <w:bodyDiv w:val="1"/>
      <w:marLeft w:val="0"/>
      <w:marRight w:val="0"/>
      <w:marTop w:val="0"/>
      <w:marBottom w:val="0"/>
      <w:divBdr>
        <w:top w:val="none" w:sz="0" w:space="0" w:color="auto"/>
        <w:left w:val="none" w:sz="0" w:space="0" w:color="auto"/>
        <w:bottom w:val="none" w:sz="0" w:space="0" w:color="auto"/>
        <w:right w:val="none" w:sz="0" w:space="0" w:color="auto"/>
      </w:divBdr>
    </w:div>
    <w:div w:id="327290689">
      <w:bodyDiv w:val="1"/>
      <w:marLeft w:val="0"/>
      <w:marRight w:val="0"/>
      <w:marTop w:val="0"/>
      <w:marBottom w:val="0"/>
      <w:divBdr>
        <w:top w:val="none" w:sz="0" w:space="0" w:color="auto"/>
        <w:left w:val="none" w:sz="0" w:space="0" w:color="auto"/>
        <w:bottom w:val="none" w:sz="0" w:space="0" w:color="auto"/>
        <w:right w:val="none" w:sz="0" w:space="0" w:color="auto"/>
      </w:divBdr>
      <w:divsChild>
        <w:div w:id="121922320">
          <w:marLeft w:val="0"/>
          <w:marRight w:val="0"/>
          <w:marTop w:val="0"/>
          <w:marBottom w:val="0"/>
          <w:divBdr>
            <w:top w:val="none" w:sz="0" w:space="0" w:color="auto"/>
            <w:left w:val="none" w:sz="0" w:space="0" w:color="auto"/>
            <w:bottom w:val="none" w:sz="0" w:space="0" w:color="auto"/>
            <w:right w:val="none" w:sz="0" w:space="0" w:color="auto"/>
          </w:divBdr>
        </w:div>
        <w:div w:id="281496563">
          <w:marLeft w:val="0"/>
          <w:marRight w:val="0"/>
          <w:marTop w:val="0"/>
          <w:marBottom w:val="0"/>
          <w:divBdr>
            <w:top w:val="none" w:sz="0" w:space="0" w:color="auto"/>
            <w:left w:val="none" w:sz="0" w:space="0" w:color="auto"/>
            <w:bottom w:val="none" w:sz="0" w:space="0" w:color="auto"/>
            <w:right w:val="none" w:sz="0" w:space="0" w:color="auto"/>
          </w:divBdr>
        </w:div>
        <w:div w:id="1109198839">
          <w:marLeft w:val="0"/>
          <w:marRight w:val="0"/>
          <w:marTop w:val="0"/>
          <w:marBottom w:val="0"/>
          <w:divBdr>
            <w:top w:val="none" w:sz="0" w:space="0" w:color="auto"/>
            <w:left w:val="none" w:sz="0" w:space="0" w:color="auto"/>
            <w:bottom w:val="none" w:sz="0" w:space="0" w:color="auto"/>
            <w:right w:val="none" w:sz="0" w:space="0" w:color="auto"/>
          </w:divBdr>
        </w:div>
      </w:divsChild>
    </w:div>
    <w:div w:id="359863557">
      <w:bodyDiv w:val="1"/>
      <w:marLeft w:val="0"/>
      <w:marRight w:val="0"/>
      <w:marTop w:val="0"/>
      <w:marBottom w:val="0"/>
      <w:divBdr>
        <w:top w:val="none" w:sz="0" w:space="0" w:color="auto"/>
        <w:left w:val="none" w:sz="0" w:space="0" w:color="auto"/>
        <w:bottom w:val="none" w:sz="0" w:space="0" w:color="auto"/>
        <w:right w:val="none" w:sz="0" w:space="0" w:color="auto"/>
      </w:divBdr>
    </w:div>
    <w:div w:id="529955445">
      <w:bodyDiv w:val="1"/>
      <w:marLeft w:val="0"/>
      <w:marRight w:val="0"/>
      <w:marTop w:val="0"/>
      <w:marBottom w:val="0"/>
      <w:divBdr>
        <w:top w:val="none" w:sz="0" w:space="0" w:color="auto"/>
        <w:left w:val="none" w:sz="0" w:space="0" w:color="auto"/>
        <w:bottom w:val="none" w:sz="0" w:space="0" w:color="auto"/>
        <w:right w:val="none" w:sz="0" w:space="0" w:color="auto"/>
      </w:divBdr>
      <w:divsChild>
        <w:div w:id="166554612">
          <w:marLeft w:val="0"/>
          <w:marRight w:val="0"/>
          <w:marTop w:val="0"/>
          <w:marBottom w:val="0"/>
          <w:divBdr>
            <w:top w:val="none" w:sz="0" w:space="0" w:color="auto"/>
            <w:left w:val="none" w:sz="0" w:space="0" w:color="auto"/>
            <w:bottom w:val="none" w:sz="0" w:space="0" w:color="auto"/>
            <w:right w:val="none" w:sz="0" w:space="0" w:color="auto"/>
          </w:divBdr>
        </w:div>
        <w:div w:id="571623325">
          <w:marLeft w:val="0"/>
          <w:marRight w:val="0"/>
          <w:marTop w:val="0"/>
          <w:marBottom w:val="0"/>
          <w:divBdr>
            <w:top w:val="none" w:sz="0" w:space="0" w:color="auto"/>
            <w:left w:val="none" w:sz="0" w:space="0" w:color="auto"/>
            <w:bottom w:val="none" w:sz="0" w:space="0" w:color="auto"/>
            <w:right w:val="none" w:sz="0" w:space="0" w:color="auto"/>
          </w:divBdr>
        </w:div>
        <w:div w:id="1682973512">
          <w:marLeft w:val="0"/>
          <w:marRight w:val="0"/>
          <w:marTop w:val="0"/>
          <w:marBottom w:val="0"/>
          <w:divBdr>
            <w:top w:val="none" w:sz="0" w:space="0" w:color="auto"/>
            <w:left w:val="none" w:sz="0" w:space="0" w:color="auto"/>
            <w:bottom w:val="none" w:sz="0" w:space="0" w:color="auto"/>
            <w:right w:val="none" w:sz="0" w:space="0" w:color="auto"/>
          </w:divBdr>
        </w:div>
        <w:div w:id="1795950936">
          <w:marLeft w:val="0"/>
          <w:marRight w:val="0"/>
          <w:marTop w:val="0"/>
          <w:marBottom w:val="0"/>
          <w:divBdr>
            <w:top w:val="none" w:sz="0" w:space="0" w:color="auto"/>
            <w:left w:val="none" w:sz="0" w:space="0" w:color="auto"/>
            <w:bottom w:val="none" w:sz="0" w:space="0" w:color="auto"/>
            <w:right w:val="none" w:sz="0" w:space="0" w:color="auto"/>
          </w:divBdr>
        </w:div>
      </w:divsChild>
    </w:div>
    <w:div w:id="1067605608">
      <w:bodyDiv w:val="1"/>
      <w:marLeft w:val="0"/>
      <w:marRight w:val="0"/>
      <w:marTop w:val="0"/>
      <w:marBottom w:val="0"/>
      <w:divBdr>
        <w:top w:val="none" w:sz="0" w:space="0" w:color="auto"/>
        <w:left w:val="none" w:sz="0" w:space="0" w:color="auto"/>
        <w:bottom w:val="none" w:sz="0" w:space="0" w:color="auto"/>
        <w:right w:val="none" w:sz="0" w:space="0" w:color="auto"/>
      </w:divBdr>
    </w:div>
    <w:div w:id="1078017029">
      <w:bodyDiv w:val="1"/>
      <w:marLeft w:val="0"/>
      <w:marRight w:val="0"/>
      <w:marTop w:val="0"/>
      <w:marBottom w:val="0"/>
      <w:divBdr>
        <w:top w:val="none" w:sz="0" w:space="0" w:color="auto"/>
        <w:left w:val="none" w:sz="0" w:space="0" w:color="auto"/>
        <w:bottom w:val="none" w:sz="0" w:space="0" w:color="auto"/>
        <w:right w:val="none" w:sz="0" w:space="0" w:color="auto"/>
      </w:divBdr>
    </w:div>
    <w:div w:id="1106851338">
      <w:bodyDiv w:val="1"/>
      <w:marLeft w:val="0"/>
      <w:marRight w:val="0"/>
      <w:marTop w:val="0"/>
      <w:marBottom w:val="0"/>
      <w:divBdr>
        <w:top w:val="none" w:sz="0" w:space="0" w:color="auto"/>
        <w:left w:val="none" w:sz="0" w:space="0" w:color="auto"/>
        <w:bottom w:val="none" w:sz="0" w:space="0" w:color="auto"/>
        <w:right w:val="none" w:sz="0" w:space="0" w:color="auto"/>
      </w:divBdr>
    </w:div>
    <w:div w:id="1149588710">
      <w:bodyDiv w:val="1"/>
      <w:marLeft w:val="0"/>
      <w:marRight w:val="0"/>
      <w:marTop w:val="0"/>
      <w:marBottom w:val="0"/>
      <w:divBdr>
        <w:top w:val="none" w:sz="0" w:space="0" w:color="auto"/>
        <w:left w:val="none" w:sz="0" w:space="0" w:color="auto"/>
        <w:bottom w:val="none" w:sz="0" w:space="0" w:color="auto"/>
        <w:right w:val="none" w:sz="0" w:space="0" w:color="auto"/>
      </w:divBdr>
      <w:divsChild>
        <w:div w:id="818611856">
          <w:marLeft w:val="0"/>
          <w:marRight w:val="0"/>
          <w:marTop w:val="0"/>
          <w:marBottom w:val="0"/>
          <w:divBdr>
            <w:top w:val="none" w:sz="0" w:space="0" w:color="auto"/>
            <w:left w:val="none" w:sz="0" w:space="0" w:color="auto"/>
            <w:bottom w:val="none" w:sz="0" w:space="0" w:color="auto"/>
            <w:right w:val="none" w:sz="0" w:space="0" w:color="auto"/>
          </w:divBdr>
          <w:divsChild>
            <w:div w:id="1072893427">
              <w:marLeft w:val="0"/>
              <w:marRight w:val="0"/>
              <w:marTop w:val="0"/>
              <w:marBottom w:val="0"/>
              <w:divBdr>
                <w:top w:val="none" w:sz="0" w:space="0" w:color="auto"/>
                <w:left w:val="none" w:sz="0" w:space="0" w:color="auto"/>
                <w:bottom w:val="none" w:sz="0" w:space="0" w:color="auto"/>
                <w:right w:val="none" w:sz="0" w:space="0" w:color="auto"/>
              </w:divBdr>
              <w:divsChild>
                <w:div w:id="1688017520">
                  <w:marLeft w:val="0"/>
                  <w:marRight w:val="0"/>
                  <w:marTop w:val="0"/>
                  <w:marBottom w:val="0"/>
                  <w:divBdr>
                    <w:top w:val="none" w:sz="0" w:space="0" w:color="auto"/>
                    <w:left w:val="none" w:sz="0" w:space="0" w:color="auto"/>
                    <w:bottom w:val="none" w:sz="0" w:space="0" w:color="auto"/>
                    <w:right w:val="none" w:sz="0" w:space="0" w:color="auto"/>
                  </w:divBdr>
                  <w:divsChild>
                    <w:div w:id="14967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6004">
      <w:bodyDiv w:val="1"/>
      <w:marLeft w:val="0"/>
      <w:marRight w:val="0"/>
      <w:marTop w:val="0"/>
      <w:marBottom w:val="0"/>
      <w:divBdr>
        <w:top w:val="none" w:sz="0" w:space="0" w:color="auto"/>
        <w:left w:val="none" w:sz="0" w:space="0" w:color="auto"/>
        <w:bottom w:val="none" w:sz="0" w:space="0" w:color="auto"/>
        <w:right w:val="none" w:sz="0" w:space="0" w:color="auto"/>
      </w:divBdr>
    </w:div>
    <w:div w:id="1619992727">
      <w:bodyDiv w:val="1"/>
      <w:marLeft w:val="0"/>
      <w:marRight w:val="0"/>
      <w:marTop w:val="0"/>
      <w:marBottom w:val="0"/>
      <w:divBdr>
        <w:top w:val="none" w:sz="0" w:space="0" w:color="auto"/>
        <w:left w:val="none" w:sz="0" w:space="0" w:color="auto"/>
        <w:bottom w:val="none" w:sz="0" w:space="0" w:color="auto"/>
        <w:right w:val="none" w:sz="0" w:space="0" w:color="auto"/>
      </w:divBdr>
    </w:div>
    <w:div w:id="1645116704">
      <w:bodyDiv w:val="1"/>
      <w:marLeft w:val="0"/>
      <w:marRight w:val="0"/>
      <w:marTop w:val="0"/>
      <w:marBottom w:val="0"/>
      <w:divBdr>
        <w:top w:val="none" w:sz="0" w:space="0" w:color="auto"/>
        <w:left w:val="none" w:sz="0" w:space="0" w:color="auto"/>
        <w:bottom w:val="none" w:sz="0" w:space="0" w:color="auto"/>
        <w:right w:val="none" w:sz="0" w:space="0" w:color="auto"/>
      </w:divBdr>
    </w:div>
    <w:div w:id="1651442178">
      <w:bodyDiv w:val="1"/>
      <w:marLeft w:val="0"/>
      <w:marRight w:val="0"/>
      <w:marTop w:val="0"/>
      <w:marBottom w:val="0"/>
      <w:divBdr>
        <w:top w:val="none" w:sz="0" w:space="0" w:color="auto"/>
        <w:left w:val="none" w:sz="0" w:space="0" w:color="auto"/>
        <w:bottom w:val="none" w:sz="0" w:space="0" w:color="auto"/>
        <w:right w:val="none" w:sz="0" w:space="0" w:color="auto"/>
      </w:divBdr>
    </w:div>
    <w:div w:id="1737628824">
      <w:bodyDiv w:val="1"/>
      <w:marLeft w:val="0"/>
      <w:marRight w:val="0"/>
      <w:marTop w:val="0"/>
      <w:marBottom w:val="0"/>
      <w:divBdr>
        <w:top w:val="none" w:sz="0" w:space="0" w:color="auto"/>
        <w:left w:val="none" w:sz="0" w:space="0" w:color="auto"/>
        <w:bottom w:val="none" w:sz="0" w:space="0" w:color="auto"/>
        <w:right w:val="none" w:sz="0" w:space="0" w:color="auto"/>
      </w:divBdr>
    </w:div>
    <w:div w:id="1875993818">
      <w:bodyDiv w:val="1"/>
      <w:marLeft w:val="0"/>
      <w:marRight w:val="0"/>
      <w:marTop w:val="0"/>
      <w:marBottom w:val="0"/>
      <w:divBdr>
        <w:top w:val="none" w:sz="0" w:space="0" w:color="auto"/>
        <w:left w:val="none" w:sz="0" w:space="0" w:color="auto"/>
        <w:bottom w:val="none" w:sz="0" w:space="0" w:color="auto"/>
        <w:right w:val="none" w:sz="0" w:space="0" w:color="auto"/>
      </w:divBdr>
      <w:divsChild>
        <w:div w:id="1595239319">
          <w:marLeft w:val="0"/>
          <w:marRight w:val="0"/>
          <w:marTop w:val="0"/>
          <w:marBottom w:val="0"/>
          <w:divBdr>
            <w:top w:val="none" w:sz="0" w:space="0" w:color="auto"/>
            <w:left w:val="none" w:sz="0" w:space="0" w:color="auto"/>
            <w:bottom w:val="none" w:sz="0" w:space="0" w:color="auto"/>
            <w:right w:val="none" w:sz="0" w:space="0" w:color="auto"/>
          </w:divBdr>
        </w:div>
        <w:div w:id="890462887">
          <w:marLeft w:val="0"/>
          <w:marRight w:val="0"/>
          <w:marTop w:val="0"/>
          <w:marBottom w:val="0"/>
          <w:divBdr>
            <w:top w:val="none" w:sz="0" w:space="0" w:color="auto"/>
            <w:left w:val="none" w:sz="0" w:space="0" w:color="auto"/>
            <w:bottom w:val="none" w:sz="0" w:space="0" w:color="auto"/>
            <w:right w:val="none" w:sz="0" w:space="0" w:color="auto"/>
          </w:divBdr>
        </w:div>
        <w:div w:id="994919048">
          <w:marLeft w:val="0"/>
          <w:marRight w:val="0"/>
          <w:marTop w:val="0"/>
          <w:marBottom w:val="0"/>
          <w:divBdr>
            <w:top w:val="none" w:sz="0" w:space="0" w:color="auto"/>
            <w:left w:val="none" w:sz="0" w:space="0" w:color="auto"/>
            <w:bottom w:val="none" w:sz="0" w:space="0" w:color="auto"/>
            <w:right w:val="none" w:sz="0" w:space="0" w:color="auto"/>
          </w:divBdr>
        </w:div>
      </w:divsChild>
    </w:div>
    <w:div w:id="1901210054">
      <w:bodyDiv w:val="1"/>
      <w:marLeft w:val="0"/>
      <w:marRight w:val="0"/>
      <w:marTop w:val="0"/>
      <w:marBottom w:val="0"/>
      <w:divBdr>
        <w:top w:val="none" w:sz="0" w:space="0" w:color="auto"/>
        <w:left w:val="none" w:sz="0" w:space="0" w:color="auto"/>
        <w:bottom w:val="none" w:sz="0" w:space="0" w:color="auto"/>
        <w:right w:val="none" w:sz="0" w:space="0" w:color="auto"/>
      </w:divBdr>
    </w:div>
    <w:div w:id="1909728787">
      <w:bodyDiv w:val="1"/>
      <w:marLeft w:val="0"/>
      <w:marRight w:val="0"/>
      <w:marTop w:val="0"/>
      <w:marBottom w:val="0"/>
      <w:divBdr>
        <w:top w:val="none" w:sz="0" w:space="0" w:color="auto"/>
        <w:left w:val="none" w:sz="0" w:space="0" w:color="auto"/>
        <w:bottom w:val="none" w:sz="0" w:space="0" w:color="auto"/>
        <w:right w:val="none" w:sz="0" w:space="0" w:color="auto"/>
      </w:divBdr>
      <w:divsChild>
        <w:div w:id="2125881387">
          <w:marLeft w:val="0"/>
          <w:marRight w:val="0"/>
          <w:marTop w:val="0"/>
          <w:marBottom w:val="0"/>
          <w:divBdr>
            <w:top w:val="none" w:sz="0" w:space="0" w:color="auto"/>
            <w:left w:val="none" w:sz="0" w:space="0" w:color="auto"/>
            <w:bottom w:val="none" w:sz="0" w:space="0" w:color="auto"/>
            <w:right w:val="none" w:sz="0" w:space="0" w:color="auto"/>
          </w:divBdr>
        </w:div>
        <w:div w:id="2006861673">
          <w:marLeft w:val="0"/>
          <w:marRight w:val="0"/>
          <w:marTop w:val="0"/>
          <w:marBottom w:val="0"/>
          <w:divBdr>
            <w:top w:val="none" w:sz="0" w:space="0" w:color="auto"/>
            <w:left w:val="none" w:sz="0" w:space="0" w:color="auto"/>
            <w:bottom w:val="none" w:sz="0" w:space="0" w:color="auto"/>
            <w:right w:val="none" w:sz="0" w:space="0" w:color="auto"/>
          </w:divBdr>
        </w:div>
        <w:div w:id="455494000">
          <w:marLeft w:val="0"/>
          <w:marRight w:val="0"/>
          <w:marTop w:val="0"/>
          <w:marBottom w:val="0"/>
          <w:divBdr>
            <w:top w:val="none" w:sz="0" w:space="0" w:color="auto"/>
            <w:left w:val="none" w:sz="0" w:space="0" w:color="auto"/>
            <w:bottom w:val="none" w:sz="0" w:space="0" w:color="auto"/>
            <w:right w:val="none" w:sz="0" w:space="0" w:color="auto"/>
          </w:divBdr>
        </w:div>
        <w:div w:id="2083863965">
          <w:marLeft w:val="0"/>
          <w:marRight w:val="0"/>
          <w:marTop w:val="0"/>
          <w:marBottom w:val="0"/>
          <w:divBdr>
            <w:top w:val="none" w:sz="0" w:space="0" w:color="auto"/>
            <w:left w:val="none" w:sz="0" w:space="0" w:color="auto"/>
            <w:bottom w:val="none" w:sz="0" w:space="0" w:color="auto"/>
            <w:right w:val="none" w:sz="0" w:space="0" w:color="auto"/>
          </w:divBdr>
        </w:div>
        <w:div w:id="985356557">
          <w:marLeft w:val="0"/>
          <w:marRight w:val="0"/>
          <w:marTop w:val="0"/>
          <w:marBottom w:val="0"/>
          <w:divBdr>
            <w:top w:val="none" w:sz="0" w:space="0" w:color="auto"/>
            <w:left w:val="none" w:sz="0" w:space="0" w:color="auto"/>
            <w:bottom w:val="none" w:sz="0" w:space="0" w:color="auto"/>
            <w:right w:val="none" w:sz="0" w:space="0" w:color="auto"/>
          </w:divBdr>
        </w:div>
      </w:divsChild>
    </w:div>
    <w:div w:id="1934436955">
      <w:bodyDiv w:val="1"/>
      <w:marLeft w:val="0"/>
      <w:marRight w:val="0"/>
      <w:marTop w:val="0"/>
      <w:marBottom w:val="0"/>
      <w:divBdr>
        <w:top w:val="none" w:sz="0" w:space="0" w:color="auto"/>
        <w:left w:val="none" w:sz="0" w:space="0" w:color="auto"/>
        <w:bottom w:val="none" w:sz="0" w:space="0" w:color="auto"/>
        <w:right w:val="none" w:sz="0" w:space="0" w:color="auto"/>
      </w:divBdr>
    </w:div>
    <w:div w:id="2055812531">
      <w:bodyDiv w:val="1"/>
      <w:marLeft w:val="0"/>
      <w:marRight w:val="0"/>
      <w:marTop w:val="0"/>
      <w:marBottom w:val="0"/>
      <w:divBdr>
        <w:top w:val="none" w:sz="0" w:space="0" w:color="auto"/>
        <w:left w:val="none" w:sz="0" w:space="0" w:color="auto"/>
        <w:bottom w:val="none" w:sz="0" w:space="0" w:color="auto"/>
        <w:right w:val="none" w:sz="0" w:space="0" w:color="auto"/>
      </w:divBdr>
    </w:div>
    <w:div w:id="2101482638">
      <w:bodyDiv w:val="1"/>
      <w:marLeft w:val="0"/>
      <w:marRight w:val="0"/>
      <w:marTop w:val="0"/>
      <w:marBottom w:val="0"/>
      <w:divBdr>
        <w:top w:val="none" w:sz="0" w:space="0" w:color="auto"/>
        <w:left w:val="none" w:sz="0" w:space="0" w:color="auto"/>
        <w:bottom w:val="none" w:sz="0" w:space="0" w:color="auto"/>
        <w:right w:val="none" w:sz="0" w:space="0" w:color="auto"/>
      </w:divBdr>
      <w:divsChild>
        <w:div w:id="336616330">
          <w:marLeft w:val="0"/>
          <w:marRight w:val="0"/>
          <w:marTop w:val="0"/>
          <w:marBottom w:val="0"/>
          <w:divBdr>
            <w:top w:val="none" w:sz="0" w:space="0" w:color="auto"/>
            <w:left w:val="none" w:sz="0" w:space="0" w:color="auto"/>
            <w:bottom w:val="none" w:sz="0" w:space="0" w:color="auto"/>
            <w:right w:val="none" w:sz="0" w:space="0" w:color="auto"/>
          </w:divBdr>
        </w:div>
        <w:div w:id="1040401844">
          <w:marLeft w:val="0"/>
          <w:marRight w:val="0"/>
          <w:marTop w:val="0"/>
          <w:marBottom w:val="0"/>
          <w:divBdr>
            <w:top w:val="none" w:sz="0" w:space="0" w:color="auto"/>
            <w:left w:val="none" w:sz="0" w:space="0" w:color="auto"/>
            <w:bottom w:val="none" w:sz="0" w:space="0" w:color="auto"/>
            <w:right w:val="none" w:sz="0" w:space="0" w:color="auto"/>
          </w:divBdr>
        </w:div>
        <w:div w:id="1151559597">
          <w:marLeft w:val="0"/>
          <w:marRight w:val="0"/>
          <w:marTop w:val="0"/>
          <w:marBottom w:val="0"/>
          <w:divBdr>
            <w:top w:val="none" w:sz="0" w:space="0" w:color="auto"/>
            <w:left w:val="none" w:sz="0" w:space="0" w:color="auto"/>
            <w:bottom w:val="none" w:sz="0" w:space="0" w:color="auto"/>
            <w:right w:val="none" w:sz="0" w:space="0" w:color="auto"/>
          </w:divBdr>
        </w:div>
        <w:div w:id="1754626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4FD1D-4D72-4683-907D-92A20951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jkroliczek</dc:creator>
  <cp:lastModifiedBy>Kroliczek, Justina </cp:lastModifiedBy>
  <cp:revision>4</cp:revision>
  <cp:lastPrinted>2018-01-17T16:05:00Z</cp:lastPrinted>
  <dcterms:created xsi:type="dcterms:W3CDTF">2018-03-17T17:58:00Z</dcterms:created>
  <dcterms:modified xsi:type="dcterms:W3CDTF">2018-03-17T18:16:00Z</dcterms:modified>
</cp:coreProperties>
</file>