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A665" w14:textId="6B9462A2" w:rsidR="00203423" w:rsidRPr="00A30EB3" w:rsidRDefault="00FD19FD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</w:pPr>
      <w:bookmarkStart w:id="0" w:name="_GoBack"/>
      <w:bookmarkEnd w:id="0"/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Ring in the New Year at the</w:t>
      </w:r>
      <w:r w:rsidR="00203423"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 Grand Hôtel</w:t>
      </w:r>
    </w:p>
    <w:p w14:paraId="6D1860A2" w14:textId="77777777" w:rsidR="00203423" w:rsidRPr="00A30EB3" w:rsidRDefault="00203423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</w:pPr>
    </w:p>
    <w:p w14:paraId="4E9A7DDF" w14:textId="48F6127C" w:rsidR="00417AF2" w:rsidRPr="00A30EB3" w:rsidRDefault="00417AF2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</w:pP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New Year’s Eve at the Grand Hôtel </w:t>
      </w:r>
      <w:r w:rsidR="003617A7"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includes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 everything that can be expected of </w:t>
      </w:r>
      <w:r w:rsid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such a festive occasion and more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. </w:t>
      </w:r>
      <w:r w:rsid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Celebrate the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 New Year with a</w:t>
      </w:r>
      <w:r w:rsidR="00A30EB3"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n exquisite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 tasting menu, big </w:t>
      </w:r>
      <w:r w:rsidR="00A30EB3"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band jazz, 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New Year’s speech </w:t>
      </w:r>
      <w:r w:rsidR="003617A7"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>and</w:t>
      </w:r>
      <w:r w:rsidRPr="00A30EB3">
        <w:rPr>
          <w:rStyle w:val="Stark"/>
          <w:rFonts w:ascii="Helvetica Neue" w:hAnsi="Helvetica Neue"/>
          <w:bCs/>
          <w:color w:val="111111"/>
          <w:sz w:val="28"/>
          <w:szCs w:val="28"/>
          <w:lang w:val="en-US"/>
        </w:rPr>
        <w:t xml:space="preserve"> Champagne gallop. </w:t>
      </w:r>
    </w:p>
    <w:p w14:paraId="632DBAE4" w14:textId="77777777" w:rsidR="00417AF2" w:rsidRPr="00A30EB3" w:rsidRDefault="00417AF2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b/>
          <w:bCs/>
          <w:color w:val="111111"/>
          <w:sz w:val="28"/>
          <w:szCs w:val="28"/>
          <w:lang w:val="en-US"/>
        </w:rPr>
      </w:pPr>
    </w:p>
    <w:p w14:paraId="43AA1EE1" w14:textId="7F734572" w:rsidR="005F75F1" w:rsidRPr="00A30EB3" w:rsidRDefault="00417AF2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New Year’s Eve dinner</w:t>
      </w:r>
      <w:r w:rsidR="003617A7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at the Grand Hôtel</w:t>
      </w: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includes all the classic essentials such as lobster, </w:t>
      </w:r>
      <w:proofErr w:type="spellStart"/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fois</w:t>
      </w:r>
      <w:proofErr w:type="spellEnd"/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</w:t>
      </w:r>
      <w:proofErr w:type="spellStart"/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gras</w:t>
      </w:r>
      <w:proofErr w:type="spellEnd"/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and </w:t>
      </w:r>
      <w:r w:rsid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beef tenderloin, </w:t>
      </w: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prepared using carefully selected ingredients and </w:t>
      </w:r>
      <w:r w:rsidR="00A30EB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culinary</w:t>
      </w:r>
      <w:r w:rsidR="00063601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craftsmanship. Our New Year’s dinner is served in the Winter Garden, a magnificent banquet hall with room for 400 happy New Year’s guests. The evening will end with a </w:t>
      </w:r>
      <w:proofErr w:type="spellStart"/>
      <w:r w:rsidR="00063601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colourful</w:t>
      </w:r>
      <w:proofErr w:type="spellEnd"/>
      <w:r w:rsidR="00063601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fireworks display. </w:t>
      </w:r>
    </w:p>
    <w:p w14:paraId="54A7D128" w14:textId="77777777" w:rsidR="00417AF2" w:rsidRPr="00A30EB3" w:rsidRDefault="00417AF2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</w:p>
    <w:p w14:paraId="1CC2CF6F" w14:textId="383429DE" w:rsidR="005F75F1" w:rsidRPr="00A30EB3" w:rsidRDefault="0006360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Price: SEK 1,750</w:t>
      </w:r>
      <w:r w:rsidR="005F75F1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per person</w:t>
      </w:r>
    </w:p>
    <w:p w14:paraId="27E2B607" w14:textId="77777777" w:rsidR="005F75F1" w:rsidRPr="00A30EB3" w:rsidRDefault="005F75F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</w:p>
    <w:p w14:paraId="5E45CD49" w14:textId="118B3E0B" w:rsidR="005F75F1" w:rsidRPr="00A30EB3" w:rsidRDefault="0006360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Read more and book </w:t>
      </w:r>
      <w:r w:rsidR="005F75F1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LÄNK. </w:t>
      </w:r>
    </w:p>
    <w:p w14:paraId="3E190288" w14:textId="77777777" w:rsidR="00444F93" w:rsidRPr="00A30EB3" w:rsidRDefault="00444F93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</w:p>
    <w:p w14:paraId="6082DED7" w14:textId="3A7A9C4C" w:rsidR="00444F93" w:rsidRPr="00A30EB3" w:rsidRDefault="0006360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</w:pPr>
      <w:r w:rsidRPr="00A30EB3">
        <w:rPr>
          <w:rStyle w:val="Betoning"/>
          <w:rFonts w:ascii="Helvetica Neue" w:hAnsi="Helvetica Neue"/>
          <w:iCs/>
          <w:color w:val="595959" w:themeColor="text1" w:themeTint="A6"/>
          <w:sz w:val="28"/>
          <w:szCs w:val="28"/>
          <w:lang w:val="en-US"/>
        </w:rPr>
        <w:t>“New Year’s Eve at the Grand</w:t>
      </w:r>
      <w:r w:rsidR="00256773" w:rsidRPr="00A30EB3">
        <w:rPr>
          <w:rStyle w:val="Betoning"/>
          <w:rFonts w:ascii="Helvetica Neue" w:hAnsi="Helvetica Neue"/>
          <w:iCs/>
          <w:color w:val="595959" w:themeColor="text1" w:themeTint="A6"/>
          <w:sz w:val="28"/>
          <w:szCs w:val="28"/>
          <w:lang w:val="en-US"/>
        </w:rPr>
        <w:t xml:space="preserve"> Hôtel </w:t>
      </w:r>
      <w:r w:rsidRPr="00A30EB3">
        <w:rPr>
          <w:rStyle w:val="Betoning"/>
          <w:rFonts w:ascii="Helvetica Neue" w:hAnsi="Helvetica Neue"/>
          <w:iCs/>
          <w:color w:val="595959" w:themeColor="text1" w:themeTint="A6"/>
          <w:sz w:val="28"/>
          <w:szCs w:val="28"/>
          <w:lang w:val="en-US"/>
        </w:rPr>
        <w:t>is a wonderful experience and memory that will last long into the New Year. The hotel is filled with happy people, who together create a unique ambiance</w:t>
      </w:r>
      <w:r w:rsidR="00444F93" w:rsidRPr="00A30EB3">
        <w:rPr>
          <w:rStyle w:val="Betoning"/>
          <w:rFonts w:ascii="Helvetica Neue" w:hAnsi="Helvetica Neue"/>
          <w:iCs/>
          <w:color w:val="595959" w:themeColor="text1" w:themeTint="A6"/>
          <w:sz w:val="28"/>
          <w:szCs w:val="28"/>
          <w:lang w:val="en-US"/>
        </w:rPr>
        <w:t>,</w:t>
      </w:r>
      <w:r w:rsidRPr="00A30EB3">
        <w:rPr>
          <w:rStyle w:val="apple-converted-space"/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” says </w:t>
      </w:r>
      <w:r w:rsidR="0025677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Pia Djupmark</w:t>
      </w:r>
      <w:r w:rsidR="00444F9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,</w:t>
      </w:r>
      <w:r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CEO,</w:t>
      </w:r>
      <w:r w:rsidR="0025677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</w:t>
      </w:r>
      <w:proofErr w:type="gramStart"/>
      <w:r w:rsidR="0025677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Grand</w:t>
      </w:r>
      <w:proofErr w:type="gramEnd"/>
      <w:r w:rsidR="0025677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 xml:space="preserve"> Hôtel</w:t>
      </w:r>
      <w:r w:rsidR="00444F93" w:rsidRPr="00A30EB3">
        <w:rPr>
          <w:rFonts w:ascii="Helvetica Neue" w:hAnsi="Helvetica Neue"/>
          <w:color w:val="595959" w:themeColor="text1" w:themeTint="A6"/>
          <w:sz w:val="28"/>
          <w:szCs w:val="28"/>
          <w:lang w:val="en-US"/>
        </w:rPr>
        <w:t>.</w:t>
      </w:r>
    </w:p>
    <w:p w14:paraId="17ABCA3B" w14:textId="77777777" w:rsidR="00444F93" w:rsidRPr="00417AF2" w:rsidRDefault="00444F93">
      <w:pPr>
        <w:rPr>
          <w:color w:val="595959" w:themeColor="text1" w:themeTint="A6"/>
          <w:lang w:val="en-US"/>
        </w:rPr>
      </w:pPr>
    </w:p>
    <w:sectPr w:rsidR="00444F93" w:rsidRPr="00417AF2" w:rsidSect="00444F9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93"/>
    <w:rsid w:val="00063601"/>
    <w:rsid w:val="00203423"/>
    <w:rsid w:val="002129F8"/>
    <w:rsid w:val="00256773"/>
    <w:rsid w:val="002D0A45"/>
    <w:rsid w:val="002F4E70"/>
    <w:rsid w:val="00360D47"/>
    <w:rsid w:val="003617A7"/>
    <w:rsid w:val="00417AF2"/>
    <w:rsid w:val="00444F93"/>
    <w:rsid w:val="0053115E"/>
    <w:rsid w:val="00573A90"/>
    <w:rsid w:val="005C5D03"/>
    <w:rsid w:val="005F75F1"/>
    <w:rsid w:val="00932BD4"/>
    <w:rsid w:val="00996FE3"/>
    <w:rsid w:val="00A30EB3"/>
    <w:rsid w:val="00A35756"/>
    <w:rsid w:val="00C77CFA"/>
    <w:rsid w:val="00DE453B"/>
    <w:rsid w:val="00FD19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9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44F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rsid w:val="00444F93"/>
    <w:rPr>
      <w:b/>
    </w:rPr>
  </w:style>
  <w:style w:type="character" w:styleId="Betoning">
    <w:name w:val="Emphasis"/>
    <w:basedOn w:val="Standardstycketeckensnitt"/>
    <w:uiPriority w:val="20"/>
    <w:rsid w:val="00444F93"/>
    <w:rPr>
      <w:i/>
    </w:rPr>
  </w:style>
  <w:style w:type="character" w:customStyle="1" w:styleId="apple-converted-space">
    <w:name w:val="apple-converted-space"/>
    <w:basedOn w:val="Standardstycketeckensnitt"/>
    <w:rsid w:val="00444F93"/>
  </w:style>
  <w:style w:type="character" w:styleId="Kommentarsreferens">
    <w:name w:val="annotation reference"/>
    <w:basedOn w:val="Standardstycketeckensnitt"/>
    <w:uiPriority w:val="99"/>
    <w:semiHidden/>
    <w:unhideWhenUsed/>
    <w:rsid w:val="00C77C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7C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7C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7C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7C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7C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44F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rsid w:val="00444F93"/>
    <w:rPr>
      <w:b/>
    </w:rPr>
  </w:style>
  <w:style w:type="character" w:styleId="Betoning">
    <w:name w:val="Emphasis"/>
    <w:basedOn w:val="Standardstycketeckensnitt"/>
    <w:uiPriority w:val="20"/>
    <w:rsid w:val="00444F93"/>
    <w:rPr>
      <w:i/>
    </w:rPr>
  </w:style>
  <w:style w:type="character" w:customStyle="1" w:styleId="apple-converted-space">
    <w:name w:val="apple-converted-space"/>
    <w:basedOn w:val="Standardstycketeckensnitt"/>
    <w:rsid w:val="00444F93"/>
  </w:style>
  <w:style w:type="character" w:styleId="Kommentarsreferens">
    <w:name w:val="annotation reference"/>
    <w:basedOn w:val="Standardstycketeckensnitt"/>
    <w:uiPriority w:val="99"/>
    <w:semiHidden/>
    <w:unhideWhenUsed/>
    <w:rsid w:val="00C77C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7C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7C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7C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7C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7C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DD7D-DD14-448F-8639-118E040C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MBAB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MBAB</dc:creator>
  <cp:lastModifiedBy>Lignell Anna</cp:lastModifiedBy>
  <cp:revision>2</cp:revision>
  <cp:lastPrinted>2015-12-14T13:09:00Z</cp:lastPrinted>
  <dcterms:created xsi:type="dcterms:W3CDTF">2015-12-21T10:36:00Z</dcterms:created>
  <dcterms:modified xsi:type="dcterms:W3CDTF">2015-12-21T10:36:00Z</dcterms:modified>
</cp:coreProperties>
</file>