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D13D1" w14:textId="344EA7D2" w:rsidR="00551821" w:rsidRPr="00E35141" w:rsidRDefault="00E30609" w:rsidP="00E30609">
      <w:pPr>
        <w:spacing w:line="240" w:lineRule="auto"/>
        <w:rPr>
          <w:rFonts w:ascii="Arial" w:hAnsi="Arial" w:cs="Arial"/>
          <w:noProof/>
          <w:color w:val="141414"/>
          <w:sz w:val="17"/>
          <w:szCs w:val="17"/>
          <w:lang w:val="nn-NO"/>
        </w:rPr>
      </w:pPr>
      <w:r w:rsidRPr="00E35141">
        <w:rPr>
          <w:rFonts w:ascii="Arial" w:hAnsi="Arial" w:cs="Arial"/>
          <w:color w:val="141414"/>
          <w:sz w:val="36"/>
          <w:lang w:val="nn-NO"/>
        </w:rPr>
        <w:t>Pressemelding</w:t>
      </w:r>
      <w:r w:rsidR="0042354B">
        <w:rPr>
          <w:rFonts w:ascii="Arial" w:hAnsi="Arial"/>
          <w:noProof/>
          <w:color w:val="141414"/>
          <w:sz w:val="17"/>
          <w:lang w:val="nn-NO"/>
        </w:rPr>
        <w:t xml:space="preserve"> </w:t>
      </w:r>
      <w:r w:rsidR="0042354B">
        <w:rPr>
          <w:rFonts w:ascii="Arial" w:hAnsi="Arial"/>
          <w:noProof/>
          <w:color w:val="141414"/>
          <w:sz w:val="17"/>
          <w:lang w:val="nn-NO"/>
        </w:rPr>
        <w:tab/>
      </w:r>
      <w:r w:rsidR="0042354B">
        <w:rPr>
          <w:rFonts w:ascii="Arial" w:hAnsi="Arial"/>
          <w:noProof/>
          <w:color w:val="141414"/>
          <w:sz w:val="17"/>
          <w:lang w:val="nn-NO"/>
        </w:rPr>
        <w:tab/>
      </w:r>
      <w:r w:rsidR="0042354B">
        <w:rPr>
          <w:rFonts w:ascii="Arial" w:hAnsi="Arial"/>
          <w:noProof/>
          <w:color w:val="141414"/>
          <w:sz w:val="17"/>
          <w:lang w:val="nn-NO"/>
        </w:rPr>
        <w:tab/>
      </w:r>
      <w:r w:rsidR="0042354B">
        <w:rPr>
          <w:rFonts w:ascii="Arial" w:hAnsi="Arial"/>
          <w:noProof/>
          <w:color w:val="141414"/>
          <w:sz w:val="17"/>
          <w:lang w:val="nn-NO"/>
        </w:rPr>
        <w:tab/>
      </w:r>
      <w:r w:rsidR="0042354B">
        <w:rPr>
          <w:rFonts w:ascii="Arial" w:hAnsi="Arial"/>
          <w:noProof/>
          <w:color w:val="141414"/>
          <w:sz w:val="17"/>
          <w:lang w:val="nn-NO"/>
        </w:rPr>
        <w:tab/>
        <w:t>02</w:t>
      </w:r>
      <w:r w:rsidR="004F4DE6" w:rsidRPr="00E35141">
        <w:rPr>
          <w:rFonts w:ascii="Arial" w:hAnsi="Arial"/>
          <w:noProof/>
          <w:color w:val="141414"/>
          <w:sz w:val="17"/>
          <w:lang w:val="nn-NO"/>
        </w:rPr>
        <w:t>-</w:t>
      </w:r>
      <w:r w:rsidRPr="00E35141">
        <w:rPr>
          <w:rFonts w:ascii="Arial" w:hAnsi="Arial"/>
          <w:noProof/>
          <w:color w:val="141414"/>
          <w:sz w:val="17"/>
          <w:lang w:val="nn-NO"/>
        </w:rPr>
        <w:t>05-2018</w:t>
      </w:r>
    </w:p>
    <w:p w14:paraId="4E944F68" w14:textId="3598BBF6" w:rsidR="00E30609" w:rsidRDefault="00E30609" w:rsidP="00071B15">
      <w:pPr>
        <w:outlineLvl w:val="0"/>
        <w:rPr>
          <w:rFonts w:ascii="Arial" w:hAnsi="Arial"/>
          <w:b/>
          <w:sz w:val="32"/>
          <w:szCs w:val="32"/>
          <w:lang w:val="nn-NO"/>
        </w:rPr>
      </w:pPr>
      <w:r w:rsidRPr="00E35141">
        <w:rPr>
          <w:rFonts w:ascii="Arial" w:hAnsi="Arial"/>
          <w:b/>
          <w:sz w:val="32"/>
          <w:szCs w:val="32"/>
          <w:lang w:val="nn-NO"/>
        </w:rPr>
        <w:t xml:space="preserve">Automatiske redskapsfester blir Engcons nye standard </w:t>
      </w:r>
    </w:p>
    <w:p w14:paraId="43F507BF" w14:textId="77777777" w:rsidR="00696DB2" w:rsidRPr="00696DB2" w:rsidRDefault="00696DB2" w:rsidP="00696DB2">
      <w:pPr>
        <w:widowControl w:val="0"/>
        <w:autoSpaceDE w:val="0"/>
        <w:autoSpaceDN w:val="0"/>
        <w:adjustRightInd w:val="0"/>
        <w:spacing w:after="0" w:line="240" w:lineRule="auto"/>
        <w:rPr>
          <w:rFonts w:ascii="Arial" w:eastAsia="Cambria" w:hAnsi="Arial" w:cs="Arial"/>
          <w:color w:val="434343"/>
          <w:lang w:val="nn-NO" w:bidi="ar-SA"/>
        </w:rPr>
      </w:pPr>
      <w:r w:rsidRPr="00696DB2">
        <w:rPr>
          <w:rFonts w:ascii="Arial" w:eastAsia="Cambria" w:hAnsi="Arial" w:cs="Arial"/>
          <w:b/>
          <w:bCs/>
          <w:color w:val="434343"/>
          <w:lang w:val="nn-NO" w:bidi="ar-SA"/>
        </w:rPr>
        <w:t>Den verdensledende tiltrotatorprodusenten Engcon tar nå skrittet helt ut og innfører sitt automatiske redskapsfestesystem EC-Oil som standard. Det betyr at du ikke lenger trenger å gå ut av førerhuset for å krangle med skitne og gjenstridige koblinger og slanger. Beskjeden fra Engcon innebærer at det helt kostnadsfritt tilbys olje, el- og sentralsmøringskobling.</w:t>
      </w:r>
    </w:p>
    <w:p w14:paraId="2A36FC0F" w14:textId="77777777" w:rsidR="00696DB2" w:rsidRPr="00696DB2" w:rsidRDefault="00696DB2" w:rsidP="00696DB2">
      <w:pPr>
        <w:widowControl w:val="0"/>
        <w:autoSpaceDE w:val="0"/>
        <w:autoSpaceDN w:val="0"/>
        <w:adjustRightInd w:val="0"/>
        <w:spacing w:after="0" w:line="240" w:lineRule="auto"/>
        <w:rPr>
          <w:rFonts w:ascii="Arial" w:eastAsia="Cambria" w:hAnsi="Arial" w:cs="Arial"/>
          <w:color w:val="434343"/>
          <w:lang w:val="nn-NO" w:bidi="ar-SA"/>
        </w:rPr>
      </w:pPr>
    </w:p>
    <w:p w14:paraId="1A70A4D7" w14:textId="22F3BF40" w:rsidR="00696DB2" w:rsidRPr="00696DB2" w:rsidRDefault="00696DB2" w:rsidP="00696DB2">
      <w:pPr>
        <w:widowControl w:val="0"/>
        <w:autoSpaceDE w:val="0"/>
        <w:autoSpaceDN w:val="0"/>
        <w:adjustRightInd w:val="0"/>
        <w:spacing w:after="0" w:line="240" w:lineRule="auto"/>
        <w:rPr>
          <w:rFonts w:ascii="Arial" w:eastAsia="Cambria" w:hAnsi="Arial" w:cs="Arial"/>
          <w:color w:val="434343"/>
          <w:lang w:val="nn-NO" w:bidi="ar-SA"/>
        </w:rPr>
      </w:pPr>
      <w:r w:rsidRPr="00696DB2">
        <w:rPr>
          <w:rFonts w:ascii="Arial" w:eastAsia="Cambria" w:hAnsi="Arial" w:cs="Arial"/>
          <w:b/>
          <w:bCs/>
          <w:color w:val="434343"/>
          <w:lang w:val="nn-NO" w:bidi="ar-SA"/>
        </w:rPr>
        <w:t>«Et lite skritt for Engcon, men et kjempeskritt for gravebransjen»</w:t>
      </w:r>
      <w:r w:rsidRPr="00696DB2">
        <w:rPr>
          <w:rFonts w:ascii="Arial" w:eastAsia="Cambria" w:hAnsi="Arial" w:cs="Arial"/>
          <w:b/>
          <w:bCs/>
          <w:color w:val="434343"/>
          <w:lang w:val="nn-NO" w:bidi="ar-SA"/>
        </w:rPr>
        <w:br/>
      </w:r>
      <w:r w:rsidRPr="00696DB2">
        <w:rPr>
          <w:rFonts w:ascii="MS Mincho" w:eastAsia="MS Mincho" w:hAnsi="MS Mincho" w:cs="MS Mincho"/>
          <w:b/>
          <w:bCs/>
          <w:color w:val="434343"/>
          <w:lang w:val="nn-NO" w:bidi="ar-SA"/>
        </w:rPr>
        <w:t> </w:t>
      </w:r>
      <w:r w:rsidRPr="00696DB2">
        <w:rPr>
          <w:rFonts w:ascii="Arial" w:eastAsia="Cambria" w:hAnsi="Arial" w:cs="Arial"/>
          <w:color w:val="434343"/>
          <w:lang w:val="nn-NO" w:bidi="ar-SA"/>
        </w:rPr>
        <w:t>Engcon blir med dette den eneste tiltrotatorprodusenten i verden som tilbyr helheten av et unikt system som standard.</w:t>
      </w:r>
      <w:r w:rsidRPr="00696DB2">
        <w:rPr>
          <w:rFonts w:ascii="Arial" w:eastAsia="Cambria" w:hAnsi="Arial" w:cs="Arial"/>
          <w:color w:val="434343"/>
          <w:lang w:val="nn-NO" w:bidi="ar-SA"/>
        </w:rPr>
        <w:br/>
      </w:r>
    </w:p>
    <w:p w14:paraId="6E709A54" w14:textId="2845028A" w:rsidR="00696DB2" w:rsidRPr="00696DB2" w:rsidRDefault="00696DB2" w:rsidP="00696DB2">
      <w:pPr>
        <w:widowControl w:val="0"/>
        <w:autoSpaceDE w:val="0"/>
        <w:autoSpaceDN w:val="0"/>
        <w:adjustRightInd w:val="0"/>
        <w:spacing w:after="0" w:line="240" w:lineRule="auto"/>
        <w:rPr>
          <w:rFonts w:ascii="Arial" w:eastAsia="Cambria" w:hAnsi="Arial" w:cs="Arial"/>
          <w:color w:val="434343"/>
          <w:lang w:val="nn-NO" w:bidi="ar-SA"/>
        </w:rPr>
      </w:pPr>
      <w:r w:rsidRPr="00696DB2">
        <w:rPr>
          <w:rFonts w:ascii="Arial" w:eastAsia="Cambria" w:hAnsi="Arial" w:cs="Arial"/>
          <w:color w:val="434343"/>
          <w:lang w:val="nn-NO" w:bidi="ar-SA"/>
        </w:rPr>
        <w:t>– Vi stilte oss spørsmålet: Hvorf</w:t>
      </w:r>
      <w:bookmarkStart w:id="0" w:name="_GoBack"/>
      <w:bookmarkEnd w:id="0"/>
      <w:r w:rsidRPr="00696DB2">
        <w:rPr>
          <w:rFonts w:ascii="Arial" w:eastAsia="Cambria" w:hAnsi="Arial" w:cs="Arial"/>
          <w:color w:val="434343"/>
          <w:lang w:val="nn-NO" w:bidi="ar-SA"/>
        </w:rPr>
        <w:t>or skal du betale ekstra for å få den nyeste, sikreste og mest komfortable teknologien så lenge det ikke koster oss noe ekstra? Vi kom frem til at det er på tide at kunden kostnadsfritt kan få alt innebygd som standard fra oss. Dette er et lite skritt for Engcon, men et kjempeskritt for gravebransjen, sier Stig Engström, Engcons grunnlegger og eier.</w:t>
      </w:r>
      <w:r w:rsidRPr="00696DB2">
        <w:rPr>
          <w:rFonts w:ascii="Arial" w:eastAsia="Cambria" w:hAnsi="Arial" w:cs="Arial"/>
          <w:color w:val="434343"/>
          <w:lang w:val="nn-NO" w:bidi="ar-SA"/>
        </w:rPr>
        <w:br/>
      </w:r>
    </w:p>
    <w:p w14:paraId="70DD7AA1" w14:textId="7A7F2E90" w:rsidR="00696DB2" w:rsidRPr="00696DB2" w:rsidRDefault="00696DB2" w:rsidP="00696DB2">
      <w:pPr>
        <w:widowControl w:val="0"/>
        <w:autoSpaceDE w:val="0"/>
        <w:autoSpaceDN w:val="0"/>
        <w:adjustRightInd w:val="0"/>
        <w:spacing w:after="0" w:line="240" w:lineRule="auto"/>
        <w:rPr>
          <w:rFonts w:ascii="Arial" w:eastAsia="Cambria" w:hAnsi="Arial" w:cs="Arial"/>
          <w:color w:val="434343"/>
          <w:lang w:val="nn-NO" w:bidi="ar-SA"/>
        </w:rPr>
      </w:pPr>
      <w:r w:rsidRPr="00696DB2">
        <w:rPr>
          <w:rFonts w:ascii="Arial" w:eastAsia="Cambria" w:hAnsi="Arial" w:cs="Arial"/>
          <w:color w:val="434343"/>
          <w:lang w:val="nn-NO" w:bidi="ar-SA"/>
        </w:rPr>
        <w:t>Engcon tilbyr EC-oil på sine redskaps-/maskinfester og overdelen på sine tiltrotatorer om kunden kjøper engcons maskinfeste, tiltrotator og styresystem DC2 på en og samme ordre. </w:t>
      </w:r>
      <w:r w:rsidRPr="00696DB2">
        <w:rPr>
          <w:rFonts w:ascii="Arial" w:eastAsia="Cambria" w:hAnsi="Arial" w:cs="Arial"/>
          <w:color w:val="434343"/>
          <w:lang w:val="nn-NO" w:bidi="ar-SA"/>
        </w:rPr>
        <w:br/>
      </w:r>
    </w:p>
    <w:p w14:paraId="7BB664E7" w14:textId="7BFCCDB7" w:rsidR="00696DB2" w:rsidRPr="00696DB2" w:rsidRDefault="00696DB2" w:rsidP="00696DB2">
      <w:pPr>
        <w:widowControl w:val="0"/>
        <w:autoSpaceDE w:val="0"/>
        <w:autoSpaceDN w:val="0"/>
        <w:adjustRightInd w:val="0"/>
        <w:spacing w:after="0" w:line="240" w:lineRule="auto"/>
        <w:rPr>
          <w:rFonts w:ascii="Arial" w:eastAsia="Cambria" w:hAnsi="Arial" w:cs="Arial"/>
          <w:color w:val="434343"/>
          <w:lang w:val="nn-NO" w:bidi="ar-SA"/>
        </w:rPr>
      </w:pPr>
      <w:r w:rsidRPr="00696DB2">
        <w:rPr>
          <w:rFonts w:ascii="Arial" w:eastAsia="Cambria" w:hAnsi="Arial" w:cs="Arial"/>
          <w:b/>
          <w:bCs/>
          <w:color w:val="434343"/>
          <w:lang w:val="nn-NO" w:bidi="ar-SA"/>
        </w:rPr>
        <w:t>Trenger ikke lenger forlate førerhuset</w:t>
      </w:r>
      <w:r w:rsidRPr="00696DB2">
        <w:rPr>
          <w:rFonts w:ascii="Arial" w:eastAsia="Cambria" w:hAnsi="Arial" w:cs="Arial"/>
          <w:b/>
          <w:bCs/>
          <w:color w:val="434343"/>
          <w:lang w:val="nn-NO" w:bidi="ar-SA"/>
        </w:rPr>
        <w:br/>
      </w:r>
      <w:r w:rsidRPr="00696DB2">
        <w:rPr>
          <w:rFonts w:ascii="MS Mincho" w:eastAsia="MS Mincho" w:hAnsi="MS Mincho" w:cs="MS Mincho"/>
          <w:b/>
          <w:bCs/>
          <w:color w:val="434343"/>
          <w:lang w:val="nn-NO" w:bidi="ar-SA"/>
        </w:rPr>
        <w:t> </w:t>
      </w:r>
      <w:r w:rsidRPr="00696DB2">
        <w:rPr>
          <w:rFonts w:ascii="Arial" w:eastAsia="Cambria" w:hAnsi="Arial" w:cs="Arial"/>
          <w:color w:val="434343"/>
          <w:lang w:val="nn-NO" w:bidi="ar-SA"/>
        </w:rPr>
        <w:t>Med et automatisk redskapsfeste fra Engcon kan du raskt og komfortabelt koble hydraulikk, strøm og sentralsmøring mellom gravemaskinen og tiltrotatoren uten at du trenger å gå ut av førerhuset. EC-Oil gir den høyeste tilgjengeligheten, den enkleste innmonteringen og den sikreste kontakten for strøm og olje.</w:t>
      </w:r>
      <w:r w:rsidRPr="00696DB2">
        <w:rPr>
          <w:rFonts w:ascii="Arial" w:eastAsia="Cambria" w:hAnsi="Arial" w:cs="Arial"/>
          <w:color w:val="434343"/>
          <w:lang w:val="nn-NO" w:bidi="ar-SA"/>
        </w:rPr>
        <w:br/>
      </w:r>
    </w:p>
    <w:p w14:paraId="1F49D9D9" w14:textId="2C6CF306" w:rsidR="00696DB2" w:rsidRPr="00696DB2" w:rsidRDefault="00696DB2" w:rsidP="00696DB2">
      <w:pPr>
        <w:widowControl w:val="0"/>
        <w:autoSpaceDE w:val="0"/>
        <w:autoSpaceDN w:val="0"/>
        <w:adjustRightInd w:val="0"/>
        <w:spacing w:after="0" w:line="240" w:lineRule="auto"/>
        <w:rPr>
          <w:rFonts w:ascii="Arial" w:eastAsia="Cambria" w:hAnsi="Arial" w:cs="Arial"/>
          <w:color w:val="434343"/>
          <w:lang w:val="nn-NO" w:bidi="ar-SA"/>
        </w:rPr>
      </w:pPr>
      <w:r w:rsidRPr="00696DB2">
        <w:rPr>
          <w:rFonts w:ascii="Arial" w:eastAsia="Cambria" w:hAnsi="Arial" w:cs="Arial"/>
          <w:color w:val="434343"/>
          <w:lang w:val="nn-NO" w:bidi="ar-SA"/>
        </w:rPr>
        <w:t>– Utnytt gravemaskinens fulle kraft og stabilitet når du trenger det, eller bruk tiltrotatorens fleksibilitet når du trenger det. Med EC-Oil trenger du ikke kompromisse lenger, sier Stig Engström.</w:t>
      </w:r>
      <w:r w:rsidRPr="00696DB2">
        <w:rPr>
          <w:rFonts w:ascii="Arial" w:eastAsia="Cambria" w:hAnsi="Arial" w:cs="Arial"/>
          <w:color w:val="434343"/>
          <w:lang w:val="nn-NO" w:bidi="ar-SA"/>
        </w:rPr>
        <w:br/>
      </w:r>
    </w:p>
    <w:p w14:paraId="6F370AE8" w14:textId="77777777" w:rsidR="00696DB2" w:rsidRPr="00696DB2" w:rsidRDefault="00696DB2" w:rsidP="00696DB2">
      <w:pPr>
        <w:widowControl w:val="0"/>
        <w:autoSpaceDE w:val="0"/>
        <w:autoSpaceDN w:val="0"/>
        <w:adjustRightInd w:val="0"/>
        <w:spacing w:after="0" w:line="240" w:lineRule="auto"/>
        <w:rPr>
          <w:rFonts w:ascii="Arial" w:eastAsia="Cambria" w:hAnsi="Arial" w:cs="Arial"/>
          <w:color w:val="434343"/>
          <w:lang w:val="nn-NO" w:bidi="ar-SA"/>
        </w:rPr>
      </w:pPr>
      <w:r w:rsidRPr="00696DB2">
        <w:rPr>
          <w:rFonts w:ascii="Arial" w:eastAsia="Cambria" w:hAnsi="Arial" w:cs="Arial"/>
          <w:color w:val="434343"/>
          <w:lang w:val="nn-NO" w:bidi="ar-SA"/>
        </w:rPr>
        <w:t>Engcons kostnadsfrie tilbud inneholder én EC-oilblokk på to stk. hydraulikkoblinger*, en sentralsmøringskobling og en elkobling på maskinfestet og tilsvarende komponenter på tiltrotatorens overdel – hvilket er alt som trengs for å koble en engcon-tiltrotator med alle dens finesser.</w:t>
      </w:r>
    </w:p>
    <w:p w14:paraId="2DAA6583" w14:textId="77777777" w:rsidR="00696DB2" w:rsidRPr="00696DB2" w:rsidRDefault="00696DB2" w:rsidP="00696DB2">
      <w:pPr>
        <w:widowControl w:val="0"/>
        <w:autoSpaceDE w:val="0"/>
        <w:autoSpaceDN w:val="0"/>
        <w:adjustRightInd w:val="0"/>
        <w:spacing w:after="0" w:line="240" w:lineRule="auto"/>
        <w:rPr>
          <w:rFonts w:ascii="Arial" w:eastAsia="Cambria" w:hAnsi="Arial" w:cs="Arial"/>
          <w:color w:val="434343"/>
          <w:lang w:val="nn-NO" w:bidi="ar-SA"/>
        </w:rPr>
      </w:pPr>
    </w:p>
    <w:p w14:paraId="7D05168C" w14:textId="6AB3E54C" w:rsidR="00696DB2" w:rsidRPr="00696DB2" w:rsidRDefault="00696DB2" w:rsidP="00696DB2">
      <w:pPr>
        <w:widowControl w:val="0"/>
        <w:autoSpaceDE w:val="0"/>
        <w:autoSpaceDN w:val="0"/>
        <w:adjustRightInd w:val="0"/>
        <w:spacing w:after="0" w:line="240" w:lineRule="auto"/>
        <w:rPr>
          <w:rFonts w:ascii="Arial" w:eastAsia="Cambria" w:hAnsi="Arial" w:cs="Arial"/>
          <w:color w:val="434343"/>
          <w:lang w:val="nn-NO" w:bidi="ar-SA"/>
        </w:rPr>
      </w:pPr>
      <w:r w:rsidRPr="00696DB2">
        <w:rPr>
          <w:rFonts w:ascii="Arial" w:eastAsia="Cambria" w:hAnsi="Arial" w:cs="Arial"/>
          <w:color w:val="434343"/>
          <w:lang w:val="nn-NO" w:bidi="ar-SA"/>
        </w:rPr>
        <w:t>*Bruk av f.eks hydr. hammer krever ytterligere en blokk.</w:t>
      </w:r>
      <w:r w:rsidRPr="00696DB2">
        <w:rPr>
          <w:rFonts w:ascii="Arial" w:eastAsia="Cambria" w:hAnsi="Arial" w:cs="Arial"/>
          <w:color w:val="434343"/>
          <w:lang w:val="nn-NO" w:bidi="ar-SA"/>
        </w:rPr>
        <w:br/>
      </w:r>
    </w:p>
    <w:p w14:paraId="473EEF65" w14:textId="77777777" w:rsidR="00696DB2" w:rsidRPr="00696DB2" w:rsidRDefault="00696DB2" w:rsidP="00696DB2">
      <w:pPr>
        <w:widowControl w:val="0"/>
        <w:autoSpaceDE w:val="0"/>
        <w:autoSpaceDN w:val="0"/>
        <w:adjustRightInd w:val="0"/>
        <w:spacing w:after="0" w:line="240" w:lineRule="auto"/>
        <w:rPr>
          <w:rFonts w:ascii="Arial" w:eastAsia="Cambria" w:hAnsi="Arial" w:cs="Arial"/>
          <w:color w:val="434343"/>
          <w:lang w:val="nn-NO" w:bidi="ar-SA"/>
        </w:rPr>
      </w:pPr>
      <w:r w:rsidRPr="00696DB2">
        <w:rPr>
          <w:rFonts w:ascii="Arial" w:eastAsia="Cambria" w:hAnsi="Arial" w:cs="Arial"/>
          <w:color w:val="434343"/>
          <w:lang w:val="nn-NO" w:bidi="ar-SA"/>
        </w:rPr>
        <w:t>– En annen stor fordel for kundene er at vi eier hele systemet og dermed tar et helhetsansvar. Én samtale, og en kontakt gir deg din løsning, sier Stig Engström</w:t>
      </w:r>
    </w:p>
    <w:p w14:paraId="3E9E402D" w14:textId="127096B0" w:rsidR="00696DB2" w:rsidRPr="00696DB2" w:rsidRDefault="00696DB2" w:rsidP="00696DB2">
      <w:pPr>
        <w:outlineLvl w:val="0"/>
        <w:rPr>
          <w:rFonts w:ascii="Arial" w:hAnsi="Arial" w:cs="Arial"/>
          <w:b/>
          <w:lang w:val="nn-NO"/>
        </w:rPr>
      </w:pPr>
      <w:r w:rsidRPr="00696DB2">
        <w:rPr>
          <w:rFonts w:ascii="Arial" w:eastAsia="Cambria" w:hAnsi="Arial" w:cs="Arial"/>
          <w:color w:val="434343"/>
          <w:lang w:val="nn-NO" w:bidi="ar-SA"/>
        </w:rPr>
        <w:br/>
      </w:r>
      <w:r w:rsidRPr="00696DB2">
        <w:rPr>
          <w:rFonts w:ascii="Arial" w:eastAsia="Cambria" w:hAnsi="Arial" w:cs="Arial"/>
          <w:color w:val="434343"/>
          <w:lang w:val="nn-NO" w:bidi="ar-SA"/>
        </w:rPr>
        <w:t>Engcon vil fortelle mer om EC-Oil som standard under messen Vei og Anlegg den 2. – 6. mai. </w:t>
      </w:r>
    </w:p>
    <w:p w14:paraId="538C75DB" w14:textId="2776A6A5" w:rsidR="004A5D50" w:rsidRPr="00E35141" w:rsidRDefault="00BB44D7" w:rsidP="00C2293C">
      <w:pPr>
        <w:rPr>
          <w:rFonts w:ascii="Arial" w:eastAsia="Calibri" w:hAnsi="Arial" w:cs="Arial"/>
          <w:lang w:val="nn-NO"/>
        </w:rPr>
      </w:pPr>
      <w:r w:rsidRPr="00E35141">
        <w:rPr>
          <w:rFonts w:ascii="Arial" w:eastAsia="Calibri" w:hAnsi="Arial" w:cs="Arial"/>
          <w:b/>
          <w:lang w:val="nn-NO"/>
        </w:rPr>
        <w:t>Kontakt:</w:t>
      </w:r>
      <w:r w:rsidRPr="00E35141">
        <w:rPr>
          <w:rFonts w:ascii="Arial" w:eastAsia="Calibri" w:hAnsi="Arial" w:cs="Arial"/>
          <w:lang w:val="nn-NO"/>
        </w:rPr>
        <w:br/>
      </w:r>
      <w:r w:rsidRPr="00E35141">
        <w:rPr>
          <w:rFonts w:ascii="Arial" w:hAnsi="Arial"/>
          <w:lang w:val="nn-NO"/>
        </w:rPr>
        <w:t>Sten Strömgren, engcon Group | +46 [0]70 529 96 32</w:t>
      </w:r>
    </w:p>
    <w:sectPr w:rsidR="004A5D50" w:rsidRPr="00E35141" w:rsidSect="00E30609">
      <w:headerReference w:type="default" r:id="rId7"/>
      <w:footerReference w:type="default" r:id="rId8"/>
      <w:pgSz w:w="11900" w:h="16840"/>
      <w:pgMar w:top="1960" w:right="1134" w:bottom="567" w:left="1134" w:header="567" w:footer="203"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1F658" w14:textId="77777777" w:rsidR="003A06D1" w:rsidRDefault="003A06D1">
      <w:pPr>
        <w:spacing w:line="240" w:lineRule="auto"/>
      </w:pPr>
      <w:r>
        <w:separator/>
      </w:r>
    </w:p>
  </w:endnote>
  <w:endnote w:type="continuationSeparator" w:id="0">
    <w:p w14:paraId="748B8E99" w14:textId="77777777" w:rsidR="003A06D1" w:rsidRDefault="003A06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Arial-BoldMT">
    <w:altName w:val="Arial"/>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35BE6" w14:textId="32811A80" w:rsidR="00D1219D" w:rsidRPr="00E30609" w:rsidRDefault="002622BF" w:rsidP="00E30609">
    <w:pPr>
      <w:widowControl w:val="0"/>
      <w:autoSpaceDE w:val="0"/>
      <w:autoSpaceDN w:val="0"/>
      <w:adjustRightInd w:val="0"/>
      <w:rPr>
        <w:rStyle w:val="Betoning"/>
        <w:rFonts w:cs="Helvetica Neue"/>
        <w:b w:val="0"/>
        <w:i/>
        <w:sz w:val="14"/>
        <w:szCs w:val="14"/>
        <w:lang w:val="nn-NO"/>
      </w:rPr>
    </w:pPr>
    <w:r w:rsidRPr="00E30609">
      <w:rPr>
        <w:rFonts w:ascii="Arial" w:hAnsi="Arial"/>
        <w:i/>
        <w:sz w:val="14"/>
        <w:szCs w:val="14"/>
        <w:lang w:val="nn-NO"/>
      </w:rPr>
      <w:t>engcon er verdensledende produsent av tiltrotatorer (gravemaskinens håndledd) og tilhørende redskaper som øker gravemaskinens fleksibilitet, presisjon og sikkerhet. Med kunnskap, engasjement og høyt servicenivå skaper vi fremgang for våre kunder. engcon er et større konsern bestående av morselskapet engcon Holding AB med hovedkontor i Strö</w:t>
    </w:r>
    <w:r w:rsidR="00071B15">
      <w:rPr>
        <w:rFonts w:ascii="Arial" w:hAnsi="Arial"/>
        <w:i/>
        <w:sz w:val="14"/>
        <w:szCs w:val="14"/>
        <w:lang w:val="nn-NO"/>
      </w:rPr>
      <w:t>msund i Sverige. I tillegg har 9</w:t>
    </w:r>
    <w:r w:rsidRPr="00E30609">
      <w:rPr>
        <w:rFonts w:ascii="Arial" w:hAnsi="Arial"/>
        <w:i/>
        <w:sz w:val="14"/>
        <w:szCs w:val="14"/>
        <w:lang w:val="nn-NO"/>
      </w:rPr>
      <w:t xml:space="preserve"> salgsselskaper ansvaret for salget i sine respektive markeder Sverige, Norge, Finland, Danmark, England, Tyskland, Frankrik, Nederland og Nord-Amerika (USA og Canada), og engcon International har ansvaret for de øvrige markedene. I 2016 hadde engcon-gruppen ca. 200 ansatte og en omsetning på ca. 780 MSEK.</w:t>
    </w:r>
    <w:r w:rsidRPr="00E30609">
      <w:rPr>
        <w:rFonts w:ascii="Arial" w:hAnsi="Arial" w:cs="Helvetica Neue"/>
        <w:i/>
        <w:iCs/>
        <w:sz w:val="14"/>
        <w:szCs w:val="14"/>
        <w:lang w:val="nn-NO"/>
      </w:rPr>
      <w:t xml:space="preserve"> </w:t>
    </w:r>
    <w:hyperlink r:id="rId1" w:history="1">
      <w:r w:rsidRPr="00E30609">
        <w:rPr>
          <w:rStyle w:val="Hyperlnk"/>
          <w:rFonts w:cs="Helvetica Neue"/>
          <w:i/>
          <w:iCs/>
          <w:sz w:val="14"/>
          <w:szCs w:val="14"/>
          <w:lang w:val="nn-NO"/>
        </w:rPr>
        <w:t>www.engcon.com</w:t>
      </w:r>
    </w:hyperlink>
  </w:p>
  <w:p w14:paraId="5E11308E" w14:textId="377BA4E0" w:rsidR="00D1219D" w:rsidRPr="00E30609" w:rsidRDefault="00D1219D" w:rsidP="004A2FD6">
    <w:pPr>
      <w:pStyle w:val="Sidfot"/>
      <w:rPr>
        <w:color w:val="000000" w:themeColor="text1"/>
        <w:szCs w:val="14"/>
      </w:rPr>
    </w:pPr>
    <w:r w:rsidRPr="00E30609">
      <w:rPr>
        <w:rStyle w:val="Betoning"/>
        <w:color w:val="000000" w:themeColor="text1"/>
        <w:szCs w:val="14"/>
      </w:rPr>
      <w:t xml:space="preserve">engcon </w:t>
    </w:r>
    <w:r w:rsidR="00D8536E">
      <w:rPr>
        <w:rStyle w:val="Betoning"/>
        <w:color w:val="000000" w:themeColor="text1"/>
        <w:szCs w:val="14"/>
      </w:rPr>
      <w:t>Norge</w:t>
    </w:r>
    <w:r w:rsidR="004A2FD6" w:rsidRPr="00E30609">
      <w:rPr>
        <w:color w:val="000000" w:themeColor="text1"/>
        <w:szCs w:val="14"/>
      </w:rPr>
      <w:br/>
    </w:r>
    <w:r w:rsidR="006178AD" w:rsidRPr="00E30609">
      <w:rPr>
        <w:color w:val="000000" w:themeColor="text1"/>
        <w:szCs w:val="14"/>
      </w:rPr>
      <w:t>Jernkroken 18</w:t>
    </w:r>
    <w:r w:rsidR="008A71EB" w:rsidRPr="00E30609">
      <w:rPr>
        <w:color w:val="000000" w:themeColor="text1"/>
        <w:szCs w:val="14"/>
      </w:rPr>
      <w:t xml:space="preserve">, </w:t>
    </w:r>
    <w:r w:rsidR="006178AD" w:rsidRPr="00E30609">
      <w:rPr>
        <w:color w:val="000000" w:themeColor="text1"/>
        <w:szCs w:val="14"/>
      </w:rPr>
      <w:t>P.B 85 Kalbakken, N</w:t>
    </w:r>
    <w:r w:rsidR="00442C54" w:rsidRPr="00E30609">
      <w:rPr>
        <w:color w:val="000000" w:themeColor="text1"/>
        <w:szCs w:val="14"/>
      </w:rPr>
      <w:t>-</w:t>
    </w:r>
    <w:r w:rsidR="006178AD" w:rsidRPr="00E30609">
      <w:rPr>
        <w:color w:val="000000" w:themeColor="text1"/>
        <w:szCs w:val="14"/>
      </w:rPr>
      <w:t>0902</w:t>
    </w:r>
    <w:r w:rsidR="008A71EB" w:rsidRPr="00E30609">
      <w:rPr>
        <w:color w:val="000000" w:themeColor="text1"/>
        <w:szCs w:val="14"/>
      </w:rPr>
      <w:t xml:space="preserve"> </w:t>
    </w:r>
    <w:r w:rsidR="006178AD" w:rsidRPr="00E30609">
      <w:rPr>
        <w:color w:val="000000" w:themeColor="text1"/>
        <w:szCs w:val="14"/>
      </w:rPr>
      <w:t>Oslo</w:t>
    </w:r>
    <w:r w:rsidR="008A71EB" w:rsidRPr="00E30609">
      <w:rPr>
        <w:color w:val="000000" w:themeColor="text1"/>
        <w:szCs w:val="14"/>
      </w:rPr>
      <w:t xml:space="preserve">, </w:t>
    </w:r>
    <w:r w:rsidR="004A2FD6" w:rsidRPr="00E30609">
      <w:rPr>
        <w:color w:val="000000" w:themeColor="text1"/>
        <w:szCs w:val="14"/>
      </w:rPr>
      <w:t>Norway</w:t>
    </w:r>
  </w:p>
  <w:p w14:paraId="60C570E8" w14:textId="11896739" w:rsidR="004A2FD6" w:rsidRPr="00E30609" w:rsidRDefault="004A2FD6" w:rsidP="004A2FD6">
    <w:pPr>
      <w:pStyle w:val="Sidfot"/>
      <w:rPr>
        <w:color w:val="000000" w:themeColor="text1"/>
        <w:szCs w:val="14"/>
      </w:rPr>
    </w:pPr>
    <w:r w:rsidRPr="00E30609">
      <w:rPr>
        <w:color w:val="000000" w:themeColor="text1"/>
        <w:szCs w:val="14"/>
      </w:rPr>
      <w:t>www.engcon.com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0758C" w14:textId="77777777" w:rsidR="003A06D1" w:rsidRDefault="003A06D1">
      <w:pPr>
        <w:spacing w:line="240" w:lineRule="auto"/>
      </w:pPr>
      <w:r>
        <w:separator/>
      </w:r>
    </w:p>
  </w:footnote>
  <w:footnote w:type="continuationSeparator" w:id="0">
    <w:p w14:paraId="58D9761F" w14:textId="77777777" w:rsidR="003A06D1" w:rsidRDefault="003A06D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900DC12"/>
    <w:lvl w:ilvl="0">
      <w:start w:val="1"/>
      <w:numFmt w:val="decimal"/>
      <w:lvlText w:val="%1."/>
      <w:lvlJc w:val="left"/>
      <w:pPr>
        <w:tabs>
          <w:tab w:val="num" w:pos="1492"/>
        </w:tabs>
        <w:ind w:left="1492" w:hanging="360"/>
      </w:pPr>
    </w:lvl>
  </w:abstractNum>
  <w:abstractNum w:abstractNumId="2">
    <w:nsid w:val="FFFFFF7D"/>
    <w:multiLevelType w:val="singleLevel"/>
    <w:tmpl w:val="0EC8515C"/>
    <w:lvl w:ilvl="0">
      <w:start w:val="1"/>
      <w:numFmt w:val="decimal"/>
      <w:lvlText w:val="%1."/>
      <w:lvlJc w:val="left"/>
      <w:pPr>
        <w:tabs>
          <w:tab w:val="num" w:pos="1209"/>
        </w:tabs>
        <w:ind w:left="1209" w:hanging="360"/>
      </w:pPr>
    </w:lvl>
  </w:abstractNum>
  <w:abstractNum w:abstractNumId="3">
    <w:nsid w:val="FFFFFF7E"/>
    <w:multiLevelType w:val="singleLevel"/>
    <w:tmpl w:val="F0849914"/>
    <w:lvl w:ilvl="0">
      <w:start w:val="1"/>
      <w:numFmt w:val="decimal"/>
      <w:lvlText w:val="%1."/>
      <w:lvlJc w:val="left"/>
      <w:pPr>
        <w:tabs>
          <w:tab w:val="num" w:pos="926"/>
        </w:tabs>
        <w:ind w:left="926" w:hanging="360"/>
      </w:pPr>
    </w:lvl>
  </w:abstractNum>
  <w:abstractNum w:abstractNumId="4">
    <w:nsid w:val="FFFFFF7F"/>
    <w:multiLevelType w:val="singleLevel"/>
    <w:tmpl w:val="7FBE098E"/>
    <w:lvl w:ilvl="0">
      <w:start w:val="1"/>
      <w:numFmt w:val="decimal"/>
      <w:lvlText w:val="%1."/>
      <w:lvlJc w:val="left"/>
      <w:pPr>
        <w:tabs>
          <w:tab w:val="num" w:pos="643"/>
        </w:tabs>
        <w:ind w:left="643" w:hanging="360"/>
      </w:pPr>
    </w:lvl>
  </w:abstractNum>
  <w:abstractNum w:abstractNumId="5">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323"/>
    <w:rsid w:val="00017BB5"/>
    <w:rsid w:val="00024A49"/>
    <w:rsid w:val="0002593A"/>
    <w:rsid w:val="00037629"/>
    <w:rsid w:val="0004220C"/>
    <w:rsid w:val="00071B15"/>
    <w:rsid w:val="000811E5"/>
    <w:rsid w:val="00106935"/>
    <w:rsid w:val="002138DE"/>
    <w:rsid w:val="002622BF"/>
    <w:rsid w:val="002706DE"/>
    <w:rsid w:val="002B17A9"/>
    <w:rsid w:val="00352823"/>
    <w:rsid w:val="00387FBE"/>
    <w:rsid w:val="003A06D1"/>
    <w:rsid w:val="003C76BF"/>
    <w:rsid w:val="004224FA"/>
    <w:rsid w:val="0042354B"/>
    <w:rsid w:val="00441C8F"/>
    <w:rsid w:val="00442C54"/>
    <w:rsid w:val="004865A1"/>
    <w:rsid w:val="004A2FD6"/>
    <w:rsid w:val="004A5D50"/>
    <w:rsid w:val="004F4DE6"/>
    <w:rsid w:val="00513D14"/>
    <w:rsid w:val="00543A0B"/>
    <w:rsid w:val="00545B1A"/>
    <w:rsid w:val="0055074E"/>
    <w:rsid w:val="00551821"/>
    <w:rsid w:val="005A6258"/>
    <w:rsid w:val="006178AD"/>
    <w:rsid w:val="00656945"/>
    <w:rsid w:val="00680566"/>
    <w:rsid w:val="00696DB2"/>
    <w:rsid w:val="00710639"/>
    <w:rsid w:val="00740CB5"/>
    <w:rsid w:val="0076220F"/>
    <w:rsid w:val="007657BF"/>
    <w:rsid w:val="00773E63"/>
    <w:rsid w:val="00785E33"/>
    <w:rsid w:val="007C32C4"/>
    <w:rsid w:val="008145A6"/>
    <w:rsid w:val="00824B5B"/>
    <w:rsid w:val="008A0593"/>
    <w:rsid w:val="008A71EB"/>
    <w:rsid w:val="009A34D9"/>
    <w:rsid w:val="009B7333"/>
    <w:rsid w:val="00A9015D"/>
    <w:rsid w:val="00AA7CE7"/>
    <w:rsid w:val="00AB2156"/>
    <w:rsid w:val="00B110C9"/>
    <w:rsid w:val="00B1346B"/>
    <w:rsid w:val="00B43D67"/>
    <w:rsid w:val="00BB44D7"/>
    <w:rsid w:val="00BD4323"/>
    <w:rsid w:val="00C2293C"/>
    <w:rsid w:val="00C741EC"/>
    <w:rsid w:val="00C86DA7"/>
    <w:rsid w:val="00CE7CE5"/>
    <w:rsid w:val="00D1219D"/>
    <w:rsid w:val="00D8536E"/>
    <w:rsid w:val="00DA1F90"/>
    <w:rsid w:val="00DD5C3D"/>
    <w:rsid w:val="00E16CE1"/>
    <w:rsid w:val="00E30609"/>
    <w:rsid w:val="00E35141"/>
    <w:rsid w:val="00F53DC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engcon Sweden.dotx</Template>
  <TotalTime>26</TotalTime>
  <Pages>1</Pages>
  <Words>342</Words>
  <Characters>2065</Characters>
  <Application>Microsoft Macintosh Word</Application>
  <DocSecurity>0</DocSecurity>
  <Lines>33</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2394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25</cp:revision>
  <dcterms:created xsi:type="dcterms:W3CDTF">2015-07-08T06:47:00Z</dcterms:created>
  <dcterms:modified xsi:type="dcterms:W3CDTF">2018-06-07T17:33:00Z</dcterms:modified>
</cp:coreProperties>
</file>