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DC2EC2" w14:textId="101B8278" w:rsidR="00EB3698" w:rsidRPr="00447F9B" w:rsidRDefault="00EB3698" w:rsidP="00447F9B">
      <w:pPr>
        <w:jc w:val="right"/>
        <w:rPr>
          <w:rFonts w:ascii="Arial" w:hAnsi="Arial" w:cs="Arial"/>
          <w:b/>
          <w:sz w:val="20"/>
        </w:rPr>
      </w:pPr>
      <w:r w:rsidRPr="003619A2">
        <w:rPr>
          <w:rFonts w:ascii="Arial" w:hAnsi="Arial" w:cs="Arial"/>
          <w:b/>
          <w:sz w:val="20"/>
        </w:rPr>
        <w:t>Press</w:t>
      </w:r>
      <w:r w:rsidR="00935D7B">
        <w:rPr>
          <w:rFonts w:ascii="Arial" w:hAnsi="Arial" w:cs="Arial"/>
          <w:b/>
          <w:sz w:val="20"/>
        </w:rPr>
        <w:t>meddelande</w:t>
      </w:r>
      <w:r w:rsidRPr="003619A2">
        <w:rPr>
          <w:rFonts w:ascii="Arial" w:hAnsi="Arial" w:cs="Arial"/>
          <w:b/>
          <w:sz w:val="20"/>
        </w:rPr>
        <w:t xml:space="preserve"> 201</w:t>
      </w:r>
      <w:r w:rsidR="00026D6C">
        <w:rPr>
          <w:rFonts w:ascii="Arial" w:hAnsi="Arial" w:cs="Arial"/>
          <w:b/>
          <w:sz w:val="20"/>
        </w:rPr>
        <w:t>9</w:t>
      </w:r>
      <w:r w:rsidRPr="003619A2">
        <w:rPr>
          <w:rFonts w:ascii="Arial" w:hAnsi="Arial" w:cs="Arial"/>
          <w:b/>
          <w:sz w:val="20"/>
        </w:rPr>
        <w:t>-</w:t>
      </w:r>
      <w:r w:rsidR="000F7936">
        <w:rPr>
          <w:rFonts w:ascii="Arial" w:hAnsi="Arial" w:cs="Arial"/>
          <w:b/>
          <w:sz w:val="20"/>
        </w:rPr>
        <w:t>10-24</w:t>
      </w:r>
      <w:r w:rsidR="000B64A7" w:rsidRPr="003619A2">
        <w:rPr>
          <w:rFonts w:ascii="Arial" w:hAnsi="Arial" w:cs="Arial"/>
          <w:b/>
          <w:sz w:val="20"/>
        </w:rPr>
        <w:t xml:space="preserve"> </w:t>
      </w:r>
    </w:p>
    <w:p w14:paraId="23C06353" w14:textId="6B0C9808" w:rsidR="00EB3698" w:rsidRPr="00EB3698" w:rsidRDefault="005D0FF2" w:rsidP="00EB3698">
      <w:pPr>
        <w:jc w:val="center"/>
        <w:rPr>
          <w:rFonts w:ascii="Arial" w:hAnsi="Arial" w:cs="Arial"/>
          <w:b/>
          <w:sz w:val="28"/>
          <w:szCs w:val="32"/>
        </w:rPr>
      </w:pPr>
      <w:r>
        <w:rPr>
          <w:rFonts w:ascii="Arial" w:hAnsi="Arial" w:cs="Arial"/>
          <w:b/>
          <w:sz w:val="28"/>
          <w:szCs w:val="32"/>
        </w:rPr>
        <w:t>Press</w:t>
      </w:r>
      <w:r w:rsidR="004F02D3">
        <w:rPr>
          <w:rFonts w:ascii="Arial" w:hAnsi="Arial" w:cs="Arial"/>
          <w:b/>
          <w:sz w:val="28"/>
          <w:szCs w:val="32"/>
        </w:rPr>
        <w:t>meddelande – STUA</w:t>
      </w:r>
      <w:r w:rsidR="00F964F6">
        <w:rPr>
          <w:rFonts w:ascii="Arial" w:hAnsi="Arial" w:cs="Arial"/>
          <w:b/>
          <w:sz w:val="28"/>
          <w:szCs w:val="32"/>
        </w:rPr>
        <w:t xml:space="preserve"> ingår </w:t>
      </w:r>
      <w:r w:rsidR="00265BD4">
        <w:rPr>
          <w:rFonts w:ascii="Arial" w:hAnsi="Arial" w:cs="Arial"/>
          <w:b/>
          <w:sz w:val="28"/>
          <w:szCs w:val="32"/>
        </w:rPr>
        <w:t>p</w:t>
      </w:r>
      <w:r w:rsidR="00F964F6" w:rsidRPr="00F964F6">
        <w:rPr>
          <w:rFonts w:ascii="Arial" w:hAnsi="Arial" w:cs="Arial"/>
          <w:b/>
          <w:sz w:val="28"/>
          <w:szCs w:val="32"/>
        </w:rPr>
        <w:t>ilotprojekt kring utveckling av bussresedestinationer</w:t>
      </w:r>
    </w:p>
    <w:p w14:paraId="26AF3CF2" w14:textId="74BF971F" w:rsidR="00EB3698" w:rsidRPr="0019350B" w:rsidRDefault="00EB3698" w:rsidP="00EB3698">
      <w:pPr>
        <w:rPr>
          <w:rFonts w:ascii="Arial" w:hAnsi="Arial" w:cs="Arial"/>
        </w:rPr>
      </w:pPr>
    </w:p>
    <w:p w14:paraId="7B9528DA" w14:textId="77777777" w:rsidR="00F964F6" w:rsidRPr="00F964F6" w:rsidRDefault="00F964F6" w:rsidP="00F964F6">
      <w:pPr>
        <w:rPr>
          <w:rFonts w:ascii="Arial" w:hAnsi="Arial" w:cs="Arial"/>
          <w:bCs/>
          <w:color w:val="333333"/>
          <w:sz w:val="22"/>
          <w:szCs w:val="22"/>
          <w:shd w:val="clear" w:color="auto" w:fill="FFFFFF"/>
        </w:rPr>
      </w:pPr>
      <w:r w:rsidRPr="00F964F6">
        <w:rPr>
          <w:rFonts w:ascii="Arial" w:hAnsi="Arial" w:cs="Arial"/>
          <w:bCs/>
          <w:color w:val="333333"/>
          <w:sz w:val="22"/>
          <w:szCs w:val="22"/>
          <w:shd w:val="clear" w:color="auto" w:fill="FFFFFF"/>
        </w:rPr>
        <w:t>Sörmlands Turismutveckling AB (STUA) och Sveriges Bussföretag kommer under det kommande året tillsammans genomföra ett gemensamt projekt kring utveckling av bussresedestinationer. Syftet är att identifiera framgångsfaktorer hos besöksmål som lyckats bra gentemot bussföretag som målgrupp och se om det går att dra några generella slutsatser kring bra metoder. Därefter kommer ett antal besöksmål i Sörmlan</w:t>
      </w:r>
      <w:bookmarkStart w:id="0" w:name="_GoBack"/>
      <w:bookmarkEnd w:id="0"/>
      <w:r w:rsidRPr="00F964F6">
        <w:rPr>
          <w:rFonts w:ascii="Arial" w:hAnsi="Arial" w:cs="Arial"/>
          <w:bCs/>
          <w:color w:val="333333"/>
          <w:sz w:val="22"/>
          <w:szCs w:val="22"/>
          <w:shd w:val="clear" w:color="auto" w:fill="FFFFFF"/>
        </w:rPr>
        <w:t xml:space="preserve">d få testa att utveckla sina produkter gentemot bussföretag som målgrupp. </w:t>
      </w:r>
    </w:p>
    <w:p w14:paraId="244D3832" w14:textId="77777777" w:rsidR="00F964F6" w:rsidRPr="00F964F6" w:rsidRDefault="00F964F6" w:rsidP="00F964F6">
      <w:pPr>
        <w:rPr>
          <w:rFonts w:ascii="Arial" w:hAnsi="Arial" w:cs="Arial"/>
          <w:bCs/>
          <w:color w:val="333333"/>
          <w:sz w:val="22"/>
          <w:szCs w:val="22"/>
          <w:shd w:val="clear" w:color="auto" w:fill="FFFFFF"/>
        </w:rPr>
      </w:pPr>
      <w:r w:rsidRPr="00F964F6">
        <w:rPr>
          <w:rFonts w:ascii="Arial" w:hAnsi="Arial" w:cs="Arial"/>
          <w:bCs/>
          <w:color w:val="333333"/>
          <w:sz w:val="22"/>
          <w:szCs w:val="22"/>
          <w:shd w:val="clear" w:color="auto" w:fill="FFFFFF"/>
        </w:rPr>
        <w:t xml:space="preserve">”Vi vet att bussföretagen återkommer oftare till vissa besöksmål än andra. Det skall bli väldigt intressant att titta närmre på vad det är som faktiskt spelar störst roll när resorna planeras.” säger Oscar Sundås, branschutvecklare turist- och beställningstrafik på Sveriges Bussföretag. </w:t>
      </w:r>
    </w:p>
    <w:p w14:paraId="41719986" w14:textId="77777777" w:rsidR="00F964F6" w:rsidRPr="00F964F6" w:rsidRDefault="00F964F6" w:rsidP="00F964F6">
      <w:pPr>
        <w:rPr>
          <w:rFonts w:ascii="Arial" w:hAnsi="Arial" w:cs="Arial"/>
          <w:bCs/>
          <w:color w:val="333333"/>
          <w:sz w:val="22"/>
          <w:szCs w:val="22"/>
          <w:shd w:val="clear" w:color="auto" w:fill="FFFFFF"/>
        </w:rPr>
      </w:pPr>
      <w:r w:rsidRPr="00F964F6">
        <w:rPr>
          <w:rFonts w:ascii="Arial" w:hAnsi="Arial" w:cs="Arial"/>
          <w:bCs/>
          <w:color w:val="333333"/>
          <w:sz w:val="22"/>
          <w:szCs w:val="22"/>
          <w:shd w:val="clear" w:color="auto" w:fill="FFFFFF"/>
        </w:rPr>
        <w:t xml:space="preserve">Målet med projektet är att få fram en checklista som besöksmål kan använda för att förbättra sina produkter gentemot bussföretag. Därmed blir Sörmland pilotregion i arbetet. Resultaten från projektet ska sedan spridas till fler delar av Sverige via </w:t>
      </w:r>
      <w:proofErr w:type="spellStart"/>
      <w:r w:rsidRPr="00F964F6">
        <w:rPr>
          <w:rFonts w:ascii="Arial" w:hAnsi="Arial" w:cs="Arial"/>
          <w:bCs/>
          <w:color w:val="333333"/>
          <w:sz w:val="22"/>
          <w:szCs w:val="22"/>
          <w:shd w:val="clear" w:color="auto" w:fill="FFFFFF"/>
        </w:rPr>
        <w:t>STUA:s</w:t>
      </w:r>
      <w:proofErr w:type="spellEnd"/>
      <w:r w:rsidRPr="00F964F6">
        <w:rPr>
          <w:rFonts w:ascii="Arial" w:hAnsi="Arial" w:cs="Arial"/>
          <w:bCs/>
          <w:color w:val="333333"/>
          <w:sz w:val="22"/>
          <w:szCs w:val="22"/>
          <w:shd w:val="clear" w:color="auto" w:fill="FFFFFF"/>
        </w:rPr>
        <w:t xml:space="preserve"> nätverk. </w:t>
      </w:r>
    </w:p>
    <w:p w14:paraId="3E1B8ED5" w14:textId="77777777" w:rsidR="00F964F6" w:rsidRPr="00F964F6" w:rsidRDefault="00F964F6" w:rsidP="00F964F6">
      <w:pPr>
        <w:rPr>
          <w:rFonts w:ascii="Arial" w:hAnsi="Arial" w:cs="Arial"/>
          <w:bCs/>
          <w:color w:val="333333"/>
          <w:sz w:val="22"/>
          <w:szCs w:val="22"/>
          <w:shd w:val="clear" w:color="auto" w:fill="FFFFFF"/>
        </w:rPr>
      </w:pPr>
      <w:r w:rsidRPr="00F964F6">
        <w:rPr>
          <w:rFonts w:ascii="Arial" w:hAnsi="Arial" w:cs="Arial"/>
          <w:bCs/>
          <w:color w:val="333333"/>
          <w:sz w:val="22"/>
          <w:szCs w:val="22"/>
          <w:shd w:val="clear" w:color="auto" w:fill="FFFFFF"/>
        </w:rPr>
        <w:t xml:space="preserve">”Det är viktigt i destinationsutvecklingen och den lokala besöksnäringen att låta sörmländska besöksmål få feedback på sina produkter från en viktig och potentiellt väldigt stor kundgrupp!” säger Monica Peña Calderon, </w:t>
      </w:r>
      <w:proofErr w:type="gramStart"/>
      <w:r w:rsidRPr="00F964F6">
        <w:rPr>
          <w:rFonts w:ascii="Arial" w:hAnsi="Arial" w:cs="Arial"/>
          <w:bCs/>
          <w:color w:val="333333"/>
          <w:sz w:val="22"/>
          <w:szCs w:val="22"/>
          <w:shd w:val="clear" w:color="auto" w:fill="FFFFFF"/>
        </w:rPr>
        <w:t>koordinator destinationsutveckling</w:t>
      </w:r>
      <w:proofErr w:type="gramEnd"/>
      <w:r w:rsidRPr="00F964F6">
        <w:rPr>
          <w:rFonts w:ascii="Arial" w:hAnsi="Arial" w:cs="Arial"/>
          <w:bCs/>
          <w:color w:val="333333"/>
          <w:sz w:val="22"/>
          <w:szCs w:val="22"/>
          <w:shd w:val="clear" w:color="auto" w:fill="FFFFFF"/>
        </w:rPr>
        <w:t xml:space="preserve"> på STUA.  </w:t>
      </w:r>
    </w:p>
    <w:p w14:paraId="42436376" w14:textId="77777777" w:rsidR="00F964F6" w:rsidRPr="00F964F6" w:rsidRDefault="00F964F6" w:rsidP="00F964F6">
      <w:pPr>
        <w:rPr>
          <w:rFonts w:ascii="Arial" w:hAnsi="Arial" w:cs="Arial"/>
          <w:bCs/>
          <w:color w:val="333333"/>
          <w:sz w:val="22"/>
          <w:szCs w:val="22"/>
          <w:shd w:val="clear" w:color="auto" w:fill="FFFFFF"/>
        </w:rPr>
      </w:pPr>
      <w:r w:rsidRPr="00F964F6">
        <w:rPr>
          <w:rFonts w:ascii="Arial" w:hAnsi="Arial" w:cs="Arial"/>
          <w:bCs/>
          <w:color w:val="333333"/>
          <w:sz w:val="22"/>
          <w:szCs w:val="22"/>
          <w:shd w:val="clear" w:color="auto" w:fill="FFFFFF"/>
        </w:rPr>
        <w:t xml:space="preserve">Turistbussen möjliggör upplevelser i delar av Sverige dit det inte går att åka med andra kollektiva färdmedel. Bussföretagen är framförallt små och medelstora företag som verkar utanför storstäderna i sina hemmaregioner – samtidigt som de bidrar till utvecklingen i de delar av Sverige dit de arrangerar sina resor. För många besöksmål är turistbussresenärer en viktig kundgrupp. </w:t>
      </w:r>
    </w:p>
    <w:p w14:paraId="38DEF575" w14:textId="01BF19C1" w:rsidR="000F7936" w:rsidRDefault="00F964F6" w:rsidP="00F964F6">
      <w:pPr>
        <w:rPr>
          <w:rFonts w:ascii="Arial" w:hAnsi="Arial" w:cs="Arial"/>
          <w:bCs/>
          <w:color w:val="333333"/>
          <w:sz w:val="22"/>
          <w:szCs w:val="22"/>
          <w:shd w:val="clear" w:color="auto" w:fill="FFFFFF"/>
        </w:rPr>
      </w:pPr>
      <w:r w:rsidRPr="00F964F6">
        <w:rPr>
          <w:rFonts w:ascii="Arial" w:hAnsi="Arial" w:cs="Arial"/>
          <w:bCs/>
          <w:color w:val="333333"/>
          <w:sz w:val="22"/>
          <w:szCs w:val="22"/>
          <w:shd w:val="clear" w:color="auto" w:fill="FFFFFF"/>
        </w:rPr>
        <w:t>Projektet finansieras via bussbranschens forsknings- och utvecklingsfond, Svenska Bussbranschens Riksförbund. Första mötet med intresserade aktörer kommer att genomföras den 20 november i Eskilstuna.</w:t>
      </w:r>
    </w:p>
    <w:p w14:paraId="1B4BA0F6" w14:textId="531275A1" w:rsidR="000F7936" w:rsidRPr="00F964F6" w:rsidRDefault="009B03D4" w:rsidP="00F964F6">
      <w:pPr>
        <w:rPr>
          <w:rFonts w:ascii="Arial" w:hAnsi="Arial" w:cs="Arial"/>
          <w:bCs/>
          <w:color w:val="333333"/>
          <w:sz w:val="22"/>
          <w:szCs w:val="22"/>
          <w:shd w:val="clear" w:color="auto" w:fill="FFFFFF"/>
        </w:rPr>
      </w:pPr>
      <w:hyperlink r:id="rId8" w:history="1">
        <w:r w:rsidR="000F7936" w:rsidRPr="000F7936">
          <w:rPr>
            <w:rStyle w:val="Hyperlnk"/>
            <w:rFonts w:ascii="Arial" w:hAnsi="Arial" w:cs="Arial"/>
            <w:bCs/>
            <w:sz w:val="22"/>
            <w:szCs w:val="22"/>
            <w:shd w:val="clear" w:color="auto" w:fill="FFFFFF"/>
          </w:rPr>
          <w:t>Se inbjudan här</w:t>
        </w:r>
      </w:hyperlink>
    </w:p>
    <w:p w14:paraId="201903D1" w14:textId="77777777" w:rsidR="00F964F6" w:rsidRPr="00F964F6" w:rsidRDefault="00F964F6" w:rsidP="00F964F6">
      <w:pPr>
        <w:rPr>
          <w:rFonts w:ascii="Arial" w:hAnsi="Arial" w:cs="Arial"/>
          <w:b/>
          <w:color w:val="333333"/>
          <w:sz w:val="22"/>
          <w:szCs w:val="22"/>
          <w:shd w:val="clear" w:color="auto" w:fill="FFFFFF"/>
        </w:rPr>
      </w:pPr>
      <w:r w:rsidRPr="00F964F6">
        <w:rPr>
          <w:rFonts w:ascii="Arial" w:hAnsi="Arial" w:cs="Arial"/>
          <w:b/>
          <w:color w:val="333333"/>
          <w:sz w:val="22"/>
          <w:szCs w:val="22"/>
          <w:shd w:val="clear" w:color="auto" w:fill="FFFFFF"/>
        </w:rPr>
        <w:t>För mer information, kontakta:</w:t>
      </w:r>
    </w:p>
    <w:p w14:paraId="2F8C27B5" w14:textId="2175E887" w:rsidR="00C60351" w:rsidRDefault="00F964F6" w:rsidP="00F964F6">
      <w:pPr>
        <w:rPr>
          <w:rFonts w:ascii="Arial" w:hAnsi="Arial" w:cs="Arial"/>
          <w:bCs/>
          <w:color w:val="333333"/>
          <w:sz w:val="22"/>
          <w:szCs w:val="22"/>
          <w:shd w:val="clear" w:color="auto" w:fill="FFFFFF"/>
        </w:rPr>
      </w:pPr>
      <w:r w:rsidRPr="00F964F6">
        <w:rPr>
          <w:rFonts w:ascii="Arial" w:hAnsi="Arial" w:cs="Arial"/>
          <w:bCs/>
          <w:color w:val="333333"/>
          <w:sz w:val="22"/>
          <w:szCs w:val="22"/>
          <w:shd w:val="clear" w:color="auto" w:fill="FFFFFF"/>
        </w:rPr>
        <w:t xml:space="preserve">Monica Peña Calderon, </w:t>
      </w:r>
      <w:proofErr w:type="gramStart"/>
      <w:r w:rsidRPr="00F964F6">
        <w:rPr>
          <w:rFonts w:ascii="Arial" w:hAnsi="Arial" w:cs="Arial"/>
          <w:bCs/>
          <w:color w:val="333333"/>
          <w:sz w:val="22"/>
          <w:szCs w:val="22"/>
          <w:shd w:val="clear" w:color="auto" w:fill="FFFFFF"/>
        </w:rPr>
        <w:t>koordinator destinationsutveckling</w:t>
      </w:r>
      <w:proofErr w:type="gramEnd"/>
      <w:r w:rsidRPr="00F964F6">
        <w:rPr>
          <w:rFonts w:ascii="Arial" w:hAnsi="Arial" w:cs="Arial"/>
          <w:bCs/>
          <w:color w:val="333333"/>
          <w:sz w:val="22"/>
          <w:szCs w:val="22"/>
          <w:shd w:val="clear" w:color="auto" w:fill="FFFFFF"/>
        </w:rPr>
        <w:t xml:space="preserve">, STUA: </w:t>
      </w:r>
      <w:hyperlink r:id="rId9" w:history="1">
        <w:r w:rsidRPr="00034A65">
          <w:rPr>
            <w:rStyle w:val="Hyperlnk"/>
            <w:rFonts w:ascii="Arial" w:hAnsi="Arial" w:cs="Arial"/>
            <w:bCs/>
            <w:sz w:val="22"/>
            <w:szCs w:val="22"/>
            <w:shd w:val="clear" w:color="auto" w:fill="FFFFFF"/>
          </w:rPr>
          <w:t>monica@stua.se</w:t>
        </w:r>
      </w:hyperlink>
    </w:p>
    <w:p w14:paraId="3D840D6E" w14:textId="461ABD66" w:rsidR="00F964F6" w:rsidRPr="00F964F6" w:rsidRDefault="00F964F6" w:rsidP="00F964F6">
      <w:pPr>
        <w:rPr>
          <w:rFonts w:ascii="Arial" w:hAnsi="Arial" w:cs="Arial"/>
          <w:bCs/>
          <w:color w:val="333333"/>
          <w:sz w:val="22"/>
          <w:szCs w:val="22"/>
          <w:shd w:val="clear" w:color="auto" w:fill="FFFFFF"/>
        </w:rPr>
      </w:pPr>
      <w:r w:rsidRPr="00F964F6">
        <w:rPr>
          <w:rFonts w:ascii="Arial" w:hAnsi="Arial" w:cs="Arial"/>
          <w:bCs/>
          <w:color w:val="333333"/>
          <w:sz w:val="22"/>
          <w:szCs w:val="22"/>
          <w:shd w:val="clear" w:color="auto" w:fill="FFFFFF"/>
        </w:rPr>
        <w:t>Oscar Sundås, branschutvecklare turist- och beställningstrafik, Sveriges Bussföretag: oscar.sundas@transportforetagen.se</w:t>
      </w:r>
    </w:p>
    <w:sectPr w:rsidR="00F964F6" w:rsidRPr="00F964F6" w:rsidSect="0008715E">
      <w:headerReference w:type="default" r:id="rId10"/>
      <w:footerReference w:type="defaul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A690D5" w14:textId="77777777" w:rsidR="009B03D4" w:rsidRDefault="009B03D4" w:rsidP="0060290A">
      <w:r>
        <w:separator/>
      </w:r>
    </w:p>
  </w:endnote>
  <w:endnote w:type="continuationSeparator" w:id="0">
    <w:p w14:paraId="5D4709B6" w14:textId="77777777" w:rsidR="009B03D4" w:rsidRDefault="009B03D4" w:rsidP="00602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ource Sans Pro Light">
    <w:altName w:val="Source Sans Pro Light"/>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4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3543"/>
      <w:gridCol w:w="1560"/>
      <w:gridCol w:w="1534"/>
    </w:tblGrid>
    <w:tr w:rsidR="00FA20A2" w14:paraId="6DA492CD" w14:textId="77777777" w:rsidTr="00890328">
      <w:tc>
        <w:tcPr>
          <w:tcW w:w="2802" w:type="dxa"/>
        </w:tcPr>
        <w:p w14:paraId="1E1439BD" w14:textId="65990A57" w:rsidR="00FA20A2" w:rsidRDefault="00FA20A2" w:rsidP="00FA20A2">
          <w:pPr>
            <w:pStyle w:val="Sidfot"/>
            <w:tabs>
              <w:tab w:val="clear" w:pos="4536"/>
              <w:tab w:val="center" w:pos="3969"/>
            </w:tabs>
            <w:rPr>
              <w:rFonts w:ascii="Source Sans Pro Light" w:hAnsi="Source Sans Pro Light"/>
              <w:sz w:val="20"/>
              <w:szCs w:val="20"/>
            </w:rPr>
          </w:pPr>
          <w:r>
            <w:rPr>
              <w:rFonts w:ascii="Source Sans Pro Light" w:hAnsi="Source Sans Pro Light"/>
              <w:sz w:val="20"/>
              <w:szCs w:val="20"/>
            </w:rPr>
            <w:t>Huvudkontor Nyköping</w:t>
          </w:r>
        </w:p>
      </w:tc>
      <w:tc>
        <w:tcPr>
          <w:tcW w:w="3543" w:type="dxa"/>
        </w:tcPr>
        <w:p w14:paraId="08F7C3D5" w14:textId="783BCD67" w:rsidR="00FA20A2" w:rsidRDefault="00FA20A2" w:rsidP="00FA20A2">
          <w:pPr>
            <w:pStyle w:val="Sidfot"/>
            <w:tabs>
              <w:tab w:val="clear" w:pos="4536"/>
              <w:tab w:val="center" w:pos="3969"/>
            </w:tabs>
            <w:rPr>
              <w:rFonts w:ascii="Source Sans Pro Light" w:hAnsi="Source Sans Pro Light"/>
              <w:sz w:val="20"/>
              <w:szCs w:val="20"/>
            </w:rPr>
          </w:pPr>
          <w:r>
            <w:rPr>
              <w:rFonts w:ascii="Source Sans Pro Light" w:hAnsi="Source Sans Pro Light"/>
              <w:sz w:val="20"/>
              <w:szCs w:val="20"/>
            </w:rPr>
            <w:t>Platskontor Munktell Science</w:t>
          </w:r>
          <w:r w:rsidR="00AE763A">
            <w:rPr>
              <w:rFonts w:ascii="Source Sans Pro Light" w:hAnsi="Source Sans Pro Light"/>
              <w:sz w:val="20"/>
              <w:szCs w:val="20"/>
            </w:rPr>
            <w:t xml:space="preserve"> P</w:t>
          </w:r>
          <w:r>
            <w:rPr>
              <w:rFonts w:ascii="Source Sans Pro Light" w:hAnsi="Source Sans Pro Light"/>
              <w:sz w:val="20"/>
              <w:szCs w:val="20"/>
            </w:rPr>
            <w:t>ark</w:t>
          </w:r>
        </w:p>
      </w:tc>
      <w:tc>
        <w:tcPr>
          <w:tcW w:w="1560" w:type="dxa"/>
        </w:tcPr>
        <w:p w14:paraId="24207063" w14:textId="74927D48" w:rsidR="00FA20A2" w:rsidRDefault="0064725D" w:rsidP="00FA20A2">
          <w:pPr>
            <w:pStyle w:val="Sidfot"/>
            <w:tabs>
              <w:tab w:val="clear" w:pos="4536"/>
              <w:tab w:val="center" w:pos="3969"/>
            </w:tabs>
            <w:rPr>
              <w:rFonts w:ascii="Source Sans Pro Light" w:hAnsi="Source Sans Pro Light"/>
              <w:sz w:val="20"/>
              <w:szCs w:val="20"/>
            </w:rPr>
          </w:pPr>
          <w:r>
            <w:rPr>
              <w:rFonts w:ascii="Source Sans Pro Light" w:hAnsi="Source Sans Pro Light"/>
              <w:sz w:val="20"/>
              <w:szCs w:val="20"/>
            </w:rPr>
            <w:t>Telefon</w:t>
          </w:r>
        </w:p>
      </w:tc>
      <w:tc>
        <w:tcPr>
          <w:tcW w:w="1534" w:type="dxa"/>
        </w:tcPr>
        <w:p w14:paraId="0B844DAD" w14:textId="535DDB94" w:rsidR="00FA20A2" w:rsidRDefault="004562F9" w:rsidP="00FA20A2">
          <w:pPr>
            <w:pStyle w:val="Sidfot"/>
            <w:tabs>
              <w:tab w:val="clear" w:pos="4536"/>
              <w:tab w:val="center" w:pos="3969"/>
            </w:tabs>
            <w:rPr>
              <w:rFonts w:ascii="Source Sans Pro Light" w:hAnsi="Source Sans Pro Light"/>
              <w:sz w:val="20"/>
              <w:szCs w:val="20"/>
            </w:rPr>
          </w:pPr>
          <w:r>
            <w:rPr>
              <w:rFonts w:ascii="Source Sans Pro Light" w:hAnsi="Source Sans Pro Light"/>
              <w:sz w:val="20"/>
              <w:szCs w:val="20"/>
            </w:rPr>
            <w:t>stua.se</w:t>
          </w:r>
        </w:p>
      </w:tc>
    </w:tr>
    <w:tr w:rsidR="00FA20A2" w14:paraId="71522DED" w14:textId="77777777" w:rsidTr="00890328">
      <w:tc>
        <w:tcPr>
          <w:tcW w:w="2802" w:type="dxa"/>
        </w:tcPr>
        <w:p w14:paraId="5DA0C213" w14:textId="093E3BD6" w:rsidR="00FA20A2" w:rsidRDefault="00FA20A2" w:rsidP="00FA20A2">
          <w:pPr>
            <w:pStyle w:val="Sidfot"/>
            <w:tabs>
              <w:tab w:val="clear" w:pos="4536"/>
              <w:tab w:val="center" w:pos="3969"/>
            </w:tabs>
            <w:rPr>
              <w:rFonts w:ascii="Source Sans Pro Light" w:hAnsi="Source Sans Pro Light"/>
              <w:sz w:val="20"/>
              <w:szCs w:val="20"/>
            </w:rPr>
          </w:pPr>
          <w:r w:rsidRPr="00BA2859">
            <w:rPr>
              <w:rFonts w:ascii="Source Sans Pro Light" w:hAnsi="Source Sans Pro Light"/>
              <w:sz w:val="20"/>
              <w:szCs w:val="20"/>
            </w:rPr>
            <w:t>Forsgränd 6</w:t>
          </w:r>
        </w:p>
      </w:tc>
      <w:tc>
        <w:tcPr>
          <w:tcW w:w="3543" w:type="dxa"/>
        </w:tcPr>
        <w:p w14:paraId="7B4239A0" w14:textId="4F73CF84" w:rsidR="00FA20A2" w:rsidRDefault="00A95AEF" w:rsidP="00FA20A2">
          <w:pPr>
            <w:pStyle w:val="Sidfot"/>
            <w:tabs>
              <w:tab w:val="clear" w:pos="4536"/>
              <w:tab w:val="center" w:pos="3969"/>
            </w:tabs>
            <w:rPr>
              <w:rFonts w:ascii="Source Sans Pro Light" w:hAnsi="Source Sans Pro Light"/>
              <w:sz w:val="20"/>
              <w:szCs w:val="20"/>
            </w:rPr>
          </w:pPr>
          <w:proofErr w:type="spellStart"/>
          <w:r>
            <w:rPr>
              <w:rFonts w:ascii="Source Sans Pro Light" w:hAnsi="Source Sans Pro Light"/>
              <w:sz w:val="20"/>
              <w:szCs w:val="20"/>
            </w:rPr>
            <w:t>Portgatan</w:t>
          </w:r>
          <w:proofErr w:type="spellEnd"/>
          <w:r>
            <w:rPr>
              <w:rFonts w:ascii="Source Sans Pro Light" w:hAnsi="Source Sans Pro Light"/>
              <w:sz w:val="20"/>
              <w:szCs w:val="20"/>
            </w:rPr>
            <w:t xml:space="preserve"> 3</w:t>
          </w:r>
        </w:p>
      </w:tc>
      <w:tc>
        <w:tcPr>
          <w:tcW w:w="1560" w:type="dxa"/>
        </w:tcPr>
        <w:p w14:paraId="36A9B074" w14:textId="0FF54375" w:rsidR="00FA20A2" w:rsidRDefault="00AE763A" w:rsidP="00FA20A2">
          <w:pPr>
            <w:pStyle w:val="Sidfot"/>
            <w:tabs>
              <w:tab w:val="clear" w:pos="4536"/>
              <w:tab w:val="center" w:pos="3969"/>
            </w:tabs>
            <w:rPr>
              <w:rFonts w:ascii="Source Sans Pro Light" w:hAnsi="Source Sans Pro Light"/>
              <w:sz w:val="20"/>
              <w:szCs w:val="20"/>
            </w:rPr>
          </w:pPr>
          <w:r>
            <w:rPr>
              <w:rFonts w:ascii="Source Sans Pro Light" w:hAnsi="Source Sans Pro Light"/>
              <w:sz w:val="20"/>
              <w:szCs w:val="20"/>
            </w:rPr>
            <w:t>0155–222770</w:t>
          </w:r>
        </w:p>
      </w:tc>
      <w:tc>
        <w:tcPr>
          <w:tcW w:w="1534" w:type="dxa"/>
        </w:tcPr>
        <w:p w14:paraId="26E31966" w14:textId="795DAA3D" w:rsidR="00FA20A2" w:rsidRDefault="004562F9" w:rsidP="00FA20A2">
          <w:pPr>
            <w:pStyle w:val="Sidfot"/>
            <w:tabs>
              <w:tab w:val="clear" w:pos="4536"/>
              <w:tab w:val="center" w:pos="3969"/>
            </w:tabs>
            <w:rPr>
              <w:rFonts w:ascii="Source Sans Pro Light" w:hAnsi="Source Sans Pro Light"/>
              <w:sz w:val="20"/>
              <w:szCs w:val="20"/>
            </w:rPr>
          </w:pPr>
          <w:r>
            <w:rPr>
              <w:rFonts w:ascii="Source Sans Pro Light" w:hAnsi="Source Sans Pro Light"/>
              <w:sz w:val="20"/>
              <w:szCs w:val="20"/>
            </w:rPr>
            <w:t>stua@stua.se</w:t>
          </w:r>
        </w:p>
      </w:tc>
    </w:tr>
    <w:tr w:rsidR="00FA20A2" w14:paraId="1E9DD78C" w14:textId="77777777" w:rsidTr="00890328">
      <w:tc>
        <w:tcPr>
          <w:tcW w:w="2802" w:type="dxa"/>
        </w:tcPr>
        <w:p w14:paraId="78B8CF0F" w14:textId="1EA77139" w:rsidR="00FA20A2" w:rsidRDefault="00FA20A2" w:rsidP="00FA20A2">
          <w:pPr>
            <w:pStyle w:val="Sidfot"/>
            <w:tabs>
              <w:tab w:val="clear" w:pos="4536"/>
              <w:tab w:val="center" w:pos="3969"/>
            </w:tabs>
            <w:rPr>
              <w:rFonts w:ascii="Source Sans Pro Light" w:hAnsi="Source Sans Pro Light"/>
              <w:sz w:val="20"/>
              <w:szCs w:val="20"/>
            </w:rPr>
          </w:pPr>
          <w:r>
            <w:rPr>
              <w:rFonts w:ascii="Source Sans Pro Light" w:hAnsi="Source Sans Pro Light"/>
              <w:sz w:val="20"/>
              <w:szCs w:val="20"/>
            </w:rPr>
            <w:t>611 32 Nyköping</w:t>
          </w:r>
        </w:p>
      </w:tc>
      <w:tc>
        <w:tcPr>
          <w:tcW w:w="3543" w:type="dxa"/>
        </w:tcPr>
        <w:p w14:paraId="64EC7D4A" w14:textId="0FEA836A" w:rsidR="00FA20A2" w:rsidRDefault="00A95AEF" w:rsidP="00FA20A2">
          <w:pPr>
            <w:pStyle w:val="Sidfot"/>
            <w:tabs>
              <w:tab w:val="clear" w:pos="4536"/>
              <w:tab w:val="center" w:pos="3969"/>
            </w:tabs>
            <w:rPr>
              <w:rFonts w:ascii="Source Sans Pro Light" w:hAnsi="Source Sans Pro Light"/>
              <w:sz w:val="20"/>
              <w:szCs w:val="20"/>
            </w:rPr>
          </w:pPr>
          <w:r>
            <w:rPr>
              <w:rFonts w:ascii="Source Sans Pro Light" w:hAnsi="Source Sans Pro Light"/>
              <w:sz w:val="20"/>
              <w:szCs w:val="20"/>
            </w:rPr>
            <w:t>633</w:t>
          </w:r>
          <w:r w:rsidR="00AE763A">
            <w:rPr>
              <w:rFonts w:ascii="Source Sans Pro Light" w:hAnsi="Source Sans Pro Light"/>
              <w:sz w:val="20"/>
              <w:szCs w:val="20"/>
            </w:rPr>
            <w:t xml:space="preserve"> </w:t>
          </w:r>
          <w:r>
            <w:rPr>
              <w:rFonts w:ascii="Source Sans Pro Light" w:hAnsi="Source Sans Pro Light"/>
              <w:sz w:val="20"/>
              <w:szCs w:val="20"/>
            </w:rPr>
            <w:t>42 Eskilstuna</w:t>
          </w:r>
        </w:p>
      </w:tc>
      <w:tc>
        <w:tcPr>
          <w:tcW w:w="1560" w:type="dxa"/>
        </w:tcPr>
        <w:p w14:paraId="5F8F700D" w14:textId="77777777" w:rsidR="00FA20A2" w:rsidRDefault="00FA20A2" w:rsidP="00FA20A2">
          <w:pPr>
            <w:pStyle w:val="Sidfot"/>
            <w:tabs>
              <w:tab w:val="clear" w:pos="4536"/>
              <w:tab w:val="center" w:pos="3969"/>
            </w:tabs>
            <w:rPr>
              <w:rFonts w:ascii="Source Sans Pro Light" w:hAnsi="Source Sans Pro Light"/>
              <w:sz w:val="20"/>
              <w:szCs w:val="20"/>
            </w:rPr>
          </w:pPr>
        </w:p>
      </w:tc>
      <w:tc>
        <w:tcPr>
          <w:tcW w:w="1534" w:type="dxa"/>
        </w:tcPr>
        <w:p w14:paraId="1CCA7958" w14:textId="77777777" w:rsidR="00FA20A2" w:rsidRDefault="00FA20A2" w:rsidP="00FA20A2">
          <w:pPr>
            <w:pStyle w:val="Sidfot"/>
            <w:tabs>
              <w:tab w:val="clear" w:pos="4536"/>
              <w:tab w:val="center" w:pos="3969"/>
            </w:tabs>
            <w:rPr>
              <w:rFonts w:ascii="Source Sans Pro Light" w:hAnsi="Source Sans Pro Light"/>
              <w:sz w:val="20"/>
              <w:szCs w:val="20"/>
            </w:rPr>
          </w:pPr>
        </w:p>
      </w:tc>
    </w:tr>
  </w:tbl>
  <w:p w14:paraId="04AE4AAB" w14:textId="2216D2FA" w:rsidR="00564D76" w:rsidRDefault="002A6454" w:rsidP="0064725D">
    <w:pPr>
      <w:pStyle w:val="Sidfot"/>
      <w:tabs>
        <w:tab w:val="clear" w:pos="4536"/>
        <w:tab w:val="center" w:pos="3969"/>
      </w:tabs>
      <w:rPr>
        <w:rFonts w:ascii="Source Sans Pro Light" w:hAnsi="Source Sans Pro Light"/>
        <w:sz w:val="20"/>
        <w:szCs w:val="20"/>
      </w:rPr>
    </w:pPr>
    <w:r>
      <w:rPr>
        <w:rFonts w:ascii="Source Sans Pro Light" w:hAnsi="Source Sans Pro Light"/>
        <w:sz w:val="20"/>
        <w:szCs w:val="20"/>
      </w:rPr>
      <w:tab/>
    </w:r>
  </w:p>
  <w:p w14:paraId="2FC0A856" w14:textId="22FEA909" w:rsidR="0060290A" w:rsidRPr="00BA2859" w:rsidRDefault="0060290A" w:rsidP="002A6454">
    <w:pPr>
      <w:pStyle w:val="Sidfot"/>
      <w:rPr>
        <w:rFonts w:ascii="Source Sans Pro Light" w:hAnsi="Source Sans Pro Light"/>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28932F" w14:textId="77777777" w:rsidR="009B03D4" w:rsidRDefault="009B03D4" w:rsidP="0060290A">
      <w:r>
        <w:separator/>
      </w:r>
    </w:p>
  </w:footnote>
  <w:footnote w:type="continuationSeparator" w:id="0">
    <w:p w14:paraId="45A1C457" w14:textId="77777777" w:rsidR="009B03D4" w:rsidRDefault="009B03D4" w:rsidP="006029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1F229" w14:textId="32FEDF58" w:rsidR="000A66FF" w:rsidRDefault="00F964F6" w:rsidP="007A2A10">
    <w:pPr>
      <w:pStyle w:val="Sidhuvud"/>
      <w:rPr>
        <w:noProof/>
      </w:rPr>
    </w:pPr>
    <w:r>
      <w:rPr>
        <w:noProof/>
      </w:rPr>
      <w:drawing>
        <wp:inline distT="0" distB="0" distL="0" distR="0" wp14:anchorId="645A456A" wp14:editId="7F9DAA17">
          <wp:extent cx="1625169" cy="476250"/>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1833" cy="481133"/>
                  </a:xfrm>
                  <a:prstGeom prst="rect">
                    <a:avLst/>
                  </a:prstGeom>
                  <a:noFill/>
                  <a:ln>
                    <a:noFill/>
                  </a:ln>
                </pic:spPr>
              </pic:pic>
            </a:graphicData>
          </a:graphic>
        </wp:inline>
      </w:drawing>
    </w:r>
    <w:r w:rsidR="007A2A10">
      <w:rPr>
        <w:noProof/>
      </w:rPr>
      <w:tab/>
    </w:r>
    <w:r w:rsidR="007A2A10">
      <w:rPr>
        <w:noProof/>
      </w:rPr>
      <w:tab/>
    </w:r>
    <w:r w:rsidR="007A2A10">
      <w:rPr>
        <w:noProof/>
      </w:rPr>
      <w:drawing>
        <wp:inline distT="0" distB="0" distL="0" distR="0" wp14:anchorId="76CAF56D" wp14:editId="63365B38">
          <wp:extent cx="2703600" cy="565200"/>
          <wp:effectExtent l="0" t="0" r="1905" b="635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BF_TF_Logotyp_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703600" cy="565200"/>
                  </a:xfrm>
                  <a:prstGeom prst="rect">
                    <a:avLst/>
                  </a:prstGeom>
                </pic:spPr>
              </pic:pic>
            </a:graphicData>
          </a:graphic>
        </wp:inline>
      </w:drawing>
    </w:r>
  </w:p>
  <w:p w14:paraId="5B10C2DF" w14:textId="60A867E2" w:rsidR="0060290A" w:rsidRDefault="0060290A" w:rsidP="0060290A">
    <w:pPr>
      <w:pStyle w:val="Sidhuvud"/>
      <w:jc w:val="center"/>
    </w:pPr>
  </w:p>
  <w:p w14:paraId="6911BAE8" w14:textId="77777777" w:rsidR="008D740B" w:rsidRDefault="008D740B" w:rsidP="0060290A">
    <w:pPr>
      <w:pStyle w:val="Sidhuvud"/>
      <w:jc w:val="center"/>
    </w:pPr>
  </w:p>
  <w:p w14:paraId="683C3C1B" w14:textId="77777777" w:rsidR="008D740B" w:rsidRDefault="008D740B" w:rsidP="0060290A">
    <w:pPr>
      <w:pStyle w:val="Sidhuvud"/>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D7BD1"/>
    <w:multiLevelType w:val="hybridMultilevel"/>
    <w:tmpl w:val="CA722DC6"/>
    <w:lvl w:ilvl="0" w:tplc="2D0EB6EA">
      <w:numFmt w:val="bullet"/>
      <w:lvlText w:val="-"/>
      <w:lvlJc w:val="left"/>
      <w:pPr>
        <w:ind w:left="720" w:hanging="360"/>
      </w:pPr>
      <w:rPr>
        <w:rFonts w:ascii="Cambria" w:eastAsia="Cambria" w:hAnsi="Cambr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7E04BDC"/>
    <w:multiLevelType w:val="hybridMultilevel"/>
    <w:tmpl w:val="0DCE1E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5B17C74"/>
    <w:multiLevelType w:val="hybridMultilevel"/>
    <w:tmpl w:val="4530AA88"/>
    <w:lvl w:ilvl="0" w:tplc="E794C258">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BBD6029"/>
    <w:multiLevelType w:val="hybridMultilevel"/>
    <w:tmpl w:val="970403E0"/>
    <w:lvl w:ilvl="0" w:tplc="2CCE4FB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76236129"/>
    <w:multiLevelType w:val="hybridMultilevel"/>
    <w:tmpl w:val="FF367006"/>
    <w:lvl w:ilvl="0" w:tplc="3606FEF8">
      <w:start w:val="2015"/>
      <w:numFmt w:val="bullet"/>
      <w:lvlText w:val="-"/>
      <w:lvlJc w:val="left"/>
      <w:pPr>
        <w:ind w:left="720" w:hanging="360"/>
      </w:pPr>
      <w:rPr>
        <w:rFonts w:ascii="Source Sans Pro Light" w:eastAsia="Cambria" w:hAnsi="Source Sans Pro Ligh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90A"/>
    <w:rsid w:val="0002379A"/>
    <w:rsid w:val="00026D6C"/>
    <w:rsid w:val="00064095"/>
    <w:rsid w:val="00075B9D"/>
    <w:rsid w:val="0008715E"/>
    <w:rsid w:val="000A66FF"/>
    <w:rsid w:val="000B58D0"/>
    <w:rsid w:val="000B64A7"/>
    <w:rsid w:val="000B6C1A"/>
    <w:rsid w:val="000C0FB9"/>
    <w:rsid w:val="000D3DF7"/>
    <w:rsid w:val="000F7936"/>
    <w:rsid w:val="00160012"/>
    <w:rsid w:val="00163C73"/>
    <w:rsid w:val="001954FF"/>
    <w:rsid w:val="001A244A"/>
    <w:rsid w:val="00252867"/>
    <w:rsid w:val="00265BD4"/>
    <w:rsid w:val="00275586"/>
    <w:rsid w:val="00277422"/>
    <w:rsid w:val="002A6454"/>
    <w:rsid w:val="00307F62"/>
    <w:rsid w:val="003110BA"/>
    <w:rsid w:val="003619A2"/>
    <w:rsid w:val="003E40E0"/>
    <w:rsid w:val="00447F9B"/>
    <w:rsid w:val="004562F9"/>
    <w:rsid w:val="004C3F27"/>
    <w:rsid w:val="004F02D3"/>
    <w:rsid w:val="0051407F"/>
    <w:rsid w:val="00517E7F"/>
    <w:rsid w:val="00550EFD"/>
    <w:rsid w:val="00564D76"/>
    <w:rsid w:val="005D0FF2"/>
    <w:rsid w:val="0060290A"/>
    <w:rsid w:val="00623319"/>
    <w:rsid w:val="0064725D"/>
    <w:rsid w:val="00687B22"/>
    <w:rsid w:val="006C32E4"/>
    <w:rsid w:val="006D4A08"/>
    <w:rsid w:val="00710043"/>
    <w:rsid w:val="00742460"/>
    <w:rsid w:val="007A2A10"/>
    <w:rsid w:val="007C75A4"/>
    <w:rsid w:val="00816358"/>
    <w:rsid w:val="008712E4"/>
    <w:rsid w:val="00890328"/>
    <w:rsid w:val="00894DB6"/>
    <w:rsid w:val="008D740B"/>
    <w:rsid w:val="00935D7B"/>
    <w:rsid w:val="00954E13"/>
    <w:rsid w:val="00993579"/>
    <w:rsid w:val="009A23D9"/>
    <w:rsid w:val="009B03D4"/>
    <w:rsid w:val="009C153C"/>
    <w:rsid w:val="00A11144"/>
    <w:rsid w:val="00A468BD"/>
    <w:rsid w:val="00A90C13"/>
    <w:rsid w:val="00A95AEF"/>
    <w:rsid w:val="00AA0A61"/>
    <w:rsid w:val="00AE1200"/>
    <w:rsid w:val="00AE763A"/>
    <w:rsid w:val="00AF097B"/>
    <w:rsid w:val="00B0397E"/>
    <w:rsid w:val="00B10909"/>
    <w:rsid w:val="00B23217"/>
    <w:rsid w:val="00B62546"/>
    <w:rsid w:val="00BA2859"/>
    <w:rsid w:val="00BB7587"/>
    <w:rsid w:val="00BD4B8B"/>
    <w:rsid w:val="00BF0DB1"/>
    <w:rsid w:val="00C02FEE"/>
    <w:rsid w:val="00C11A98"/>
    <w:rsid w:val="00C37D4B"/>
    <w:rsid w:val="00C54B10"/>
    <w:rsid w:val="00C56363"/>
    <w:rsid w:val="00C571AC"/>
    <w:rsid w:val="00C60351"/>
    <w:rsid w:val="00CC4DAD"/>
    <w:rsid w:val="00CD199A"/>
    <w:rsid w:val="00D3779D"/>
    <w:rsid w:val="00D40850"/>
    <w:rsid w:val="00D43AE7"/>
    <w:rsid w:val="00D72138"/>
    <w:rsid w:val="00D926B4"/>
    <w:rsid w:val="00DA4904"/>
    <w:rsid w:val="00DD095D"/>
    <w:rsid w:val="00DD72CB"/>
    <w:rsid w:val="00EB3698"/>
    <w:rsid w:val="00F326F2"/>
    <w:rsid w:val="00F45433"/>
    <w:rsid w:val="00F53B5D"/>
    <w:rsid w:val="00F60A14"/>
    <w:rsid w:val="00F661D4"/>
    <w:rsid w:val="00F964F6"/>
    <w:rsid w:val="00FA20A2"/>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C5E1D9"/>
  <w14:defaultImageDpi w14:val="300"/>
  <w15:docId w15:val="{BE9D1DE7-B613-4AF5-80B1-A2DC5D57A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468BD"/>
    <w:pPr>
      <w:spacing w:after="200"/>
    </w:pPr>
    <w:rPr>
      <w:rFonts w:ascii="Cambria" w:eastAsia="Cambria" w:hAnsi="Cambria" w:cs="Times New Roman"/>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60290A"/>
    <w:pPr>
      <w:spacing w:after="0"/>
    </w:pPr>
    <w:rPr>
      <w:rFonts w:ascii="Lucida Grande" w:eastAsiaTheme="minorEastAsia" w:hAnsi="Lucida Grande" w:cs="Lucida Grande"/>
      <w:sz w:val="18"/>
      <w:szCs w:val="18"/>
      <w:lang w:eastAsia="sv-SE"/>
    </w:rPr>
  </w:style>
  <w:style w:type="character" w:customStyle="1" w:styleId="BallongtextChar">
    <w:name w:val="Ballongtext Char"/>
    <w:basedOn w:val="Standardstycketeckensnitt"/>
    <w:link w:val="Ballongtext"/>
    <w:uiPriority w:val="99"/>
    <w:semiHidden/>
    <w:rsid w:val="0060290A"/>
    <w:rPr>
      <w:rFonts w:ascii="Lucida Grande" w:hAnsi="Lucida Grande" w:cs="Lucida Grande"/>
      <w:sz w:val="18"/>
      <w:szCs w:val="18"/>
    </w:rPr>
  </w:style>
  <w:style w:type="paragraph" w:styleId="Sidhuvud">
    <w:name w:val="header"/>
    <w:basedOn w:val="Normal"/>
    <w:link w:val="SidhuvudChar"/>
    <w:uiPriority w:val="99"/>
    <w:unhideWhenUsed/>
    <w:rsid w:val="0060290A"/>
    <w:pPr>
      <w:tabs>
        <w:tab w:val="center" w:pos="4536"/>
        <w:tab w:val="right" w:pos="9072"/>
      </w:tabs>
      <w:spacing w:after="0"/>
    </w:pPr>
    <w:rPr>
      <w:rFonts w:asciiTheme="minorHAnsi" w:eastAsiaTheme="minorEastAsia" w:hAnsiTheme="minorHAnsi" w:cstheme="minorBidi"/>
      <w:lang w:eastAsia="sv-SE"/>
    </w:rPr>
  </w:style>
  <w:style w:type="character" w:customStyle="1" w:styleId="SidhuvudChar">
    <w:name w:val="Sidhuvud Char"/>
    <w:basedOn w:val="Standardstycketeckensnitt"/>
    <w:link w:val="Sidhuvud"/>
    <w:uiPriority w:val="99"/>
    <w:rsid w:val="0060290A"/>
  </w:style>
  <w:style w:type="paragraph" w:styleId="Sidfot">
    <w:name w:val="footer"/>
    <w:basedOn w:val="Normal"/>
    <w:link w:val="SidfotChar"/>
    <w:uiPriority w:val="99"/>
    <w:unhideWhenUsed/>
    <w:rsid w:val="0060290A"/>
    <w:pPr>
      <w:tabs>
        <w:tab w:val="center" w:pos="4536"/>
        <w:tab w:val="right" w:pos="9072"/>
      </w:tabs>
      <w:spacing w:after="0"/>
    </w:pPr>
    <w:rPr>
      <w:rFonts w:asciiTheme="minorHAnsi" w:eastAsiaTheme="minorEastAsia" w:hAnsiTheme="minorHAnsi" w:cstheme="minorBidi"/>
      <w:lang w:eastAsia="sv-SE"/>
    </w:rPr>
  </w:style>
  <w:style w:type="character" w:customStyle="1" w:styleId="SidfotChar">
    <w:name w:val="Sidfot Char"/>
    <w:basedOn w:val="Standardstycketeckensnitt"/>
    <w:link w:val="Sidfot"/>
    <w:uiPriority w:val="99"/>
    <w:rsid w:val="0060290A"/>
  </w:style>
  <w:style w:type="character" w:styleId="Hyperlnk">
    <w:name w:val="Hyperlink"/>
    <w:basedOn w:val="Standardstycketeckensnitt"/>
    <w:uiPriority w:val="99"/>
    <w:unhideWhenUsed/>
    <w:rsid w:val="0060290A"/>
    <w:rPr>
      <w:color w:val="0000FF" w:themeColor="hyperlink"/>
      <w:u w:val="single"/>
    </w:rPr>
  </w:style>
  <w:style w:type="paragraph" w:customStyle="1" w:styleId="onecomwebmail-msonormal">
    <w:name w:val="onecomwebmail-msonormal"/>
    <w:basedOn w:val="Normal"/>
    <w:rsid w:val="00A468BD"/>
    <w:pPr>
      <w:spacing w:before="100" w:beforeAutospacing="1" w:after="100" w:afterAutospacing="1"/>
    </w:pPr>
    <w:rPr>
      <w:rFonts w:ascii="Times New Roman" w:eastAsia="Calibri" w:hAnsi="Times New Roman"/>
      <w:lang w:eastAsia="sv-SE"/>
    </w:rPr>
  </w:style>
  <w:style w:type="character" w:customStyle="1" w:styleId="shorttext">
    <w:name w:val="short_text"/>
    <w:basedOn w:val="Standardstycketeckensnitt"/>
    <w:rsid w:val="00A468BD"/>
  </w:style>
  <w:style w:type="character" w:customStyle="1" w:styleId="hps">
    <w:name w:val="hps"/>
    <w:basedOn w:val="Standardstycketeckensnitt"/>
    <w:rsid w:val="00A468BD"/>
  </w:style>
  <w:style w:type="paragraph" w:styleId="Liststycke">
    <w:name w:val="List Paragraph"/>
    <w:basedOn w:val="Normal"/>
    <w:uiPriority w:val="34"/>
    <w:qFormat/>
    <w:rsid w:val="00D3779D"/>
    <w:pPr>
      <w:spacing w:after="160" w:line="259" w:lineRule="auto"/>
      <w:ind w:left="720"/>
      <w:contextualSpacing/>
    </w:pPr>
    <w:rPr>
      <w:rFonts w:asciiTheme="minorHAnsi" w:eastAsiaTheme="minorHAnsi" w:hAnsiTheme="minorHAnsi" w:cstheme="minorBidi"/>
      <w:sz w:val="22"/>
      <w:szCs w:val="22"/>
    </w:rPr>
  </w:style>
  <w:style w:type="paragraph" w:styleId="Beskrivning">
    <w:name w:val="caption"/>
    <w:basedOn w:val="Normal"/>
    <w:next w:val="Normal"/>
    <w:uiPriority w:val="35"/>
    <w:unhideWhenUsed/>
    <w:qFormat/>
    <w:rsid w:val="00D3779D"/>
    <w:rPr>
      <w:rFonts w:asciiTheme="minorHAnsi" w:eastAsiaTheme="minorHAnsi" w:hAnsiTheme="minorHAnsi" w:cstheme="minorBidi"/>
      <w:i/>
      <w:iCs/>
      <w:color w:val="1F497D" w:themeColor="text2"/>
      <w:sz w:val="18"/>
      <w:szCs w:val="18"/>
    </w:rPr>
  </w:style>
  <w:style w:type="table" w:styleId="Tabellrutnt">
    <w:name w:val="Table Grid"/>
    <w:basedOn w:val="Normaltabell"/>
    <w:uiPriority w:val="59"/>
    <w:rsid w:val="00FA2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toning">
    <w:name w:val="Emphasis"/>
    <w:basedOn w:val="Standardstycketeckensnitt"/>
    <w:uiPriority w:val="20"/>
    <w:qFormat/>
    <w:rsid w:val="00EB3698"/>
    <w:rPr>
      <w:i/>
      <w:iCs/>
    </w:rPr>
  </w:style>
  <w:style w:type="character" w:styleId="Olstomnmnande">
    <w:name w:val="Unresolved Mention"/>
    <w:basedOn w:val="Standardstycketeckensnitt"/>
    <w:uiPriority w:val="99"/>
    <w:semiHidden/>
    <w:unhideWhenUsed/>
    <w:rsid w:val="000B58D0"/>
    <w:rPr>
      <w:color w:val="605E5C"/>
      <w:shd w:val="clear" w:color="auto" w:fill="E1DFDD"/>
    </w:rPr>
  </w:style>
  <w:style w:type="character" w:styleId="AnvndHyperlnk">
    <w:name w:val="FollowedHyperlink"/>
    <w:basedOn w:val="Standardstycketeckensnitt"/>
    <w:uiPriority w:val="99"/>
    <w:semiHidden/>
    <w:unhideWhenUsed/>
    <w:rsid w:val="00F661D4"/>
    <w:rPr>
      <w:color w:val="800080" w:themeColor="followedHyperlink"/>
      <w:u w:val="single"/>
    </w:rPr>
  </w:style>
  <w:style w:type="paragraph" w:styleId="Normalwebb">
    <w:name w:val="Normal (Web)"/>
    <w:basedOn w:val="Normal"/>
    <w:uiPriority w:val="99"/>
    <w:semiHidden/>
    <w:unhideWhenUsed/>
    <w:rsid w:val="00C60351"/>
    <w:pPr>
      <w:spacing w:before="100" w:beforeAutospacing="1" w:after="100" w:afterAutospacing="1"/>
    </w:pPr>
    <w:rPr>
      <w:rFonts w:ascii="Times New Roman" w:eastAsia="Times New Roman" w:hAnsi="Times New Roman"/>
      <w:lang w:eastAsia="sv-SE"/>
    </w:rPr>
  </w:style>
  <w:style w:type="character" w:styleId="Stark">
    <w:name w:val="Strong"/>
    <w:basedOn w:val="Standardstycketeckensnitt"/>
    <w:uiPriority w:val="22"/>
    <w:qFormat/>
    <w:rsid w:val="00C603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012797">
      <w:bodyDiv w:val="1"/>
      <w:marLeft w:val="0"/>
      <w:marRight w:val="0"/>
      <w:marTop w:val="0"/>
      <w:marBottom w:val="0"/>
      <w:divBdr>
        <w:top w:val="none" w:sz="0" w:space="0" w:color="auto"/>
        <w:left w:val="none" w:sz="0" w:space="0" w:color="auto"/>
        <w:bottom w:val="none" w:sz="0" w:space="0" w:color="auto"/>
        <w:right w:val="none" w:sz="0" w:space="0" w:color="auto"/>
      </w:divBdr>
    </w:div>
    <w:div w:id="1112016196">
      <w:bodyDiv w:val="1"/>
      <w:marLeft w:val="0"/>
      <w:marRight w:val="0"/>
      <w:marTop w:val="0"/>
      <w:marBottom w:val="0"/>
      <w:divBdr>
        <w:top w:val="none" w:sz="0" w:space="0" w:color="auto"/>
        <w:left w:val="none" w:sz="0" w:space="0" w:color="auto"/>
        <w:bottom w:val="none" w:sz="0" w:space="0" w:color="auto"/>
        <w:right w:val="none" w:sz="0" w:space="0" w:color="auto"/>
      </w:divBdr>
    </w:div>
    <w:div w:id="1441990558">
      <w:bodyDiv w:val="1"/>
      <w:marLeft w:val="0"/>
      <w:marRight w:val="0"/>
      <w:marTop w:val="0"/>
      <w:marBottom w:val="0"/>
      <w:divBdr>
        <w:top w:val="none" w:sz="0" w:space="0" w:color="auto"/>
        <w:left w:val="none" w:sz="0" w:space="0" w:color="auto"/>
        <w:bottom w:val="none" w:sz="0" w:space="0" w:color="auto"/>
        <w:right w:val="none" w:sz="0" w:space="0" w:color="auto"/>
      </w:divBdr>
    </w:div>
    <w:div w:id="17650268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vajo.com/l/FX86ojHRm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onica@stua.s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934F5-77A3-4E4A-A574-9E10B2FCC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369</Words>
  <Characters>1957</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Sörmlands Turismutveckling AB</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Henric Johansson</dc:creator>
  <cp:keywords/>
  <dc:description/>
  <cp:lastModifiedBy>Henric Johansson</cp:lastModifiedBy>
  <cp:revision>5</cp:revision>
  <cp:lastPrinted>2018-10-04T06:33:00Z</cp:lastPrinted>
  <dcterms:created xsi:type="dcterms:W3CDTF">2019-10-23T10:47:00Z</dcterms:created>
  <dcterms:modified xsi:type="dcterms:W3CDTF">2019-10-23T10:58:00Z</dcterms:modified>
</cp:coreProperties>
</file>