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69" w:rsidRPr="00D33345" w:rsidRDefault="007D17AC" w:rsidP="001313BE">
      <w:pPr>
        <w:keepNext/>
        <w:spacing w:line="360" w:lineRule="auto"/>
        <w:outlineLvl w:val="1"/>
        <w:rPr>
          <w:lang w:val="en-US"/>
        </w:rPr>
      </w:pPr>
      <w:r w:rsidRPr="00B7525C">
        <w:rPr>
          <w:rFonts w:ascii="Arial" w:eastAsiaTheme="majorEastAsia" w:hAnsi="Arial" w:cs="Arial"/>
          <w:b/>
          <w:spacing w:val="5"/>
          <w:kern w:val="28"/>
          <w:sz w:val="22"/>
          <w:szCs w:val="22"/>
          <w:lang w:val="en-US" w:eastAsia="en-US"/>
        </w:rPr>
        <w:t>Phoenix Contact takes over specialist for industrial communication technology</w:t>
      </w:r>
      <w:r w:rsidR="00907ACF"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20A838F5" wp14:editId="709DC540">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D33345">
        <w:rPr>
          <w:lang w:val="en-US"/>
        </w:rPr>
        <w:t xml:space="preserve"> </w:t>
      </w:r>
    </w:p>
    <w:p w:rsidR="007D17AC" w:rsidRDefault="007D17AC" w:rsidP="007D17AC">
      <w:pPr>
        <w:overflowPunct/>
        <w:autoSpaceDE/>
        <w:autoSpaceDN/>
        <w:adjustRightInd/>
        <w:spacing w:line="360" w:lineRule="auto"/>
        <w:textAlignment w:val="auto"/>
        <w:rPr>
          <w:rFonts w:ascii="Arial" w:hAnsi="Arial" w:cs="Arial"/>
          <w:lang w:val="en-US" w:eastAsia="en-US"/>
        </w:rPr>
      </w:pP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r w:rsidRPr="001313BE">
        <w:rPr>
          <w:rFonts w:ascii="Arial" w:hAnsi="Arial" w:cs="Arial"/>
          <w:lang w:val="en-GB" w:eastAsia="en-US"/>
        </w:rPr>
        <w:t xml:space="preserve">Phoenix Contact takes over the Taiwanese company </w:t>
      </w:r>
      <w:proofErr w:type="spellStart"/>
      <w:r w:rsidRPr="001313BE">
        <w:rPr>
          <w:rFonts w:ascii="Arial" w:hAnsi="Arial" w:cs="Arial"/>
          <w:lang w:val="en-GB" w:eastAsia="en-US"/>
        </w:rPr>
        <w:t>Etherwan</w:t>
      </w:r>
      <w:proofErr w:type="spellEnd"/>
      <w:r w:rsidRPr="001313BE">
        <w:rPr>
          <w:rFonts w:ascii="Arial" w:hAnsi="Arial" w:cs="Arial"/>
          <w:lang w:val="en-GB" w:eastAsia="en-US"/>
        </w:rPr>
        <w:t xml:space="preserve"> System Inc. The company which is located in New-Taipei is a manufacturer for Ethernet communication technology in automation. The takeover enrichens the position of the Phoenix Contact Group in the area of the Industrial Internet of Things (</w:t>
      </w:r>
      <w:proofErr w:type="spellStart"/>
      <w:r w:rsidRPr="001313BE">
        <w:rPr>
          <w:rFonts w:ascii="Arial" w:hAnsi="Arial" w:cs="Arial"/>
          <w:lang w:val="en-GB" w:eastAsia="en-US"/>
        </w:rPr>
        <w:t>IIoT</w:t>
      </w:r>
      <w:proofErr w:type="spellEnd"/>
      <w:r w:rsidRPr="001313BE">
        <w:rPr>
          <w:rFonts w:ascii="Arial" w:hAnsi="Arial" w:cs="Arial"/>
          <w:lang w:val="en-GB" w:eastAsia="en-US"/>
        </w:rPr>
        <w:t xml:space="preserve">) and </w:t>
      </w:r>
      <w:r w:rsidR="001313BE" w:rsidRPr="001313BE">
        <w:rPr>
          <w:rFonts w:ascii="Arial" w:hAnsi="Arial" w:cs="Arial"/>
          <w:lang w:val="en-GB" w:eastAsia="en-US"/>
        </w:rPr>
        <w:t>Industry</w:t>
      </w:r>
      <w:r w:rsidRPr="001313BE">
        <w:rPr>
          <w:rFonts w:ascii="Arial" w:hAnsi="Arial" w:cs="Arial"/>
          <w:lang w:val="en-GB" w:eastAsia="en-US"/>
        </w:rPr>
        <w:t xml:space="preserve"> 4.0, which was already st</w:t>
      </w:r>
      <w:r w:rsidR="001313BE">
        <w:rPr>
          <w:rFonts w:ascii="Arial" w:hAnsi="Arial" w:cs="Arial"/>
          <w:lang w:val="en-GB" w:eastAsia="en-US"/>
        </w:rPr>
        <w:t>rengthened by the take-</w:t>
      </w:r>
      <w:r w:rsidRPr="001313BE">
        <w:rPr>
          <w:rFonts w:ascii="Arial" w:hAnsi="Arial" w:cs="Arial"/>
          <w:lang w:val="en-GB" w:eastAsia="en-US"/>
        </w:rPr>
        <w:t xml:space="preserve">over of the Canadian </w:t>
      </w:r>
      <w:proofErr w:type="spellStart"/>
      <w:r w:rsidRPr="001313BE">
        <w:rPr>
          <w:rFonts w:ascii="Arial" w:hAnsi="Arial" w:cs="Arial"/>
          <w:lang w:val="en-GB" w:eastAsia="en-US"/>
        </w:rPr>
        <w:t>Perle</w:t>
      </w:r>
      <w:proofErr w:type="spellEnd"/>
      <w:r w:rsidRPr="001313BE">
        <w:rPr>
          <w:rFonts w:ascii="Arial" w:hAnsi="Arial" w:cs="Arial"/>
          <w:lang w:val="en-GB" w:eastAsia="en-US"/>
        </w:rPr>
        <w:t xml:space="preserve"> Systems Inc. in fall 2016.</w:t>
      </w: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proofErr w:type="spellStart"/>
      <w:r w:rsidRPr="001313BE">
        <w:rPr>
          <w:rFonts w:ascii="Arial" w:hAnsi="Arial" w:cs="Arial"/>
          <w:lang w:val="en-GB" w:eastAsia="en-US"/>
        </w:rPr>
        <w:t>Etherwan</w:t>
      </w:r>
      <w:proofErr w:type="spellEnd"/>
      <w:r w:rsidRPr="001313BE">
        <w:rPr>
          <w:rFonts w:ascii="Arial" w:hAnsi="Arial" w:cs="Arial"/>
          <w:lang w:val="en-GB" w:eastAsia="en-US"/>
        </w:rPr>
        <w:t xml:space="preserve"> was founded in California in 1996. The main site has been in New-Taipei in Taiwan for 20 years. Here, hardware components such as media converters and Ethernet switches for so-called “hardened Ethernet solutions” are developed, manufactured and sold by around </w:t>
      </w:r>
      <w:proofErr w:type="gramStart"/>
      <w:r w:rsidRPr="001313BE">
        <w:rPr>
          <w:rFonts w:ascii="Arial" w:hAnsi="Arial" w:cs="Arial"/>
          <w:lang w:val="en-GB" w:eastAsia="en-US"/>
        </w:rPr>
        <w:t>170  employees</w:t>
      </w:r>
      <w:proofErr w:type="gramEnd"/>
      <w:r w:rsidRPr="001313BE">
        <w:rPr>
          <w:rFonts w:ascii="Arial" w:hAnsi="Arial" w:cs="Arial"/>
          <w:lang w:val="en-GB" w:eastAsia="en-US"/>
        </w:rPr>
        <w:t xml:space="preserve">. Software is also included in the portfolio of the company. The US headquarters is located in Anaheim, CA, where more than 20 people are employed.  </w:t>
      </w: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r w:rsidRPr="001313BE">
        <w:rPr>
          <w:rFonts w:ascii="Arial" w:hAnsi="Arial" w:cs="Arial"/>
          <w:lang w:val="en-GB" w:eastAsia="en-US"/>
        </w:rPr>
        <w:t xml:space="preserve">Phoenix Contact and </w:t>
      </w:r>
      <w:proofErr w:type="spellStart"/>
      <w:r w:rsidRPr="001313BE">
        <w:rPr>
          <w:rFonts w:ascii="Arial" w:hAnsi="Arial" w:cs="Arial"/>
          <w:lang w:val="en-GB" w:eastAsia="en-US"/>
        </w:rPr>
        <w:t>Etherwan</w:t>
      </w:r>
      <w:proofErr w:type="spellEnd"/>
      <w:r w:rsidRPr="001313BE">
        <w:rPr>
          <w:rFonts w:ascii="Arial" w:hAnsi="Arial" w:cs="Arial"/>
          <w:lang w:val="en-GB" w:eastAsia="en-US"/>
        </w:rPr>
        <w:t xml:space="preserve"> have already been cooperating successfully for 15 years. The cooperation started with the development of a portfolio of products for the use of Ethernet in industrial communication. This successful cooperation will now be intensified in the joint undertaking in order to launch further product ranges acc. to the requirements of </w:t>
      </w:r>
      <w:r w:rsidR="001313BE" w:rsidRPr="001313BE">
        <w:rPr>
          <w:rFonts w:ascii="Arial" w:hAnsi="Arial" w:cs="Arial"/>
          <w:lang w:val="en-GB" w:eastAsia="en-US"/>
        </w:rPr>
        <w:t>Industry</w:t>
      </w:r>
      <w:r w:rsidRPr="001313BE">
        <w:rPr>
          <w:rFonts w:ascii="Arial" w:hAnsi="Arial" w:cs="Arial"/>
          <w:lang w:val="en-GB" w:eastAsia="en-US"/>
        </w:rPr>
        <w:t xml:space="preserve"> 4.0 and to develop the competence </w:t>
      </w:r>
      <w:r w:rsidR="001313BE" w:rsidRPr="001313BE">
        <w:rPr>
          <w:rFonts w:ascii="Arial" w:hAnsi="Arial" w:cs="Arial"/>
          <w:lang w:val="en-GB" w:eastAsia="en-US"/>
        </w:rPr>
        <w:t>centre</w:t>
      </w:r>
      <w:r w:rsidRPr="001313BE">
        <w:rPr>
          <w:rFonts w:ascii="Arial" w:hAnsi="Arial" w:cs="Arial"/>
          <w:lang w:val="en-GB" w:eastAsia="en-US"/>
        </w:rPr>
        <w:t xml:space="preserve"> of network technology of the Phoenix Contact Group together.   </w:t>
      </w: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r w:rsidRPr="001313BE">
        <w:rPr>
          <w:rFonts w:ascii="Arial" w:hAnsi="Arial" w:cs="Arial"/>
          <w:lang w:val="en-GB" w:eastAsia="en-US"/>
        </w:rPr>
        <w:t>“Industrial communication is a key technology for the digitali</w:t>
      </w:r>
      <w:r w:rsidR="00F66BF8">
        <w:rPr>
          <w:rFonts w:ascii="Arial" w:hAnsi="Arial" w:cs="Arial"/>
          <w:lang w:val="en-GB" w:eastAsia="en-US"/>
        </w:rPr>
        <w:t>s</w:t>
      </w:r>
      <w:r w:rsidRPr="001313BE">
        <w:rPr>
          <w:rFonts w:ascii="Arial" w:hAnsi="Arial" w:cs="Arial"/>
          <w:lang w:val="en-GB" w:eastAsia="en-US"/>
        </w:rPr>
        <w:t>ation”, says Roland Bent, CTO of Phoenix Contact. “</w:t>
      </w:r>
      <w:proofErr w:type="spellStart"/>
      <w:r w:rsidRPr="001313BE">
        <w:rPr>
          <w:rFonts w:ascii="Arial" w:hAnsi="Arial" w:cs="Arial"/>
          <w:lang w:val="en-GB" w:eastAsia="en-US"/>
        </w:rPr>
        <w:t>Etherwan</w:t>
      </w:r>
      <w:proofErr w:type="spellEnd"/>
      <w:r w:rsidRPr="001313BE">
        <w:rPr>
          <w:rFonts w:ascii="Arial" w:hAnsi="Arial" w:cs="Arial"/>
          <w:lang w:val="en-GB" w:eastAsia="en-US"/>
        </w:rPr>
        <w:t xml:space="preserve"> and Phoenix Contact complement each other perfectly with their different strengths in different markets and different industrial industries. Now, we have achieved a global appearance and product portfolio to effectively conqu</w:t>
      </w:r>
      <w:bookmarkStart w:id="1" w:name="_GoBack"/>
      <w:bookmarkEnd w:id="1"/>
      <w:r w:rsidRPr="001313BE">
        <w:rPr>
          <w:rFonts w:ascii="Arial" w:hAnsi="Arial" w:cs="Arial"/>
          <w:lang w:val="en-GB" w:eastAsia="en-US"/>
        </w:rPr>
        <w:t xml:space="preserve">er further markets.”  </w:t>
      </w: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r w:rsidRPr="001313BE">
        <w:rPr>
          <w:rFonts w:ascii="Arial" w:hAnsi="Arial" w:cs="Arial"/>
          <w:lang w:val="en-GB" w:eastAsia="en-US"/>
        </w:rPr>
        <w:t>The corporate name remains unchanged; the same applies to the sites. In Taiwan, the close proximity to chip manufacturers, technology suppliers and other manufacturers is a great advantage. The existing Supervisory Board) will be extended by</w:t>
      </w: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r w:rsidRPr="001313BE">
        <w:rPr>
          <w:rFonts w:ascii="Arial" w:hAnsi="Arial" w:cs="Arial"/>
          <w:lang w:val="en-GB" w:eastAsia="en-US"/>
        </w:rPr>
        <w:t xml:space="preserve">Jack </w:t>
      </w:r>
      <w:proofErr w:type="spellStart"/>
      <w:r w:rsidRPr="001313BE">
        <w:rPr>
          <w:rFonts w:ascii="Arial" w:hAnsi="Arial" w:cs="Arial"/>
          <w:lang w:val="en-GB" w:eastAsia="en-US"/>
        </w:rPr>
        <w:t>Nehlig</w:t>
      </w:r>
      <w:proofErr w:type="spellEnd"/>
      <w:r w:rsidRPr="001313BE">
        <w:rPr>
          <w:rFonts w:ascii="Arial" w:hAnsi="Arial" w:cs="Arial"/>
          <w:lang w:val="en-GB" w:eastAsia="en-US"/>
        </w:rPr>
        <w:t xml:space="preserve">, President of Phoenix Contact Inc., </w:t>
      </w:r>
      <w:proofErr w:type="spellStart"/>
      <w:r w:rsidRPr="001313BE">
        <w:rPr>
          <w:rFonts w:ascii="Arial" w:hAnsi="Arial" w:cs="Arial"/>
          <w:lang w:val="en-GB" w:eastAsia="en-US"/>
        </w:rPr>
        <w:t>Harrsiburg</w:t>
      </w:r>
      <w:proofErr w:type="spellEnd"/>
      <w:r w:rsidRPr="001313BE">
        <w:rPr>
          <w:rFonts w:ascii="Arial" w:hAnsi="Arial" w:cs="Arial"/>
          <w:lang w:val="en-GB" w:eastAsia="en-US"/>
        </w:rPr>
        <w:t xml:space="preserve">/ USA and Martin Mueller, Vice President of the Business Unit I/O and Networks at Phoenix Contact, Bad </w:t>
      </w:r>
      <w:proofErr w:type="spellStart"/>
      <w:r w:rsidRPr="001313BE">
        <w:rPr>
          <w:rFonts w:ascii="Arial" w:hAnsi="Arial" w:cs="Arial"/>
          <w:lang w:val="en-GB" w:eastAsia="en-US"/>
        </w:rPr>
        <w:t>Pyrmont</w:t>
      </w:r>
      <w:proofErr w:type="spellEnd"/>
      <w:r w:rsidRPr="001313BE">
        <w:rPr>
          <w:rFonts w:ascii="Arial" w:hAnsi="Arial" w:cs="Arial"/>
          <w:lang w:val="en-GB" w:eastAsia="en-US"/>
        </w:rPr>
        <w:t xml:space="preserve">/ Germany as well as Marcus </w:t>
      </w:r>
      <w:proofErr w:type="spellStart"/>
      <w:r w:rsidRPr="001313BE">
        <w:rPr>
          <w:rFonts w:ascii="Arial" w:hAnsi="Arial" w:cs="Arial"/>
          <w:lang w:val="en-GB" w:eastAsia="en-US"/>
        </w:rPr>
        <w:t>Boeker</w:t>
      </w:r>
      <w:proofErr w:type="spellEnd"/>
      <w:r w:rsidRPr="001313BE">
        <w:rPr>
          <w:rFonts w:ascii="Arial" w:hAnsi="Arial" w:cs="Arial"/>
          <w:lang w:val="en-GB" w:eastAsia="en-US"/>
        </w:rPr>
        <w:t xml:space="preserve">, Head of </w:t>
      </w:r>
      <w:proofErr w:type="gramStart"/>
      <w:r w:rsidRPr="001313BE">
        <w:rPr>
          <w:rFonts w:ascii="Arial" w:hAnsi="Arial" w:cs="Arial"/>
          <w:lang w:val="en-GB" w:eastAsia="en-US"/>
        </w:rPr>
        <w:t>Acquisitions  of</w:t>
      </w:r>
      <w:proofErr w:type="gramEnd"/>
      <w:r w:rsidRPr="001313BE">
        <w:rPr>
          <w:rFonts w:ascii="Arial" w:hAnsi="Arial" w:cs="Arial"/>
          <w:lang w:val="en-GB" w:eastAsia="en-US"/>
        </w:rPr>
        <w:t xml:space="preserve"> Phoenix Contact , Blomberg/ Germany.</w:t>
      </w: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p>
    <w:p w:rsidR="007D17AC" w:rsidRPr="001313BE" w:rsidRDefault="007D17AC" w:rsidP="007D17AC">
      <w:pPr>
        <w:overflowPunct/>
        <w:autoSpaceDE/>
        <w:autoSpaceDN/>
        <w:adjustRightInd/>
        <w:spacing w:line="360" w:lineRule="auto"/>
        <w:textAlignment w:val="auto"/>
        <w:rPr>
          <w:rFonts w:ascii="Arial" w:hAnsi="Arial" w:cs="Arial"/>
          <w:lang w:val="en-GB" w:eastAsia="en-US"/>
        </w:rPr>
      </w:pPr>
      <w:r w:rsidRPr="001313BE">
        <w:rPr>
          <w:rFonts w:ascii="Arial" w:hAnsi="Arial" w:cs="Arial"/>
          <w:lang w:val="en-GB" w:eastAsia="en-US"/>
        </w:rPr>
        <w:t>The transaction is subject to approval by the local Investment Commission Taiwan.</w:t>
      </w:r>
    </w:p>
    <w:p w:rsidR="003A3954" w:rsidRPr="00D33345" w:rsidRDefault="003A3954" w:rsidP="00A15E86">
      <w:pPr>
        <w:spacing w:line="360" w:lineRule="auto"/>
        <w:rPr>
          <w:rFonts w:ascii="Helvetica" w:hAnsi="Helvetica"/>
          <w:b/>
          <w:lang w:val="en-US"/>
        </w:rPr>
      </w:pPr>
    </w:p>
    <w:p w:rsidR="003A3954" w:rsidRDefault="001313BE" w:rsidP="00A15E86">
      <w:pPr>
        <w:spacing w:line="360" w:lineRule="auto"/>
        <w:rPr>
          <w:rFonts w:ascii="Helvetica" w:hAnsi="Helvetica"/>
          <w:b/>
          <w:lang w:val="en-US"/>
        </w:rPr>
      </w:pPr>
      <w:r>
        <w:rPr>
          <w:rFonts w:ascii="Helvetica" w:hAnsi="Helvetica"/>
          <w:b/>
          <w:lang w:val="en-US"/>
        </w:rPr>
        <w:t>ENDS</w:t>
      </w:r>
    </w:p>
    <w:p w:rsidR="001313BE" w:rsidRDefault="001313BE" w:rsidP="00A15E86">
      <w:pPr>
        <w:spacing w:line="360" w:lineRule="auto"/>
        <w:rPr>
          <w:rFonts w:ascii="Helvetica" w:hAnsi="Helvetica"/>
          <w:b/>
          <w:lang w:val="en-US"/>
        </w:rPr>
      </w:pPr>
    </w:p>
    <w:p w:rsidR="001313BE" w:rsidRPr="00D33345" w:rsidRDefault="001313BE" w:rsidP="00A15E86">
      <w:pPr>
        <w:spacing w:line="360" w:lineRule="auto"/>
        <w:rPr>
          <w:rFonts w:ascii="Helvetica" w:hAnsi="Helvetica"/>
          <w:b/>
          <w:lang w:val="en-US"/>
        </w:rPr>
      </w:pPr>
      <w:r>
        <w:rPr>
          <w:rFonts w:ascii="Helvetica" w:hAnsi="Helvetica"/>
          <w:b/>
          <w:lang w:val="en-US"/>
        </w:rPr>
        <w:t>April 2017</w:t>
      </w:r>
    </w:p>
    <w:p w:rsidR="001313BE" w:rsidRDefault="001313BE" w:rsidP="001313BE">
      <w:pPr>
        <w:rPr>
          <w:rFonts w:ascii="Arial" w:hAnsi="Arial" w:cs="Arial"/>
        </w:rPr>
      </w:pPr>
      <w:r>
        <w:rPr>
          <w:rFonts w:ascii="Arial" w:hAnsi="Arial" w:cs="Arial"/>
        </w:rPr>
        <w:lastRenderedPageBreak/>
        <w:t>Phoenix Contact Ltd</w:t>
      </w:r>
    </w:p>
    <w:p w:rsidR="001313BE" w:rsidRDefault="001313BE" w:rsidP="001313BE">
      <w:pPr>
        <w:rPr>
          <w:rFonts w:ascii="Arial" w:hAnsi="Arial" w:cs="Arial"/>
        </w:rPr>
      </w:pPr>
      <w:r>
        <w:rPr>
          <w:rFonts w:ascii="Arial" w:hAnsi="Arial" w:cs="Arial"/>
        </w:rPr>
        <w:t>Halesfield 13</w:t>
      </w:r>
    </w:p>
    <w:p w:rsidR="001313BE" w:rsidRDefault="001313BE" w:rsidP="001313BE">
      <w:pPr>
        <w:rPr>
          <w:rFonts w:ascii="Arial" w:hAnsi="Arial" w:cs="Arial"/>
        </w:rPr>
      </w:pPr>
      <w:r>
        <w:rPr>
          <w:rFonts w:ascii="Arial" w:hAnsi="Arial" w:cs="Arial"/>
        </w:rPr>
        <w:t>Telford</w:t>
      </w:r>
    </w:p>
    <w:p w:rsidR="001313BE" w:rsidRDefault="001313BE" w:rsidP="001313BE">
      <w:pPr>
        <w:rPr>
          <w:rFonts w:ascii="Arial" w:hAnsi="Arial" w:cs="Arial"/>
        </w:rPr>
      </w:pPr>
      <w:r>
        <w:rPr>
          <w:rFonts w:ascii="Arial" w:hAnsi="Arial" w:cs="Arial"/>
        </w:rPr>
        <w:t>Shropshire</w:t>
      </w:r>
    </w:p>
    <w:p w:rsidR="001313BE" w:rsidRDefault="001313BE" w:rsidP="001313BE">
      <w:pPr>
        <w:rPr>
          <w:rFonts w:ascii="Arial" w:hAnsi="Arial" w:cs="Arial"/>
        </w:rPr>
      </w:pPr>
      <w:r>
        <w:rPr>
          <w:rFonts w:ascii="Arial" w:hAnsi="Arial" w:cs="Arial"/>
        </w:rPr>
        <w:t>TF7 4PG</w:t>
      </w:r>
    </w:p>
    <w:p w:rsidR="001313BE" w:rsidRDefault="001313BE" w:rsidP="001313BE">
      <w:pPr>
        <w:rPr>
          <w:rFonts w:ascii="Arial" w:hAnsi="Arial" w:cs="Arial"/>
        </w:rPr>
      </w:pPr>
      <w:r>
        <w:rPr>
          <w:rFonts w:ascii="Arial" w:hAnsi="Arial" w:cs="Arial"/>
        </w:rPr>
        <w:t>Tel: 0845 881 2222</w:t>
      </w:r>
    </w:p>
    <w:p w:rsidR="001313BE" w:rsidRDefault="001313BE" w:rsidP="001313BE">
      <w:pPr>
        <w:rPr>
          <w:rFonts w:ascii="Arial" w:hAnsi="Arial" w:cs="Arial"/>
        </w:rPr>
      </w:pPr>
      <w:r>
        <w:rPr>
          <w:rFonts w:ascii="Arial" w:hAnsi="Arial" w:cs="Arial"/>
        </w:rPr>
        <w:t>Fax: 0845 881 2211</w:t>
      </w:r>
    </w:p>
    <w:p w:rsidR="001313BE" w:rsidRDefault="00F66BF8" w:rsidP="001313BE">
      <w:pPr>
        <w:rPr>
          <w:rFonts w:ascii="Arial" w:hAnsi="Arial" w:cs="Arial"/>
        </w:rPr>
      </w:pPr>
      <w:hyperlink r:id="rId10" w:history="1">
        <w:r w:rsidR="001313BE" w:rsidRPr="005A4138">
          <w:rPr>
            <w:rStyle w:val="Hyperlink"/>
            <w:rFonts w:ascii="Arial" w:hAnsi="Arial" w:cs="Arial"/>
          </w:rPr>
          <w:t>www.phoenixcontact.co.uk</w:t>
        </w:r>
      </w:hyperlink>
    </w:p>
    <w:p w:rsidR="001313BE" w:rsidRDefault="00F66BF8" w:rsidP="001313BE">
      <w:pPr>
        <w:rPr>
          <w:rFonts w:ascii="Arial" w:hAnsi="Arial" w:cs="Arial"/>
        </w:rPr>
      </w:pPr>
      <w:hyperlink r:id="rId11" w:history="1">
        <w:r w:rsidR="001313BE" w:rsidRPr="005A4138">
          <w:rPr>
            <w:rStyle w:val="Hyperlink"/>
            <w:rFonts w:ascii="Arial" w:hAnsi="Arial" w:cs="Arial"/>
          </w:rPr>
          <w:t>info@phoenixcontact.co.uk</w:t>
        </w:r>
      </w:hyperlink>
    </w:p>
    <w:p w:rsidR="001313BE" w:rsidRDefault="001313BE" w:rsidP="001313BE">
      <w:pPr>
        <w:rPr>
          <w:rFonts w:ascii="Arial" w:hAnsi="Arial" w:cs="Arial"/>
        </w:rPr>
      </w:pPr>
    </w:p>
    <w:p w:rsidR="001313BE" w:rsidRPr="00E06687" w:rsidRDefault="001313BE" w:rsidP="001313BE">
      <w:pPr>
        <w:rPr>
          <w:rFonts w:ascii="Arial" w:hAnsi="Arial" w:cs="Arial"/>
          <w:b/>
        </w:rPr>
      </w:pPr>
      <w:r w:rsidRPr="00E06687">
        <w:rPr>
          <w:rFonts w:ascii="Arial" w:hAnsi="Arial" w:cs="Arial"/>
          <w:b/>
        </w:rPr>
        <w:t>For news updates from Phoenix Contact visit:</w:t>
      </w:r>
    </w:p>
    <w:p w:rsidR="001313BE" w:rsidRPr="00E06687" w:rsidRDefault="001313BE" w:rsidP="001313BE">
      <w:pPr>
        <w:rPr>
          <w:rFonts w:ascii="Arial" w:hAnsi="Arial" w:cs="Arial"/>
        </w:rPr>
      </w:pPr>
      <w:r w:rsidRPr="00E06687">
        <w:rPr>
          <w:rFonts w:ascii="Arial" w:hAnsi="Arial" w:cs="Arial"/>
          <w:b/>
        </w:rPr>
        <w:t>Phoenix Contact Press Room</w:t>
      </w:r>
      <w:r w:rsidRPr="00E06687">
        <w:rPr>
          <w:rFonts w:ascii="Arial" w:hAnsi="Arial" w:cs="Arial"/>
        </w:rPr>
        <w:t xml:space="preserve"> – http://www.mynewsdesk.com/uk/phoenix-contact-uk</w:t>
      </w:r>
    </w:p>
    <w:p w:rsidR="001313BE" w:rsidRPr="00E06687" w:rsidRDefault="001313BE" w:rsidP="001313BE">
      <w:pPr>
        <w:rPr>
          <w:rFonts w:ascii="Arial" w:hAnsi="Arial" w:cs="Arial"/>
        </w:rPr>
      </w:pPr>
      <w:r w:rsidRPr="00E06687">
        <w:rPr>
          <w:rFonts w:ascii="Arial" w:hAnsi="Arial" w:cs="Arial"/>
          <w:b/>
        </w:rPr>
        <w:t>Twitter</w:t>
      </w:r>
      <w:r w:rsidRPr="00E06687">
        <w:rPr>
          <w:rFonts w:ascii="Arial" w:hAnsi="Arial" w:cs="Arial"/>
        </w:rPr>
        <w:t xml:space="preserve"> - @phoenixcontactu</w:t>
      </w:r>
    </w:p>
    <w:p w:rsidR="001313BE" w:rsidRPr="00E06687" w:rsidRDefault="001313BE" w:rsidP="001313BE">
      <w:pPr>
        <w:rPr>
          <w:rFonts w:ascii="Arial" w:hAnsi="Arial" w:cs="Arial"/>
        </w:rPr>
      </w:pPr>
      <w:r w:rsidRPr="00E06687">
        <w:rPr>
          <w:rFonts w:ascii="Arial" w:hAnsi="Arial" w:cs="Arial"/>
          <w:b/>
        </w:rPr>
        <w:t>YouTube</w:t>
      </w:r>
      <w:r w:rsidRPr="00E06687">
        <w:rPr>
          <w:rFonts w:ascii="Arial" w:hAnsi="Arial" w:cs="Arial"/>
        </w:rPr>
        <w:t xml:space="preserve"> – Phoenix Contact UK</w:t>
      </w:r>
    </w:p>
    <w:p w:rsidR="001313BE" w:rsidRPr="00E06687" w:rsidRDefault="001313BE" w:rsidP="001313BE">
      <w:pPr>
        <w:rPr>
          <w:rFonts w:ascii="Arial" w:hAnsi="Arial" w:cs="Arial"/>
        </w:rPr>
      </w:pPr>
      <w:r w:rsidRPr="00DC54CD">
        <w:rPr>
          <w:rFonts w:ascii="Arial" w:hAnsi="Arial" w:cs="Arial"/>
          <w:b/>
        </w:rPr>
        <w:t>Blog</w:t>
      </w:r>
      <w:r w:rsidRPr="00E06687">
        <w:rPr>
          <w:rFonts w:ascii="Arial" w:hAnsi="Arial" w:cs="Arial"/>
        </w:rPr>
        <w:t xml:space="preserve"> </w:t>
      </w:r>
      <w:r>
        <w:rPr>
          <w:rFonts w:ascii="Arial" w:hAnsi="Arial" w:cs="Arial"/>
        </w:rPr>
        <w:t>–</w:t>
      </w:r>
      <w:r w:rsidRPr="00E06687">
        <w:rPr>
          <w:rFonts w:ascii="Arial" w:hAnsi="Arial" w:cs="Arial"/>
        </w:rPr>
        <w:t xml:space="preserve"> </w:t>
      </w:r>
      <w:r>
        <w:rPr>
          <w:rFonts w:ascii="Arial" w:hAnsi="Arial" w:cs="Arial"/>
        </w:rPr>
        <w:t>www.phoenixcontact.co.uk/blog</w:t>
      </w:r>
    </w:p>
    <w:p w:rsidR="001313BE" w:rsidRPr="00CD2D48" w:rsidRDefault="001313BE" w:rsidP="001313BE">
      <w:pPr>
        <w:rPr>
          <w:rFonts w:ascii="Arial" w:hAnsi="Arial" w:cs="Arial"/>
        </w:rPr>
      </w:pPr>
      <w:r w:rsidRPr="00CD2D48">
        <w:rPr>
          <w:rFonts w:ascii="Arial" w:hAnsi="Arial" w:cs="Arial"/>
          <w:b/>
        </w:rPr>
        <w:t xml:space="preserve">LinkedIn </w:t>
      </w:r>
      <w:r w:rsidRPr="00CD2D48">
        <w:rPr>
          <w:rFonts w:ascii="Arial" w:hAnsi="Arial" w:cs="Arial"/>
        </w:rPr>
        <w:t>– www.linkedin.com/company/phoenix-contact-uk</w:t>
      </w:r>
    </w:p>
    <w:p w:rsidR="001313BE" w:rsidRDefault="001313BE" w:rsidP="001313BE">
      <w:pPr>
        <w:rPr>
          <w:rFonts w:ascii="Arial" w:hAnsi="Arial" w:cs="Arial"/>
        </w:rPr>
      </w:pPr>
    </w:p>
    <w:sectPr w:rsidR="001313BE">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3BE" w:rsidRDefault="001313BE" w:rsidP="001313BE">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1313BE" w:rsidRDefault="001313BE" w:rsidP="001313BE">
    <w:pPr>
      <w:rPr>
        <w:rFonts w:ascii="Arial" w:hAnsi="Arial" w:cs="Arial"/>
      </w:rPr>
    </w:pPr>
    <w:r w:rsidRPr="00511ED7">
      <w:rPr>
        <w:rFonts w:ascii="Arial" w:hAnsi="Arial" w:cs="Arial"/>
      </w:rPr>
      <w:t xml:space="preserve">Phoenix Contact Ltd, Halesfield 13, Telford, TF7 4PG.    </w:t>
    </w:r>
  </w:p>
  <w:p w:rsidR="001313BE" w:rsidRPr="00A7415A" w:rsidRDefault="001313BE" w:rsidP="001313BE">
    <w:pPr>
      <w:spacing w:line="360" w:lineRule="auto"/>
      <w:rPr>
        <w:rFonts w:ascii="Helvetica" w:hAnsi="Helvetica"/>
        <w:b/>
        <w:lang w:eastAsia="ja-JP"/>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1778E4" w:rsidRPr="001313BE" w:rsidRDefault="001778E4" w:rsidP="00131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33345">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5091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00B"/>
    <w:rsid w:val="0003539B"/>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B0938"/>
    <w:rsid w:val="000B159C"/>
    <w:rsid w:val="000B1A7A"/>
    <w:rsid w:val="000B1DD6"/>
    <w:rsid w:val="000B2D73"/>
    <w:rsid w:val="000B31E4"/>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0E4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13BE"/>
    <w:rsid w:val="00132EF6"/>
    <w:rsid w:val="00134F3B"/>
    <w:rsid w:val="00140CE6"/>
    <w:rsid w:val="001410E9"/>
    <w:rsid w:val="00141C35"/>
    <w:rsid w:val="00142462"/>
    <w:rsid w:val="00142677"/>
    <w:rsid w:val="001429F7"/>
    <w:rsid w:val="00142A63"/>
    <w:rsid w:val="001433C4"/>
    <w:rsid w:val="00144226"/>
    <w:rsid w:val="001528E1"/>
    <w:rsid w:val="00153C78"/>
    <w:rsid w:val="00153C7C"/>
    <w:rsid w:val="00154FB3"/>
    <w:rsid w:val="0015513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68DF"/>
    <w:rsid w:val="00186C7B"/>
    <w:rsid w:val="001929EC"/>
    <w:rsid w:val="001931A2"/>
    <w:rsid w:val="0019577A"/>
    <w:rsid w:val="00196856"/>
    <w:rsid w:val="00196D38"/>
    <w:rsid w:val="00197AAE"/>
    <w:rsid w:val="00197FD9"/>
    <w:rsid w:val="001A47B7"/>
    <w:rsid w:val="001A6D19"/>
    <w:rsid w:val="001A706D"/>
    <w:rsid w:val="001A7A07"/>
    <w:rsid w:val="001B02BB"/>
    <w:rsid w:val="001B0817"/>
    <w:rsid w:val="001B283D"/>
    <w:rsid w:val="001B3B27"/>
    <w:rsid w:val="001B4E24"/>
    <w:rsid w:val="001B4F01"/>
    <w:rsid w:val="001B7214"/>
    <w:rsid w:val="001C3A65"/>
    <w:rsid w:val="001C444C"/>
    <w:rsid w:val="001C46D1"/>
    <w:rsid w:val="001C532B"/>
    <w:rsid w:val="001C5415"/>
    <w:rsid w:val="001C6A39"/>
    <w:rsid w:val="001C6BBD"/>
    <w:rsid w:val="001C7DE8"/>
    <w:rsid w:val="001D2CE5"/>
    <w:rsid w:val="001D2E19"/>
    <w:rsid w:val="001D2F71"/>
    <w:rsid w:val="001D2FDB"/>
    <w:rsid w:val="001D3EFB"/>
    <w:rsid w:val="001D527D"/>
    <w:rsid w:val="001E27AB"/>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18FE"/>
    <w:rsid w:val="00252B24"/>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3954"/>
    <w:rsid w:val="003A60EE"/>
    <w:rsid w:val="003A747D"/>
    <w:rsid w:val="003B05D2"/>
    <w:rsid w:val="003B0FE2"/>
    <w:rsid w:val="003B1B27"/>
    <w:rsid w:val="003B2237"/>
    <w:rsid w:val="003B3825"/>
    <w:rsid w:val="003B4CE7"/>
    <w:rsid w:val="003B536A"/>
    <w:rsid w:val="003B64B6"/>
    <w:rsid w:val="003B697B"/>
    <w:rsid w:val="003B76D8"/>
    <w:rsid w:val="003C1587"/>
    <w:rsid w:val="003C16E7"/>
    <w:rsid w:val="003C1DD4"/>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156D"/>
    <w:rsid w:val="00421A42"/>
    <w:rsid w:val="004223DB"/>
    <w:rsid w:val="00422E49"/>
    <w:rsid w:val="00422FDE"/>
    <w:rsid w:val="00423811"/>
    <w:rsid w:val="00427817"/>
    <w:rsid w:val="00430973"/>
    <w:rsid w:val="0043134B"/>
    <w:rsid w:val="0043430C"/>
    <w:rsid w:val="00435CA9"/>
    <w:rsid w:val="00436375"/>
    <w:rsid w:val="004402DB"/>
    <w:rsid w:val="00440B31"/>
    <w:rsid w:val="0044268D"/>
    <w:rsid w:val="00445B99"/>
    <w:rsid w:val="00447095"/>
    <w:rsid w:val="00447F22"/>
    <w:rsid w:val="00447FFB"/>
    <w:rsid w:val="0045095C"/>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37CF"/>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65BE"/>
    <w:rsid w:val="00497159"/>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B01"/>
    <w:rsid w:val="00512D90"/>
    <w:rsid w:val="00514066"/>
    <w:rsid w:val="00515D8D"/>
    <w:rsid w:val="00516496"/>
    <w:rsid w:val="00516BE2"/>
    <w:rsid w:val="005200F7"/>
    <w:rsid w:val="00522F1A"/>
    <w:rsid w:val="005232E9"/>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6D4"/>
    <w:rsid w:val="00554704"/>
    <w:rsid w:val="005554F4"/>
    <w:rsid w:val="00557268"/>
    <w:rsid w:val="00560EF1"/>
    <w:rsid w:val="00561DCD"/>
    <w:rsid w:val="00564AEC"/>
    <w:rsid w:val="0056787E"/>
    <w:rsid w:val="00567922"/>
    <w:rsid w:val="00567A93"/>
    <w:rsid w:val="005705A1"/>
    <w:rsid w:val="00570C98"/>
    <w:rsid w:val="005717E6"/>
    <w:rsid w:val="005739B7"/>
    <w:rsid w:val="00573D91"/>
    <w:rsid w:val="005746BF"/>
    <w:rsid w:val="0057540C"/>
    <w:rsid w:val="00577570"/>
    <w:rsid w:val="00580007"/>
    <w:rsid w:val="00580A53"/>
    <w:rsid w:val="00581568"/>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430F"/>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22D5"/>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6B23"/>
    <w:rsid w:val="006578FF"/>
    <w:rsid w:val="00660037"/>
    <w:rsid w:val="006618B9"/>
    <w:rsid w:val="00662C5C"/>
    <w:rsid w:val="00666FEA"/>
    <w:rsid w:val="00675A5A"/>
    <w:rsid w:val="00676D08"/>
    <w:rsid w:val="0068212E"/>
    <w:rsid w:val="006825D5"/>
    <w:rsid w:val="006850CB"/>
    <w:rsid w:val="006853B0"/>
    <w:rsid w:val="00687A1B"/>
    <w:rsid w:val="00690E77"/>
    <w:rsid w:val="00691451"/>
    <w:rsid w:val="006914FB"/>
    <w:rsid w:val="006916DA"/>
    <w:rsid w:val="00692601"/>
    <w:rsid w:val="0069267A"/>
    <w:rsid w:val="006929BF"/>
    <w:rsid w:val="006953F4"/>
    <w:rsid w:val="006A2118"/>
    <w:rsid w:val="006A3274"/>
    <w:rsid w:val="006A3675"/>
    <w:rsid w:val="006A4362"/>
    <w:rsid w:val="006A60D9"/>
    <w:rsid w:val="006A6E06"/>
    <w:rsid w:val="006A7AD8"/>
    <w:rsid w:val="006A7D57"/>
    <w:rsid w:val="006B195C"/>
    <w:rsid w:val="006B2352"/>
    <w:rsid w:val="006B2F7F"/>
    <w:rsid w:val="006B33DA"/>
    <w:rsid w:val="006B4001"/>
    <w:rsid w:val="006B49BE"/>
    <w:rsid w:val="006B4D42"/>
    <w:rsid w:val="006B6891"/>
    <w:rsid w:val="006C0B61"/>
    <w:rsid w:val="006C43CE"/>
    <w:rsid w:val="006C4FFD"/>
    <w:rsid w:val="006C51C0"/>
    <w:rsid w:val="006C72CD"/>
    <w:rsid w:val="006C7DB1"/>
    <w:rsid w:val="006D09FD"/>
    <w:rsid w:val="006D1DAE"/>
    <w:rsid w:val="006D2D8A"/>
    <w:rsid w:val="006D2DD6"/>
    <w:rsid w:val="006D2F7F"/>
    <w:rsid w:val="006D4934"/>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4998"/>
    <w:rsid w:val="00726405"/>
    <w:rsid w:val="00727A37"/>
    <w:rsid w:val="00730A6E"/>
    <w:rsid w:val="0073150A"/>
    <w:rsid w:val="00732356"/>
    <w:rsid w:val="0073323D"/>
    <w:rsid w:val="00735D7B"/>
    <w:rsid w:val="007367C1"/>
    <w:rsid w:val="00736CFA"/>
    <w:rsid w:val="00737C7F"/>
    <w:rsid w:val="0074018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79B7"/>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17AC"/>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1B5"/>
    <w:rsid w:val="00813D64"/>
    <w:rsid w:val="00814AD5"/>
    <w:rsid w:val="00815976"/>
    <w:rsid w:val="00815D48"/>
    <w:rsid w:val="00817849"/>
    <w:rsid w:val="00823CF8"/>
    <w:rsid w:val="0082464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A22DF"/>
    <w:rsid w:val="008A2512"/>
    <w:rsid w:val="008A25A6"/>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78"/>
    <w:rsid w:val="009C2280"/>
    <w:rsid w:val="009C2D04"/>
    <w:rsid w:val="009C54A5"/>
    <w:rsid w:val="009C61C2"/>
    <w:rsid w:val="009C69B2"/>
    <w:rsid w:val="009D12E3"/>
    <w:rsid w:val="009D2103"/>
    <w:rsid w:val="009D2721"/>
    <w:rsid w:val="009D2D84"/>
    <w:rsid w:val="009D738F"/>
    <w:rsid w:val="009D7855"/>
    <w:rsid w:val="009E011B"/>
    <w:rsid w:val="009E10E5"/>
    <w:rsid w:val="009E27E4"/>
    <w:rsid w:val="009E3CCA"/>
    <w:rsid w:val="009E4A28"/>
    <w:rsid w:val="009E52C6"/>
    <w:rsid w:val="009E5384"/>
    <w:rsid w:val="009E539A"/>
    <w:rsid w:val="009E6D39"/>
    <w:rsid w:val="009E7835"/>
    <w:rsid w:val="009F38DD"/>
    <w:rsid w:val="009F608D"/>
    <w:rsid w:val="009F73FD"/>
    <w:rsid w:val="009F74C9"/>
    <w:rsid w:val="00A00BBB"/>
    <w:rsid w:val="00A04540"/>
    <w:rsid w:val="00A0475B"/>
    <w:rsid w:val="00A0512F"/>
    <w:rsid w:val="00A054A5"/>
    <w:rsid w:val="00A055EA"/>
    <w:rsid w:val="00A05970"/>
    <w:rsid w:val="00A0613E"/>
    <w:rsid w:val="00A069E7"/>
    <w:rsid w:val="00A0702B"/>
    <w:rsid w:val="00A07EBA"/>
    <w:rsid w:val="00A104BD"/>
    <w:rsid w:val="00A11443"/>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6388"/>
    <w:rsid w:val="00A402F9"/>
    <w:rsid w:val="00A40B08"/>
    <w:rsid w:val="00A40E21"/>
    <w:rsid w:val="00A4130E"/>
    <w:rsid w:val="00A432AE"/>
    <w:rsid w:val="00A44A75"/>
    <w:rsid w:val="00A45A4A"/>
    <w:rsid w:val="00A46771"/>
    <w:rsid w:val="00A46CA8"/>
    <w:rsid w:val="00A528B5"/>
    <w:rsid w:val="00A626AE"/>
    <w:rsid w:val="00A62EE2"/>
    <w:rsid w:val="00A63983"/>
    <w:rsid w:val="00A65691"/>
    <w:rsid w:val="00A67B10"/>
    <w:rsid w:val="00A71FD2"/>
    <w:rsid w:val="00A72239"/>
    <w:rsid w:val="00A727E4"/>
    <w:rsid w:val="00A7415A"/>
    <w:rsid w:val="00A742F7"/>
    <w:rsid w:val="00A7604B"/>
    <w:rsid w:val="00A76AB6"/>
    <w:rsid w:val="00A7731F"/>
    <w:rsid w:val="00A80EEA"/>
    <w:rsid w:val="00A84D61"/>
    <w:rsid w:val="00A86851"/>
    <w:rsid w:val="00A871D9"/>
    <w:rsid w:val="00A876ED"/>
    <w:rsid w:val="00A914F7"/>
    <w:rsid w:val="00A92F8F"/>
    <w:rsid w:val="00A946C8"/>
    <w:rsid w:val="00A95648"/>
    <w:rsid w:val="00A9572D"/>
    <w:rsid w:val="00A96F99"/>
    <w:rsid w:val="00AA13A3"/>
    <w:rsid w:val="00AA14B5"/>
    <w:rsid w:val="00AA18A4"/>
    <w:rsid w:val="00AA57E0"/>
    <w:rsid w:val="00AA5F29"/>
    <w:rsid w:val="00AA634B"/>
    <w:rsid w:val="00AA6F04"/>
    <w:rsid w:val="00AB0327"/>
    <w:rsid w:val="00AB18AE"/>
    <w:rsid w:val="00AB1A7F"/>
    <w:rsid w:val="00AB2493"/>
    <w:rsid w:val="00AB2DB6"/>
    <w:rsid w:val="00AB36E5"/>
    <w:rsid w:val="00AB3CD4"/>
    <w:rsid w:val="00AB566B"/>
    <w:rsid w:val="00AC0B9A"/>
    <w:rsid w:val="00AC0BA4"/>
    <w:rsid w:val="00AC2E5E"/>
    <w:rsid w:val="00AC4A18"/>
    <w:rsid w:val="00AC543A"/>
    <w:rsid w:val="00AC5D8D"/>
    <w:rsid w:val="00AC76E9"/>
    <w:rsid w:val="00AD6178"/>
    <w:rsid w:val="00AE03E3"/>
    <w:rsid w:val="00AE1676"/>
    <w:rsid w:val="00AE2231"/>
    <w:rsid w:val="00AE2444"/>
    <w:rsid w:val="00AE4F57"/>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66CD"/>
    <w:rsid w:val="00B77A3D"/>
    <w:rsid w:val="00B80075"/>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5AA2"/>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0B4E"/>
    <w:rsid w:val="00C928AB"/>
    <w:rsid w:val="00C95198"/>
    <w:rsid w:val="00C95F3F"/>
    <w:rsid w:val="00C9745F"/>
    <w:rsid w:val="00C97AF1"/>
    <w:rsid w:val="00CA0287"/>
    <w:rsid w:val="00CA0317"/>
    <w:rsid w:val="00CA17D5"/>
    <w:rsid w:val="00CA5607"/>
    <w:rsid w:val="00CB00F5"/>
    <w:rsid w:val="00CB0CE3"/>
    <w:rsid w:val="00CB13BA"/>
    <w:rsid w:val="00CB52DB"/>
    <w:rsid w:val="00CB56A9"/>
    <w:rsid w:val="00CB69B9"/>
    <w:rsid w:val="00CC2813"/>
    <w:rsid w:val="00CC289F"/>
    <w:rsid w:val="00CC3E2C"/>
    <w:rsid w:val="00CC52B5"/>
    <w:rsid w:val="00CC6FEC"/>
    <w:rsid w:val="00CC713C"/>
    <w:rsid w:val="00CC71D4"/>
    <w:rsid w:val="00CC7BAD"/>
    <w:rsid w:val="00CD0590"/>
    <w:rsid w:val="00CD0875"/>
    <w:rsid w:val="00CD2655"/>
    <w:rsid w:val="00CD39B4"/>
    <w:rsid w:val="00CD5499"/>
    <w:rsid w:val="00CD5EC8"/>
    <w:rsid w:val="00CD632E"/>
    <w:rsid w:val="00CD63FD"/>
    <w:rsid w:val="00CD761A"/>
    <w:rsid w:val="00CD7FDA"/>
    <w:rsid w:val="00CE0306"/>
    <w:rsid w:val="00CE2448"/>
    <w:rsid w:val="00CE637C"/>
    <w:rsid w:val="00CE7260"/>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3345"/>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D79D3"/>
    <w:rsid w:val="00DE0285"/>
    <w:rsid w:val="00DE0A68"/>
    <w:rsid w:val="00DE18CB"/>
    <w:rsid w:val="00DE2263"/>
    <w:rsid w:val="00DE2493"/>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2217"/>
    <w:rsid w:val="00E1323E"/>
    <w:rsid w:val="00E13C52"/>
    <w:rsid w:val="00E17BCF"/>
    <w:rsid w:val="00E17C27"/>
    <w:rsid w:val="00E21BE6"/>
    <w:rsid w:val="00E21E9F"/>
    <w:rsid w:val="00E22710"/>
    <w:rsid w:val="00E228FE"/>
    <w:rsid w:val="00E23674"/>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5E46"/>
    <w:rsid w:val="00E973D6"/>
    <w:rsid w:val="00E97A06"/>
    <w:rsid w:val="00EA031E"/>
    <w:rsid w:val="00EA0ACD"/>
    <w:rsid w:val="00EA1841"/>
    <w:rsid w:val="00EA264A"/>
    <w:rsid w:val="00EA34AE"/>
    <w:rsid w:val="00EA3E1F"/>
    <w:rsid w:val="00EA539E"/>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67C7"/>
    <w:rsid w:val="00F3091B"/>
    <w:rsid w:val="00F309EB"/>
    <w:rsid w:val="00F330F7"/>
    <w:rsid w:val="00F3330A"/>
    <w:rsid w:val="00F338BB"/>
    <w:rsid w:val="00F342CA"/>
    <w:rsid w:val="00F34546"/>
    <w:rsid w:val="00F369F7"/>
    <w:rsid w:val="00F373D4"/>
    <w:rsid w:val="00F414C3"/>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66BF8"/>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759B"/>
    <w:rsid w:val="00FC7E17"/>
    <w:rsid w:val="00FD13B6"/>
    <w:rsid w:val="00FD13EF"/>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0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36FF-77EF-466E-A4B5-DE821230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2512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sample solution for device manufacturers</vt:lpstr>
      <vt:lpstr>Achema</vt:lpstr>
    </vt:vector>
  </TitlesOfParts>
  <Company>Phoenix Contact</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sample solution for device manufacturers</dc:title>
  <dc:subject>The sample solution for device manufacturers</dc:subject>
  <dc:creator>PHOENIX CONTACT GmbH &amp; Co. KG</dc:creator>
  <cp:lastModifiedBy>Rachel Boyd</cp:lastModifiedBy>
  <cp:revision>4</cp:revision>
  <cp:lastPrinted>2017-03-31T09:22:00Z</cp:lastPrinted>
  <dcterms:created xsi:type="dcterms:W3CDTF">2017-04-12T06:12:00Z</dcterms:created>
  <dcterms:modified xsi:type="dcterms:W3CDTF">2017-04-28T09:01:00Z</dcterms:modified>
</cp:coreProperties>
</file>