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F0" w:rsidRDefault="000454F0" w:rsidP="003F2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:rsidR="000454F0" w:rsidRDefault="000454F0" w:rsidP="003F2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:rsidR="0078122D" w:rsidRDefault="00E92F3D" w:rsidP="003F2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  <w:lang w:val="sv-SE"/>
        </w:rPr>
        <w:t xml:space="preserve">Pressmeddelande </w:t>
      </w:r>
    </w:p>
    <w:p w:rsidR="003F269C" w:rsidRPr="003F269C" w:rsidRDefault="0078122D" w:rsidP="0078122D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  <w:lang w:val="sv-SE"/>
        </w:rPr>
        <w:t>201</w:t>
      </w:r>
      <w:r w:rsidR="002C370C">
        <w:rPr>
          <w:rFonts w:ascii="Arial" w:hAnsi="Arial" w:cs="Arial"/>
          <w:color w:val="000000"/>
          <w:lang w:val="sv-SE"/>
        </w:rPr>
        <w:t>2</w:t>
      </w:r>
      <w:r>
        <w:rPr>
          <w:rFonts w:ascii="Arial" w:hAnsi="Arial" w:cs="Arial"/>
          <w:color w:val="000000"/>
          <w:lang w:val="sv-SE"/>
        </w:rPr>
        <w:t>-0</w:t>
      </w:r>
      <w:r w:rsidR="00382A99">
        <w:rPr>
          <w:rFonts w:ascii="Arial" w:hAnsi="Arial" w:cs="Arial"/>
          <w:color w:val="000000"/>
          <w:lang w:val="sv-SE"/>
        </w:rPr>
        <w:t>6</w:t>
      </w:r>
      <w:r w:rsidR="00304CD9">
        <w:rPr>
          <w:rFonts w:ascii="Arial" w:hAnsi="Arial" w:cs="Arial"/>
          <w:color w:val="000000"/>
          <w:lang w:val="sv-SE"/>
        </w:rPr>
        <w:t>-06</w:t>
      </w:r>
      <w:bookmarkStart w:id="0" w:name="_GoBack"/>
      <w:bookmarkEnd w:id="0"/>
      <w:r>
        <w:rPr>
          <w:rFonts w:ascii="Arial" w:hAnsi="Arial" w:cs="Arial"/>
          <w:color w:val="000000"/>
          <w:lang w:val="sv-SE"/>
        </w:rPr>
        <w:tab/>
      </w:r>
    </w:p>
    <w:p w:rsidR="003F269C" w:rsidRDefault="003F269C" w:rsidP="003F2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  <w:lang w:val="sv-SE"/>
        </w:rPr>
      </w:pPr>
    </w:p>
    <w:p w:rsidR="00607853" w:rsidRDefault="002C370C" w:rsidP="003F2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  <w:lang w:val="sv-SE"/>
        </w:rPr>
      </w:pPr>
      <w:r>
        <w:rPr>
          <w:rFonts w:ascii="Arial" w:hAnsi="Arial" w:cs="Arial"/>
          <w:color w:val="000000"/>
          <w:sz w:val="36"/>
          <w:szCs w:val="36"/>
          <w:lang w:val="sv-SE"/>
        </w:rPr>
        <w:t>Clarion Hotel Stockholm</w:t>
      </w:r>
      <w:r w:rsidR="00341AE4">
        <w:rPr>
          <w:rFonts w:ascii="Arial" w:hAnsi="Arial" w:cs="Arial"/>
          <w:color w:val="000000"/>
          <w:sz w:val="36"/>
          <w:szCs w:val="36"/>
          <w:lang w:val="sv-SE"/>
        </w:rPr>
        <w:t xml:space="preserve"> öppnar takterrass</w:t>
      </w:r>
    </w:p>
    <w:p w:rsidR="00607853" w:rsidRPr="00266EEE" w:rsidRDefault="00607853" w:rsidP="003F2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sv-SE"/>
        </w:rPr>
      </w:pPr>
    </w:p>
    <w:p w:rsidR="002C370C" w:rsidRPr="002C370C" w:rsidRDefault="00341AE4" w:rsidP="002C3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sv-SE"/>
        </w:rPr>
      </w:pPr>
      <w:r>
        <w:rPr>
          <w:rFonts w:ascii="Arial" w:hAnsi="Arial" w:cs="Arial"/>
          <w:b/>
          <w:color w:val="000000"/>
          <w:lang w:val="sv-SE"/>
        </w:rPr>
        <w:t xml:space="preserve">Den 8 juni klockan 17.00 slår Clarion Hotel Stockholm upp dörrarna till </w:t>
      </w:r>
      <w:hyperlink r:id="rId9" w:history="1">
        <w:r w:rsidRPr="00CB389F">
          <w:rPr>
            <w:rStyle w:val="Hyperlink"/>
            <w:rFonts w:ascii="Arial" w:hAnsi="Arial" w:cs="Arial"/>
            <w:b/>
            <w:lang w:val="sv-SE"/>
          </w:rPr>
          <w:t xml:space="preserve">Södermalms nyaste takterrass – </w:t>
        </w:r>
        <w:proofErr w:type="spellStart"/>
        <w:r w:rsidRPr="00CB389F">
          <w:rPr>
            <w:rStyle w:val="Hyperlink"/>
            <w:rFonts w:ascii="Arial" w:hAnsi="Arial" w:cs="Arial"/>
            <w:b/>
            <w:lang w:val="sv-SE"/>
          </w:rPr>
          <w:t>Upstairs</w:t>
        </w:r>
        <w:proofErr w:type="spellEnd"/>
        <w:r w:rsidRPr="00CB389F">
          <w:rPr>
            <w:rStyle w:val="Hyperlink"/>
            <w:rFonts w:ascii="Arial" w:hAnsi="Arial" w:cs="Arial"/>
            <w:b/>
            <w:lang w:val="sv-SE"/>
          </w:rPr>
          <w:t xml:space="preserve"> goes </w:t>
        </w:r>
        <w:proofErr w:type="spellStart"/>
        <w:r w:rsidRPr="00CB389F">
          <w:rPr>
            <w:rStyle w:val="Hyperlink"/>
            <w:rFonts w:ascii="Arial" w:hAnsi="Arial" w:cs="Arial"/>
            <w:b/>
            <w:lang w:val="sv-SE"/>
          </w:rPr>
          <w:t>Outside</w:t>
        </w:r>
        <w:proofErr w:type="spellEnd"/>
      </w:hyperlink>
    </w:p>
    <w:p w:rsidR="00341AE4" w:rsidRPr="00341AE4" w:rsidRDefault="00341AE4" w:rsidP="00341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:rsidR="00341AE4" w:rsidRPr="00341AE4" w:rsidRDefault="00304CD9" w:rsidP="00341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hyperlink r:id="rId10" w:history="1">
        <w:proofErr w:type="spellStart"/>
        <w:r w:rsidR="00341AE4" w:rsidRPr="00CB389F">
          <w:rPr>
            <w:rStyle w:val="Hyperlink"/>
            <w:rFonts w:ascii="Arial" w:hAnsi="Arial" w:cs="Arial"/>
            <w:lang w:val="sv-SE"/>
          </w:rPr>
          <w:t>Upstairs</w:t>
        </w:r>
        <w:proofErr w:type="spellEnd"/>
        <w:r w:rsidR="00341AE4" w:rsidRPr="00CB389F">
          <w:rPr>
            <w:rStyle w:val="Hyperlink"/>
            <w:rFonts w:ascii="Arial" w:hAnsi="Arial" w:cs="Arial"/>
            <w:lang w:val="sv-SE"/>
          </w:rPr>
          <w:t xml:space="preserve"> bar</w:t>
        </w:r>
      </w:hyperlink>
      <w:r w:rsidR="00341AE4" w:rsidRPr="00341AE4">
        <w:rPr>
          <w:rFonts w:ascii="Arial" w:hAnsi="Arial" w:cs="Arial"/>
          <w:color w:val="000000"/>
          <w:lang w:val="sv-SE"/>
        </w:rPr>
        <w:t xml:space="preserve"> har sedan 2003 varit ett självklart val för söderbor och stockholmare när det nalkas fest. Det har också varit språngbrädan för många av kultursveriges artister och </w:t>
      </w:r>
      <w:proofErr w:type="spellStart"/>
      <w:r w:rsidR="00341AE4" w:rsidRPr="00341AE4">
        <w:rPr>
          <w:rFonts w:ascii="Arial" w:hAnsi="Arial" w:cs="Arial"/>
          <w:color w:val="000000"/>
          <w:lang w:val="sv-SE"/>
        </w:rPr>
        <w:t>dj’s</w:t>
      </w:r>
      <w:proofErr w:type="spellEnd"/>
      <w:r w:rsidR="00341AE4" w:rsidRPr="00341AE4">
        <w:rPr>
          <w:rFonts w:ascii="Arial" w:hAnsi="Arial" w:cs="Arial"/>
          <w:color w:val="000000"/>
          <w:lang w:val="sv-SE"/>
        </w:rPr>
        <w:t>.</w:t>
      </w:r>
    </w:p>
    <w:p w:rsidR="00341AE4" w:rsidRPr="00341AE4" w:rsidRDefault="00341AE4" w:rsidP="00341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341AE4">
        <w:rPr>
          <w:rFonts w:ascii="Arial" w:hAnsi="Arial" w:cs="Arial"/>
          <w:color w:val="000000"/>
          <w:lang w:val="sv-SE"/>
        </w:rPr>
        <w:t xml:space="preserve"> </w:t>
      </w:r>
    </w:p>
    <w:p w:rsidR="003C640E" w:rsidRDefault="00341AE4" w:rsidP="003C6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341AE4">
        <w:rPr>
          <w:rFonts w:ascii="Arial" w:hAnsi="Arial" w:cs="Arial"/>
          <w:color w:val="000000"/>
          <w:lang w:val="sv-SE"/>
        </w:rPr>
        <w:t xml:space="preserve">I samband med satsningen på </w:t>
      </w:r>
      <w:hyperlink r:id="rId11" w:history="1">
        <w:r w:rsidRPr="00CB389F">
          <w:rPr>
            <w:rStyle w:val="Hyperlink"/>
            <w:rFonts w:ascii="Arial" w:hAnsi="Arial" w:cs="Arial"/>
            <w:lang w:val="sv-SE"/>
          </w:rPr>
          <w:t>Elements Spa</w:t>
        </w:r>
      </w:hyperlink>
      <w:r w:rsidRPr="00341AE4">
        <w:rPr>
          <w:rFonts w:ascii="Arial" w:hAnsi="Arial" w:cs="Arial"/>
          <w:color w:val="000000"/>
          <w:lang w:val="sv-SE"/>
        </w:rPr>
        <w:t xml:space="preserve"> som öppnade upp förra året, valde vi även att bygga en stor takterrass, med en underbar bar, härliga loungemöbler och en fantastisk utsikt mot</w:t>
      </w:r>
      <w:r w:rsidR="00F5013E">
        <w:rPr>
          <w:rFonts w:ascii="Arial" w:hAnsi="Arial" w:cs="Arial"/>
          <w:color w:val="000000"/>
          <w:lang w:val="sv-SE"/>
        </w:rPr>
        <w:t xml:space="preserve"> </w:t>
      </w:r>
      <w:proofErr w:type="spellStart"/>
      <w:r w:rsidR="00F5013E">
        <w:rPr>
          <w:rFonts w:ascii="Arial" w:hAnsi="Arial" w:cs="Arial"/>
          <w:color w:val="000000"/>
          <w:lang w:val="sv-SE"/>
        </w:rPr>
        <w:t>E</w:t>
      </w:r>
      <w:r w:rsidR="003C640E">
        <w:rPr>
          <w:rFonts w:ascii="Arial" w:hAnsi="Arial" w:cs="Arial"/>
          <w:color w:val="000000"/>
          <w:lang w:val="sv-SE"/>
        </w:rPr>
        <w:t>riksdalslunden</w:t>
      </w:r>
      <w:proofErr w:type="spellEnd"/>
      <w:r w:rsidR="003C640E">
        <w:rPr>
          <w:rFonts w:ascii="Arial" w:hAnsi="Arial" w:cs="Arial"/>
          <w:color w:val="000000"/>
          <w:lang w:val="sv-SE"/>
        </w:rPr>
        <w:t xml:space="preserve"> och </w:t>
      </w:r>
      <w:r w:rsidR="00F5013E">
        <w:rPr>
          <w:rFonts w:ascii="Arial" w:hAnsi="Arial" w:cs="Arial"/>
          <w:color w:val="000000"/>
          <w:lang w:val="sv-SE"/>
        </w:rPr>
        <w:t>Å</w:t>
      </w:r>
      <w:r w:rsidR="003C640E">
        <w:rPr>
          <w:rFonts w:ascii="Arial" w:hAnsi="Arial" w:cs="Arial"/>
          <w:color w:val="000000"/>
          <w:lang w:val="sv-SE"/>
        </w:rPr>
        <w:t xml:space="preserve">rstaviken. </w:t>
      </w:r>
      <w:r w:rsidR="003C640E" w:rsidRPr="00341AE4">
        <w:rPr>
          <w:rFonts w:ascii="Arial" w:hAnsi="Arial" w:cs="Arial"/>
          <w:color w:val="000000"/>
          <w:lang w:val="sv-SE"/>
        </w:rPr>
        <w:t xml:space="preserve">Detta innebär att vi för första gången någonsin kan flytta ut </w:t>
      </w:r>
      <w:proofErr w:type="spellStart"/>
      <w:r w:rsidR="003C640E" w:rsidRPr="00341AE4">
        <w:rPr>
          <w:rFonts w:ascii="Arial" w:hAnsi="Arial" w:cs="Arial"/>
          <w:color w:val="000000"/>
          <w:lang w:val="sv-SE"/>
        </w:rPr>
        <w:t>Upstairs</w:t>
      </w:r>
      <w:proofErr w:type="spellEnd"/>
      <w:r w:rsidR="003C640E" w:rsidRPr="00341AE4">
        <w:rPr>
          <w:rFonts w:ascii="Arial" w:hAnsi="Arial" w:cs="Arial"/>
          <w:color w:val="000000"/>
          <w:lang w:val="sv-SE"/>
        </w:rPr>
        <w:t xml:space="preserve"> bar i solen.</w:t>
      </w:r>
    </w:p>
    <w:p w:rsidR="003C640E" w:rsidRDefault="003C640E" w:rsidP="003C6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:rsidR="00341AE4" w:rsidRDefault="003C640E" w:rsidP="003C6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  <w:lang w:val="sv-SE"/>
        </w:rPr>
        <w:t>”</w:t>
      </w:r>
      <w:r w:rsidRPr="003C640E">
        <w:rPr>
          <w:rFonts w:ascii="Arial" w:hAnsi="Arial" w:cs="Arial"/>
          <w:color w:val="000000"/>
          <w:lang w:val="sv-SE"/>
        </w:rPr>
        <w:t xml:space="preserve">Vi har alltid med vemod i kroppen stängt baren på sommaren då vi vet att folk föredrar att vara utomhus. </w:t>
      </w:r>
      <w:r w:rsidRPr="00341AE4">
        <w:rPr>
          <w:rFonts w:ascii="Arial" w:hAnsi="Arial" w:cs="Arial"/>
          <w:color w:val="000000"/>
          <w:lang w:val="sv-SE"/>
        </w:rPr>
        <w:t>Nu blir det ändring på det!</w:t>
      </w:r>
      <w:r>
        <w:rPr>
          <w:rFonts w:ascii="Arial" w:hAnsi="Arial" w:cs="Arial"/>
          <w:color w:val="000000"/>
          <w:lang w:val="sv-SE"/>
        </w:rPr>
        <w:t>”, säger Victor Triantafillidis, Hotel Manager, Clarion Hotel Stockholm</w:t>
      </w:r>
      <w:r w:rsidR="00341AE4" w:rsidRPr="00341AE4">
        <w:rPr>
          <w:rFonts w:ascii="Arial" w:hAnsi="Arial" w:cs="Arial"/>
          <w:color w:val="000000"/>
          <w:lang w:val="sv-SE"/>
        </w:rPr>
        <w:t xml:space="preserve"> </w:t>
      </w:r>
    </w:p>
    <w:p w:rsidR="003C640E" w:rsidRPr="00341AE4" w:rsidRDefault="003C640E" w:rsidP="003C6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:rsidR="00341AE4" w:rsidRPr="00341AE4" w:rsidRDefault="00341AE4" w:rsidP="00341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341AE4">
        <w:rPr>
          <w:rFonts w:ascii="Arial" w:hAnsi="Arial" w:cs="Arial"/>
          <w:color w:val="000000"/>
          <w:lang w:val="sv-SE"/>
        </w:rPr>
        <w:t xml:space="preserve">Njutning är nyckelordet vi har jobbat mest med. Det är meningen att alla ska kunna komma hit i sin sommarskrud, opretentiöst, och koppla av med härliga sommardrinkar, </w:t>
      </w:r>
      <w:proofErr w:type="spellStart"/>
      <w:r w:rsidRPr="00341AE4">
        <w:rPr>
          <w:rFonts w:ascii="Arial" w:hAnsi="Arial" w:cs="Arial"/>
          <w:color w:val="000000"/>
          <w:lang w:val="sv-SE"/>
        </w:rPr>
        <w:t>Cava</w:t>
      </w:r>
      <w:proofErr w:type="spellEnd"/>
      <w:r w:rsidRPr="00341AE4">
        <w:rPr>
          <w:rFonts w:ascii="Arial" w:hAnsi="Arial" w:cs="Arial"/>
          <w:color w:val="000000"/>
          <w:lang w:val="sv-SE"/>
        </w:rPr>
        <w:t>, en kal</w:t>
      </w:r>
      <w:r>
        <w:rPr>
          <w:rFonts w:ascii="Arial" w:hAnsi="Arial" w:cs="Arial"/>
          <w:color w:val="000000"/>
          <w:lang w:val="sv-SE"/>
        </w:rPr>
        <w:t>l öl och tilltugg.</w:t>
      </w:r>
    </w:p>
    <w:p w:rsidR="00341AE4" w:rsidRPr="00341AE4" w:rsidRDefault="00341AE4" w:rsidP="00341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341AE4">
        <w:rPr>
          <w:rFonts w:ascii="Arial" w:hAnsi="Arial" w:cs="Arial"/>
          <w:color w:val="000000"/>
          <w:lang w:val="sv-SE"/>
        </w:rPr>
        <w:t xml:space="preserve"> </w:t>
      </w:r>
    </w:p>
    <w:p w:rsidR="00341AE4" w:rsidRPr="00341AE4" w:rsidRDefault="00341AE4" w:rsidP="00341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341AE4">
        <w:rPr>
          <w:rFonts w:ascii="Arial" w:hAnsi="Arial" w:cs="Arial"/>
          <w:color w:val="000000"/>
          <w:lang w:val="sv-SE"/>
        </w:rPr>
        <w:t xml:space="preserve">Välkomna från den 8 juni. </w:t>
      </w:r>
    </w:p>
    <w:p w:rsidR="00341AE4" w:rsidRPr="00341AE4" w:rsidRDefault="00341AE4" w:rsidP="00341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341AE4">
        <w:rPr>
          <w:rFonts w:ascii="Arial" w:hAnsi="Arial" w:cs="Arial"/>
          <w:color w:val="000000"/>
          <w:lang w:val="sv-SE"/>
        </w:rPr>
        <w:t xml:space="preserve"> </w:t>
      </w:r>
    </w:p>
    <w:p w:rsidR="002C370C" w:rsidRDefault="00341AE4" w:rsidP="00341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341AE4">
        <w:rPr>
          <w:rFonts w:ascii="Arial" w:hAnsi="Arial" w:cs="Arial"/>
          <w:color w:val="000000"/>
          <w:lang w:val="sv-SE"/>
        </w:rPr>
        <w:t>Öppettider ons</w:t>
      </w:r>
      <w:r>
        <w:rPr>
          <w:rFonts w:ascii="Arial" w:hAnsi="Arial" w:cs="Arial"/>
          <w:color w:val="000000"/>
          <w:lang w:val="sv-SE"/>
        </w:rPr>
        <w:t>dag</w:t>
      </w:r>
      <w:r w:rsidRPr="00341AE4">
        <w:rPr>
          <w:rFonts w:ascii="Arial" w:hAnsi="Arial" w:cs="Arial"/>
          <w:color w:val="000000"/>
          <w:lang w:val="sv-SE"/>
        </w:rPr>
        <w:t>-lör</w:t>
      </w:r>
      <w:r>
        <w:rPr>
          <w:rFonts w:ascii="Arial" w:hAnsi="Arial" w:cs="Arial"/>
          <w:color w:val="000000"/>
          <w:lang w:val="sv-SE"/>
        </w:rPr>
        <w:t>dag</w:t>
      </w:r>
      <w:r w:rsidRPr="00341AE4">
        <w:rPr>
          <w:rFonts w:ascii="Arial" w:hAnsi="Arial" w:cs="Arial"/>
          <w:color w:val="000000"/>
          <w:lang w:val="sv-SE"/>
        </w:rPr>
        <w:t xml:space="preserve"> 17-23</w:t>
      </w:r>
    </w:p>
    <w:p w:rsidR="00341AE4" w:rsidRPr="002C370C" w:rsidRDefault="00341AE4" w:rsidP="00341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:rsidR="002C370C" w:rsidRPr="00341AE4" w:rsidRDefault="002C370C" w:rsidP="002C3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proofErr w:type="spellStart"/>
      <w:r w:rsidRPr="00341AE4">
        <w:rPr>
          <w:rFonts w:ascii="Arial" w:hAnsi="Arial" w:cs="Arial"/>
          <w:color w:val="000000"/>
          <w:lang w:val="en-US"/>
        </w:rPr>
        <w:t>Kontakt</w:t>
      </w:r>
      <w:proofErr w:type="spellEnd"/>
      <w:r w:rsidRPr="00341AE4">
        <w:rPr>
          <w:rFonts w:ascii="Arial" w:hAnsi="Arial" w:cs="Arial"/>
          <w:color w:val="000000"/>
          <w:lang w:val="en-US"/>
        </w:rPr>
        <w:t>;</w:t>
      </w:r>
    </w:p>
    <w:p w:rsidR="00B452D7" w:rsidRDefault="00341AE4" w:rsidP="002C3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Victor Triantafillidis</w:t>
      </w:r>
      <w:r w:rsidR="002C370C" w:rsidRPr="002C370C"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lang w:val="en-US"/>
        </w:rPr>
        <w:t xml:space="preserve"> Hotel Manager,</w:t>
      </w:r>
      <w:r w:rsidR="002C370C" w:rsidRPr="002C370C">
        <w:rPr>
          <w:rFonts w:ascii="Arial" w:hAnsi="Arial" w:cs="Arial"/>
          <w:color w:val="000000"/>
          <w:lang w:val="en-US"/>
        </w:rPr>
        <w:t xml:space="preserve"> </w:t>
      </w:r>
      <w:hyperlink r:id="rId12" w:history="1">
        <w:r w:rsidR="003C640E" w:rsidRPr="009C7B05">
          <w:rPr>
            <w:rStyle w:val="Hyperlink"/>
            <w:rFonts w:ascii="Arial" w:hAnsi="Arial" w:cs="Arial"/>
            <w:lang w:val="en-US"/>
          </w:rPr>
          <w:t>victor.triantafillidis@choice.se</w:t>
        </w:r>
      </w:hyperlink>
      <w:r w:rsidR="003C640E">
        <w:rPr>
          <w:rFonts w:ascii="Arial" w:hAnsi="Arial" w:cs="Arial"/>
          <w:color w:val="000000"/>
          <w:lang w:val="en-US"/>
        </w:rPr>
        <w:t>, +46 8 70 355 09 00</w:t>
      </w:r>
    </w:p>
    <w:p w:rsidR="00B452D7" w:rsidRPr="002C370C" w:rsidRDefault="00B452D7" w:rsidP="00B45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US"/>
        </w:rPr>
      </w:pPr>
    </w:p>
    <w:p w:rsidR="00B452D7" w:rsidRPr="002C370C" w:rsidRDefault="00B452D7" w:rsidP="00B45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:rsidR="00B452D7" w:rsidRPr="002A5329" w:rsidRDefault="00B452D7" w:rsidP="003F269C">
      <w:pPr>
        <w:rPr>
          <w:lang w:val="en-US"/>
        </w:rPr>
      </w:pPr>
    </w:p>
    <w:sectPr w:rsidR="00B452D7" w:rsidRPr="002A5329" w:rsidSect="003E121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D7" w:rsidRDefault="00B452D7" w:rsidP="000454F0">
      <w:pPr>
        <w:spacing w:after="0" w:line="240" w:lineRule="auto"/>
      </w:pPr>
      <w:r>
        <w:separator/>
      </w:r>
    </w:p>
  </w:endnote>
  <w:endnote w:type="continuationSeparator" w:id="0">
    <w:p w:rsidR="00B452D7" w:rsidRDefault="00B452D7" w:rsidP="0004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D7" w:rsidRPr="00585C75" w:rsidRDefault="00B452D7" w:rsidP="0078122D">
    <w:pPr>
      <w:pStyle w:val="Footer"/>
      <w:tabs>
        <w:tab w:val="clear" w:pos="9026"/>
        <w:tab w:val="right" w:pos="9923"/>
      </w:tabs>
      <w:ind w:left="-993"/>
      <w:rPr>
        <w:sz w:val="16"/>
        <w:szCs w:val="16"/>
        <w:lang w:val="en-US"/>
      </w:rPr>
    </w:pPr>
    <w:r w:rsidRPr="00585C75">
      <w:rPr>
        <w:sz w:val="16"/>
        <w:szCs w:val="16"/>
        <w:lang w:val="en-US"/>
      </w:rPr>
      <w:t xml:space="preserve">                  CLARION HOTEL STOCKHOLM </w:t>
    </w:r>
    <m:oMath>
      <m:r>
        <m:rPr>
          <m:sty m:val="p"/>
        </m:rPr>
        <w:rPr>
          <w:rFonts w:ascii="Cambria Math" w:hAnsi="Cambria Math"/>
          <w:sz w:val="16"/>
          <w:szCs w:val="16"/>
          <w:lang w:val="en-US"/>
        </w:rPr>
        <m:t>⋅</m:t>
      </m:r>
    </m:oMath>
    <w:r w:rsidRPr="00585C75">
      <w:rPr>
        <w:sz w:val="16"/>
        <w:szCs w:val="16"/>
        <w:lang w:val="en-US"/>
      </w:rPr>
      <w:t xml:space="preserve"> BOX 20025, 10460 STOCKHOLM ⋅ TEL +46 8 462 10 00 </w:t>
    </w:r>
    <w:hyperlink r:id="rId1" w:history="1">
      <w:r w:rsidRPr="00585C75">
        <w:rPr>
          <w:rStyle w:val="Hyperlink"/>
          <w:sz w:val="16"/>
          <w:szCs w:val="16"/>
          <w:lang w:val="en-US"/>
        </w:rPr>
        <w:t>CL.STOCKHOLM@CHOICE.SE</w:t>
      </w:r>
    </w:hyperlink>
    <w:r w:rsidRPr="00585C75">
      <w:rPr>
        <w:sz w:val="16"/>
        <w:szCs w:val="16"/>
        <w:lang w:val="en-US"/>
      </w:rPr>
      <w:t xml:space="preserve"> </w:t>
    </w:r>
    <w:r w:rsidRPr="00585C75">
      <w:rPr>
        <w:rFonts w:ascii="Cambria Math" w:hAnsi="Cambria Math"/>
        <w:sz w:val="16"/>
        <w:szCs w:val="16"/>
        <w:lang w:val="en-US"/>
      </w:rPr>
      <w:t>⋅</w:t>
    </w:r>
    <w:r w:rsidRPr="00585C75">
      <w:rPr>
        <w:sz w:val="16"/>
        <w:szCs w:val="16"/>
        <w:lang w:val="en-US"/>
      </w:rPr>
      <w:t xml:space="preserve"> CLARIONSTOCKHOLM.COM</w:t>
    </w:r>
  </w:p>
  <w:p w:rsidR="00B452D7" w:rsidRPr="00585C75" w:rsidRDefault="00B452D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D7" w:rsidRDefault="00B452D7" w:rsidP="000454F0">
      <w:pPr>
        <w:spacing w:after="0" w:line="240" w:lineRule="auto"/>
      </w:pPr>
      <w:r>
        <w:separator/>
      </w:r>
    </w:p>
  </w:footnote>
  <w:footnote w:type="continuationSeparator" w:id="0">
    <w:p w:rsidR="00B452D7" w:rsidRDefault="00B452D7" w:rsidP="0004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D7" w:rsidRDefault="00B452D7" w:rsidP="000454F0">
    <w:pPr>
      <w:pStyle w:val="Header"/>
      <w:jc w:val="center"/>
    </w:pPr>
    <w:r>
      <w:rPr>
        <w:noProof/>
      </w:rPr>
      <w:drawing>
        <wp:inline distT="0" distB="0" distL="0" distR="0">
          <wp:extent cx="1435215" cy="730861"/>
          <wp:effectExtent l="19050" t="0" r="0" b="0"/>
          <wp:docPr id="1" name="Bildobjekt 0" descr="CL_Stockholm_4F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_Stockholm_4F_2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076" cy="731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52D7" w:rsidRDefault="00B452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AA0"/>
    <w:multiLevelType w:val="hybridMultilevel"/>
    <w:tmpl w:val="7BB65D9C"/>
    <w:lvl w:ilvl="0" w:tplc="8FFEA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A342D"/>
    <w:multiLevelType w:val="hybridMultilevel"/>
    <w:tmpl w:val="314CB834"/>
    <w:lvl w:ilvl="0" w:tplc="2976F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68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8D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2EB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CD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EF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DA5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9AA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A07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25F6A1C"/>
    <w:multiLevelType w:val="hybridMultilevel"/>
    <w:tmpl w:val="A24A60A8"/>
    <w:lvl w:ilvl="0" w:tplc="07E8A6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34E"/>
    <w:multiLevelType w:val="hybridMultilevel"/>
    <w:tmpl w:val="A636E646"/>
    <w:lvl w:ilvl="0" w:tplc="713201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117B9"/>
    <w:multiLevelType w:val="hybridMultilevel"/>
    <w:tmpl w:val="E19A5D3E"/>
    <w:lvl w:ilvl="0" w:tplc="7250FB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92CE9"/>
    <w:multiLevelType w:val="hybridMultilevel"/>
    <w:tmpl w:val="56B00C66"/>
    <w:lvl w:ilvl="0" w:tplc="F0DAA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124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A80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AA7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F48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A86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CE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D43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08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BB25F62"/>
    <w:multiLevelType w:val="hybridMultilevel"/>
    <w:tmpl w:val="11DA1786"/>
    <w:lvl w:ilvl="0" w:tplc="BDA279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9C"/>
    <w:rsid w:val="00024DB3"/>
    <w:rsid w:val="000454F0"/>
    <w:rsid w:val="00266EEE"/>
    <w:rsid w:val="002A5329"/>
    <w:rsid w:val="002C370C"/>
    <w:rsid w:val="00304CD9"/>
    <w:rsid w:val="00341AE4"/>
    <w:rsid w:val="00382A99"/>
    <w:rsid w:val="003C640E"/>
    <w:rsid w:val="003E1211"/>
    <w:rsid w:val="003F0070"/>
    <w:rsid w:val="003F269C"/>
    <w:rsid w:val="00486F2D"/>
    <w:rsid w:val="004C72B5"/>
    <w:rsid w:val="00585C75"/>
    <w:rsid w:val="00607853"/>
    <w:rsid w:val="00614D01"/>
    <w:rsid w:val="006A37CD"/>
    <w:rsid w:val="0078122D"/>
    <w:rsid w:val="00A22BA9"/>
    <w:rsid w:val="00A25CB3"/>
    <w:rsid w:val="00A32E8A"/>
    <w:rsid w:val="00B452D7"/>
    <w:rsid w:val="00C22C73"/>
    <w:rsid w:val="00C538FB"/>
    <w:rsid w:val="00C6125A"/>
    <w:rsid w:val="00CB389F"/>
    <w:rsid w:val="00E67C3F"/>
    <w:rsid w:val="00E92F3D"/>
    <w:rsid w:val="00F01BDF"/>
    <w:rsid w:val="00F10338"/>
    <w:rsid w:val="00F13AB7"/>
    <w:rsid w:val="00F5013E"/>
    <w:rsid w:val="00F7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6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4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4F0"/>
  </w:style>
  <w:style w:type="paragraph" w:styleId="Footer">
    <w:name w:val="footer"/>
    <w:basedOn w:val="Normal"/>
    <w:link w:val="FooterChar"/>
    <w:uiPriority w:val="99"/>
    <w:unhideWhenUsed/>
    <w:rsid w:val="0004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4F0"/>
  </w:style>
  <w:style w:type="paragraph" w:styleId="BalloonText">
    <w:name w:val="Balloon Text"/>
    <w:basedOn w:val="Normal"/>
    <w:link w:val="BalloonTextChar"/>
    <w:uiPriority w:val="99"/>
    <w:semiHidden/>
    <w:unhideWhenUsed/>
    <w:rsid w:val="0004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454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1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6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4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4F0"/>
  </w:style>
  <w:style w:type="paragraph" w:styleId="Footer">
    <w:name w:val="footer"/>
    <w:basedOn w:val="Normal"/>
    <w:link w:val="FooterChar"/>
    <w:uiPriority w:val="99"/>
    <w:unhideWhenUsed/>
    <w:rsid w:val="0004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4F0"/>
  </w:style>
  <w:style w:type="paragraph" w:styleId="BalloonText">
    <w:name w:val="Balloon Text"/>
    <w:basedOn w:val="Normal"/>
    <w:link w:val="BalloonTextChar"/>
    <w:uiPriority w:val="99"/>
    <w:semiHidden/>
    <w:unhideWhenUsed/>
    <w:rsid w:val="0004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454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1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3443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490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592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169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991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960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9696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357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749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30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45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33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2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6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82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98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7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ictor.triantafillidis@choice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ementsspastockholm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larionstockholm.com/upstairs-b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larionstockholm.com/terrass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.STOCKHOLM@CHOIC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F54-0147-4B76-BE67-E587DFF7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Hill &amp; Knowlton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uekstrom</dc:creator>
  <cp:lastModifiedBy>Tess Mattisson</cp:lastModifiedBy>
  <cp:revision>8</cp:revision>
  <cp:lastPrinted>2011-09-07T07:20:00Z</cp:lastPrinted>
  <dcterms:created xsi:type="dcterms:W3CDTF">2012-05-28T08:09:00Z</dcterms:created>
  <dcterms:modified xsi:type="dcterms:W3CDTF">2012-05-30T12:01:00Z</dcterms:modified>
</cp:coreProperties>
</file>