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C7F2" w14:textId="5517A9DF" w:rsidR="00707BE0" w:rsidRDefault="0088686D" w:rsidP="000C019A">
      <w:pPr>
        <w:pStyle w:val="Rubrik1"/>
        <w:spacing w:before="0" w:after="0" w:line="240" w:lineRule="auto"/>
        <w:rPr>
          <w:lang w:val="sv-SE"/>
        </w:rPr>
      </w:pPr>
      <w:r w:rsidRPr="00D67356">
        <w:rPr>
          <w:lang w:val="sv-SE"/>
        </w:rPr>
        <w:t xml:space="preserve">Subaru </w:t>
      </w:r>
      <w:r w:rsidR="00D67356" w:rsidRPr="00D67356">
        <w:rPr>
          <w:lang w:val="sv-SE"/>
        </w:rPr>
        <w:t>bevisar sin h</w:t>
      </w:r>
      <w:r w:rsidR="00D67356">
        <w:rPr>
          <w:lang w:val="sv-SE"/>
        </w:rPr>
        <w:t>öga säkerhet igen</w:t>
      </w:r>
    </w:p>
    <w:p w14:paraId="07DCB073" w14:textId="3869D67D" w:rsidR="00C73FBC" w:rsidRDefault="00C73FBC" w:rsidP="00C73FBC">
      <w:pPr>
        <w:rPr>
          <w:lang w:val="sv-SE" w:eastAsia="sv-SE"/>
        </w:rPr>
      </w:pPr>
    </w:p>
    <w:p w14:paraId="4F56416A" w14:textId="666DD781" w:rsidR="00C73FBC" w:rsidRPr="00C73FBC" w:rsidRDefault="00C40841" w:rsidP="00C73FBC">
      <w:pPr>
        <w:rPr>
          <w:lang w:val="sv-SE" w:eastAsia="sv-SE"/>
        </w:rPr>
      </w:pPr>
      <w:r>
        <w:rPr>
          <w:noProof/>
          <w:lang w:val="sv-SE" w:eastAsia="sv-SE"/>
        </w:rPr>
        <w:drawing>
          <wp:inline distT="0" distB="0" distL="0" distR="0" wp14:anchorId="1EF15698" wp14:editId="4D9FCB45">
            <wp:extent cx="4895850" cy="2149524"/>
            <wp:effectExtent l="0" t="0" r="0" b="3175"/>
            <wp:docPr id="1" name="Bildobjekt 1" descr="En bild som visar träd, utomhus, väg, b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räd, utomhus, väg, bil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14693" cy="2157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CADDC" w14:textId="77777777" w:rsidR="000C019A" w:rsidRPr="000C019A" w:rsidRDefault="000C019A" w:rsidP="000C019A">
      <w:pPr>
        <w:rPr>
          <w:lang w:val="sv-SE" w:eastAsia="sv-SE"/>
        </w:rPr>
      </w:pPr>
    </w:p>
    <w:p w14:paraId="76A88838" w14:textId="0F568872" w:rsidR="00E70AF4" w:rsidRDefault="00576985" w:rsidP="000C019A">
      <w:pPr>
        <w:pStyle w:val="Ingress"/>
        <w:spacing w:before="0" w:line="240" w:lineRule="auto"/>
        <w:rPr>
          <w:lang w:val="sv-SE"/>
        </w:rPr>
      </w:pPr>
      <w:r>
        <w:rPr>
          <w:lang w:val="sv-SE"/>
        </w:rPr>
        <w:t>Ska man</w:t>
      </w:r>
      <w:r w:rsidR="00D67356">
        <w:rPr>
          <w:lang w:val="sv-SE"/>
        </w:rPr>
        <w:t xml:space="preserve"> nå målet att tillverka Världens säkraste bilar gäller det att </w:t>
      </w:r>
      <w:r w:rsidR="0033670F">
        <w:rPr>
          <w:lang w:val="sv-SE"/>
        </w:rPr>
        <w:t xml:space="preserve">alla modeller håller måttet i </w:t>
      </w:r>
      <w:r w:rsidR="001C7A6B">
        <w:rPr>
          <w:lang w:val="sv-SE"/>
        </w:rPr>
        <w:t>sina respektive</w:t>
      </w:r>
      <w:r w:rsidR="0033670F">
        <w:rPr>
          <w:lang w:val="sv-SE"/>
        </w:rPr>
        <w:t xml:space="preserve"> klasser</w:t>
      </w:r>
      <w:r w:rsidR="001C7A6B">
        <w:rPr>
          <w:lang w:val="sv-SE"/>
        </w:rPr>
        <w:t>. När amerikanska IIHS (</w:t>
      </w:r>
      <w:r w:rsidR="008B7739">
        <w:rPr>
          <w:lang w:val="sv-SE"/>
        </w:rPr>
        <w:t xml:space="preserve">Insurance </w:t>
      </w:r>
      <w:proofErr w:type="spellStart"/>
      <w:r w:rsidR="001C7A6B">
        <w:rPr>
          <w:lang w:val="sv-SE"/>
        </w:rPr>
        <w:t>Institute</w:t>
      </w:r>
      <w:proofErr w:type="spellEnd"/>
      <w:r w:rsidR="001C7A6B">
        <w:rPr>
          <w:lang w:val="sv-SE"/>
        </w:rPr>
        <w:t xml:space="preserve"> </w:t>
      </w:r>
      <w:r w:rsidR="008B7739">
        <w:rPr>
          <w:lang w:val="sv-SE"/>
        </w:rPr>
        <w:t xml:space="preserve">for </w:t>
      </w:r>
      <w:proofErr w:type="spellStart"/>
      <w:r w:rsidR="008B7739">
        <w:rPr>
          <w:lang w:val="sv-SE"/>
        </w:rPr>
        <w:t>Highway</w:t>
      </w:r>
      <w:proofErr w:type="spellEnd"/>
      <w:r w:rsidR="008B7739">
        <w:rPr>
          <w:lang w:val="sv-SE"/>
        </w:rPr>
        <w:t xml:space="preserve"> </w:t>
      </w:r>
      <w:proofErr w:type="spellStart"/>
      <w:r w:rsidR="008B7739">
        <w:rPr>
          <w:lang w:val="sv-SE"/>
        </w:rPr>
        <w:t>Safety</w:t>
      </w:r>
      <w:proofErr w:type="spellEnd"/>
      <w:r w:rsidR="008B7739">
        <w:rPr>
          <w:lang w:val="sv-SE"/>
        </w:rPr>
        <w:t>) sammanställt årets</w:t>
      </w:r>
      <w:r w:rsidR="00BA100E">
        <w:rPr>
          <w:lang w:val="sv-SE"/>
        </w:rPr>
        <w:t xml:space="preserve"> nyheter toppade Subaru med hela nio modeller som Top </w:t>
      </w:r>
      <w:proofErr w:type="spellStart"/>
      <w:r w:rsidR="00BA100E">
        <w:rPr>
          <w:lang w:val="sv-SE"/>
        </w:rPr>
        <w:t>Safety</w:t>
      </w:r>
      <w:proofErr w:type="spellEnd"/>
      <w:r w:rsidR="00BA100E">
        <w:rPr>
          <w:lang w:val="sv-SE"/>
        </w:rPr>
        <w:t xml:space="preserve"> Pick</w:t>
      </w:r>
      <w:r w:rsidR="00F939B0">
        <w:rPr>
          <w:lang w:val="sv-SE"/>
        </w:rPr>
        <w:t>.</w:t>
      </w:r>
      <w:r w:rsidR="00BA100E">
        <w:rPr>
          <w:lang w:val="sv-SE"/>
        </w:rPr>
        <w:t xml:space="preserve"> </w:t>
      </w:r>
    </w:p>
    <w:p w14:paraId="05BD47BF" w14:textId="77777777" w:rsidR="000C019A" w:rsidRPr="00D67356" w:rsidRDefault="000C019A" w:rsidP="000C019A">
      <w:pPr>
        <w:pStyle w:val="Ingress"/>
        <w:spacing w:before="0" w:line="240" w:lineRule="auto"/>
        <w:rPr>
          <w:lang w:val="sv-SE"/>
        </w:rPr>
      </w:pPr>
    </w:p>
    <w:p w14:paraId="39B6ACB0" w14:textId="5A7E19EB" w:rsidR="00E84361" w:rsidRDefault="00607EA6" w:rsidP="000C019A">
      <w:pPr>
        <w:spacing w:before="0" w:line="240" w:lineRule="auto"/>
        <w:rPr>
          <w:lang w:val="sv-SE"/>
        </w:rPr>
      </w:pPr>
      <w:r>
        <w:rPr>
          <w:lang w:val="sv-SE"/>
        </w:rPr>
        <w:t xml:space="preserve">Subaru är den enda tillverkare som kan stoltsera med att </w:t>
      </w:r>
      <w:r w:rsidR="00A22357">
        <w:rPr>
          <w:lang w:val="sv-SE"/>
        </w:rPr>
        <w:t>samtliga modeller klassats som säkrast i sina respektive klasser det senaste decenniet.</w:t>
      </w:r>
      <w:r w:rsidR="00CB2CA9">
        <w:rPr>
          <w:lang w:val="sv-SE"/>
        </w:rPr>
        <w:t xml:space="preserve"> För att erhålla utmärkelsen måste bilen få högsta resultat </w:t>
      </w:r>
      <w:r w:rsidR="00E6397D">
        <w:rPr>
          <w:lang w:val="sv-SE"/>
        </w:rPr>
        <w:t>i alla sex</w:t>
      </w:r>
      <w:r w:rsidR="002C26FF">
        <w:rPr>
          <w:lang w:val="sv-SE"/>
        </w:rPr>
        <w:t xml:space="preserve"> av krocktestets</w:t>
      </w:r>
      <w:r w:rsidR="00E6397D">
        <w:rPr>
          <w:lang w:val="sv-SE"/>
        </w:rPr>
        <w:t xml:space="preserve"> delmoment</w:t>
      </w:r>
      <w:r w:rsidR="002C26FF">
        <w:rPr>
          <w:lang w:val="sv-SE"/>
        </w:rPr>
        <w:t>.</w:t>
      </w:r>
      <w:r w:rsidR="004055F5">
        <w:rPr>
          <w:lang w:val="sv-SE"/>
        </w:rPr>
        <w:t xml:space="preserve"> Genom åren har Subaru </w:t>
      </w:r>
      <w:r w:rsidR="00802A1B">
        <w:rPr>
          <w:lang w:val="sv-SE"/>
        </w:rPr>
        <w:t>förtjänat inte mindre än 52</w:t>
      </w:r>
      <w:r w:rsidR="00CD5396" w:rsidRPr="00BA100E">
        <w:rPr>
          <w:lang w:val="sv-SE"/>
        </w:rPr>
        <w:t xml:space="preserve"> </w:t>
      </w:r>
      <w:r w:rsidR="00802A1B">
        <w:rPr>
          <w:lang w:val="sv-SE"/>
        </w:rPr>
        <w:t>TSP</w:t>
      </w:r>
      <w:r w:rsidR="00DA4972">
        <w:rPr>
          <w:lang w:val="sv-SE"/>
        </w:rPr>
        <w:t>, vilket är fler än någon annan tillverkare lyckats prestera.</w:t>
      </w:r>
    </w:p>
    <w:p w14:paraId="42E7D649" w14:textId="53147FAB" w:rsidR="00E84361" w:rsidRDefault="00E84361" w:rsidP="000C019A">
      <w:pPr>
        <w:spacing w:before="0" w:line="240" w:lineRule="auto"/>
        <w:rPr>
          <w:lang w:val="sv-SE"/>
        </w:rPr>
      </w:pPr>
    </w:p>
    <w:p w14:paraId="54729218" w14:textId="33456699" w:rsidR="00E84361" w:rsidRDefault="00E84361" w:rsidP="000C019A">
      <w:pPr>
        <w:spacing w:before="0" w:line="240" w:lineRule="auto"/>
        <w:rPr>
          <w:lang w:val="sv-SE"/>
        </w:rPr>
      </w:pPr>
      <w:r>
        <w:rPr>
          <w:lang w:val="sv-SE"/>
        </w:rPr>
        <w:t>För de modeller som säljs i Euro</w:t>
      </w:r>
      <w:r w:rsidR="008C77DE">
        <w:rPr>
          <w:lang w:val="sv-SE"/>
        </w:rPr>
        <w:t>pa är facit imponerande:</w:t>
      </w:r>
    </w:p>
    <w:p w14:paraId="67B367A4" w14:textId="4841ACE7" w:rsidR="008C77DE" w:rsidRPr="000C019A" w:rsidRDefault="008C77DE" w:rsidP="000C019A">
      <w:pPr>
        <w:pStyle w:val="Liststycke"/>
        <w:numPr>
          <w:ilvl w:val="0"/>
          <w:numId w:val="9"/>
        </w:numPr>
        <w:spacing w:before="0" w:line="240" w:lineRule="auto"/>
        <w:rPr>
          <w:lang w:val="sv-SE"/>
        </w:rPr>
      </w:pPr>
      <w:r w:rsidRPr="000C019A">
        <w:rPr>
          <w:lang w:val="sv-SE"/>
        </w:rPr>
        <w:t>Subaru XV:</w:t>
      </w:r>
      <w:r w:rsidR="00EE7FD8" w:rsidRPr="000C019A">
        <w:rPr>
          <w:lang w:val="sv-SE"/>
        </w:rPr>
        <w:t xml:space="preserve"> 10 år i rad som TSP.</w:t>
      </w:r>
    </w:p>
    <w:p w14:paraId="1A92E872" w14:textId="76622237" w:rsidR="00EE7FD8" w:rsidRPr="000C019A" w:rsidRDefault="00EE7FD8" w:rsidP="000C019A">
      <w:pPr>
        <w:pStyle w:val="Liststycke"/>
        <w:numPr>
          <w:ilvl w:val="0"/>
          <w:numId w:val="9"/>
        </w:numPr>
        <w:spacing w:before="0" w:line="240" w:lineRule="auto"/>
        <w:rPr>
          <w:lang w:val="sv-SE"/>
        </w:rPr>
      </w:pPr>
      <w:r w:rsidRPr="000C019A">
        <w:rPr>
          <w:lang w:val="sv-SE"/>
        </w:rPr>
        <w:t xml:space="preserve">Subaru </w:t>
      </w:r>
      <w:r w:rsidR="00B73D19" w:rsidRPr="000C019A">
        <w:rPr>
          <w:lang w:val="sv-SE"/>
        </w:rPr>
        <w:t>Outback: 13 år i rad som TSP.</w:t>
      </w:r>
    </w:p>
    <w:p w14:paraId="2DC797A9" w14:textId="4976250E" w:rsidR="00B73D19" w:rsidRPr="000C019A" w:rsidRDefault="00B73D19" w:rsidP="000C019A">
      <w:pPr>
        <w:pStyle w:val="Liststycke"/>
        <w:numPr>
          <w:ilvl w:val="0"/>
          <w:numId w:val="9"/>
        </w:numPr>
        <w:spacing w:before="0" w:line="240" w:lineRule="auto"/>
        <w:rPr>
          <w:lang w:val="sv-SE"/>
        </w:rPr>
      </w:pPr>
      <w:r w:rsidRPr="000C019A">
        <w:rPr>
          <w:lang w:val="sv-SE"/>
        </w:rPr>
        <w:t xml:space="preserve">Subaru Forester: </w:t>
      </w:r>
      <w:r w:rsidR="00AC1D6A" w:rsidRPr="000C019A">
        <w:rPr>
          <w:lang w:val="sv-SE"/>
        </w:rPr>
        <w:t>15 år i rad som TSP.</w:t>
      </w:r>
    </w:p>
    <w:p w14:paraId="54786C8A" w14:textId="77777777" w:rsidR="000C019A" w:rsidRDefault="000C019A" w:rsidP="000C019A">
      <w:pPr>
        <w:spacing w:before="0" w:line="240" w:lineRule="auto"/>
        <w:rPr>
          <w:lang w:val="sv-SE"/>
        </w:rPr>
      </w:pPr>
    </w:p>
    <w:p w14:paraId="464842C6" w14:textId="01D85024" w:rsidR="006D3757" w:rsidRDefault="00337311" w:rsidP="000C019A">
      <w:pPr>
        <w:spacing w:before="0" w:line="240" w:lineRule="auto"/>
        <w:rPr>
          <w:lang w:val="sv-SE"/>
        </w:rPr>
      </w:pPr>
      <w:r>
        <w:rPr>
          <w:lang w:val="sv-SE"/>
        </w:rPr>
        <w:t xml:space="preserve">– </w:t>
      </w:r>
      <w:r w:rsidR="0015085E">
        <w:rPr>
          <w:lang w:val="sv-SE"/>
        </w:rPr>
        <w:t xml:space="preserve">Vi är stolta över dessa fina resultat. Vårt mål är att </w:t>
      </w:r>
      <w:r w:rsidR="00E61351">
        <w:rPr>
          <w:lang w:val="sv-SE"/>
        </w:rPr>
        <w:t xml:space="preserve">erbjuda bilar med </w:t>
      </w:r>
      <w:r w:rsidR="00EF2699">
        <w:rPr>
          <w:lang w:val="sv-SE"/>
        </w:rPr>
        <w:t>marknadsledande</w:t>
      </w:r>
      <w:r w:rsidR="00E61351">
        <w:rPr>
          <w:lang w:val="sv-SE"/>
        </w:rPr>
        <w:t xml:space="preserve"> säkerhet, </w:t>
      </w:r>
      <w:r w:rsidR="00EF2699">
        <w:rPr>
          <w:lang w:val="sv-SE"/>
        </w:rPr>
        <w:t>högsta</w:t>
      </w:r>
      <w:r w:rsidR="00E61351">
        <w:rPr>
          <w:lang w:val="sv-SE"/>
        </w:rPr>
        <w:t xml:space="preserve"> komfort </w:t>
      </w:r>
      <w:r w:rsidR="00E602B6">
        <w:rPr>
          <w:lang w:val="sv-SE"/>
        </w:rPr>
        <w:t xml:space="preserve">och </w:t>
      </w:r>
      <w:r w:rsidR="00000DF6">
        <w:rPr>
          <w:lang w:val="sv-SE"/>
        </w:rPr>
        <w:t>bäst värde för pengarna, säger Filip Frennby, försäljningsdirektör för Subaru Sverige.</w:t>
      </w:r>
    </w:p>
    <w:p w14:paraId="3CC52C12" w14:textId="77777777" w:rsidR="00337311" w:rsidRDefault="00337311" w:rsidP="000C019A">
      <w:pPr>
        <w:spacing w:before="0" w:line="240" w:lineRule="auto"/>
        <w:rPr>
          <w:lang w:val="sv-SE"/>
        </w:rPr>
      </w:pPr>
    </w:p>
    <w:p w14:paraId="11825B34" w14:textId="3C0EA8E4" w:rsidR="006D3757" w:rsidRDefault="00000DF6" w:rsidP="000C019A">
      <w:pPr>
        <w:spacing w:before="0" w:line="240" w:lineRule="auto"/>
        <w:rPr>
          <w:lang w:val="sv-SE"/>
        </w:rPr>
      </w:pPr>
      <w:r>
        <w:rPr>
          <w:lang w:val="sv-SE"/>
        </w:rPr>
        <w:t>M</w:t>
      </w:r>
      <w:r w:rsidR="006D3757">
        <w:rPr>
          <w:lang w:val="sv-SE"/>
        </w:rPr>
        <w:t>er information om IIHS och årets resultat</w:t>
      </w:r>
      <w:r>
        <w:rPr>
          <w:lang w:val="sv-SE"/>
        </w:rPr>
        <w:t xml:space="preserve"> hittar du här</w:t>
      </w:r>
      <w:r w:rsidR="006D3757">
        <w:rPr>
          <w:lang w:val="sv-SE"/>
        </w:rPr>
        <w:t>:</w:t>
      </w:r>
    </w:p>
    <w:p w14:paraId="05C4242C" w14:textId="08344642" w:rsidR="006C30BE" w:rsidRPr="00893B1B" w:rsidRDefault="006D3757" w:rsidP="000C019A">
      <w:pPr>
        <w:spacing w:before="0" w:line="240" w:lineRule="auto"/>
        <w:rPr>
          <w:lang w:val="en-US"/>
        </w:rPr>
      </w:pPr>
      <w:r w:rsidRPr="007D1E2E">
        <w:rPr>
          <w:lang w:val="en-US"/>
        </w:rPr>
        <w:t>www</w:t>
      </w:r>
      <w:r w:rsidR="007464E7" w:rsidRPr="007D1E2E">
        <w:rPr>
          <w:lang w:val="en-US"/>
        </w:rPr>
        <w:t>.iihs.org</w:t>
      </w:r>
    </w:p>
    <w:sectPr w:rsidR="006C30BE" w:rsidRPr="00893B1B" w:rsidSect="00412F7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3646" w:right="1701" w:bottom="1701" w:left="1701" w:header="96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0ECA" w14:textId="77777777" w:rsidR="00F07810" w:rsidRDefault="00F07810" w:rsidP="00C61CB6">
      <w:r>
        <w:separator/>
      </w:r>
    </w:p>
  </w:endnote>
  <w:endnote w:type="continuationSeparator" w:id="0">
    <w:p w14:paraId="20EDF043" w14:textId="77777777" w:rsidR="00F07810" w:rsidRDefault="00F07810" w:rsidP="00C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C234" w14:textId="77777777" w:rsidR="00C61CB6" w:rsidRPr="00B76187" w:rsidRDefault="00E051E0" w:rsidP="0091617A">
    <w:pPr>
      <w:pStyle w:val="Sidfot"/>
      <w:tabs>
        <w:tab w:val="clear" w:pos="4680"/>
        <w:tab w:val="clear" w:pos="9360"/>
        <w:tab w:val="center" w:pos="4253"/>
        <w:tab w:val="right" w:pos="9072"/>
      </w:tabs>
      <w:rPr>
        <w:color w:val="7F7F7F" w:themeColor="text1" w:themeTint="80"/>
      </w:rPr>
    </w:pPr>
    <w:bookmarkStart w:id="0" w:name="xxRefPage2"/>
    <w:bookmarkEnd w:id="0"/>
    <w:r>
      <w:rPr>
        <w:color w:val="7F7F7F" w:themeColor="text1" w:themeTint="80"/>
      </w:rPr>
      <w:t xml:space="preserve"> </w:t>
    </w:r>
    <w:r w:rsidR="00147A9E" w:rsidRPr="00B76187">
      <w:rPr>
        <w:color w:val="7F7F7F" w:themeColor="text1" w:themeTint="80"/>
      </w:rPr>
      <w:tab/>
    </w:r>
    <w:r w:rsidR="00147A9E" w:rsidRPr="00B76187">
      <w:rPr>
        <w:color w:val="7F7F7F" w:themeColor="text1" w:themeTint="80"/>
      </w:rPr>
      <w:fldChar w:fldCharType="begin"/>
    </w:r>
    <w:r w:rsidR="00147A9E" w:rsidRPr="00B76187">
      <w:rPr>
        <w:color w:val="7F7F7F" w:themeColor="text1" w:themeTint="80"/>
      </w:rPr>
      <w:instrText xml:space="preserve"> PAGE  \* Arabic  \* MERGEFORMAT </w:instrText>
    </w:r>
    <w:r w:rsidR="00147A9E" w:rsidRPr="00B76187">
      <w:rPr>
        <w:color w:val="7F7F7F" w:themeColor="text1" w:themeTint="80"/>
      </w:rPr>
      <w:fldChar w:fldCharType="separate"/>
    </w:r>
    <w:r w:rsidR="00412F71">
      <w:rPr>
        <w:noProof/>
        <w:color w:val="7F7F7F" w:themeColor="text1" w:themeTint="80"/>
      </w:rPr>
      <w:t>2</w:t>
    </w:r>
    <w:r w:rsidR="00147A9E" w:rsidRPr="00B76187">
      <w:rPr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53DE" w14:textId="77777777" w:rsidR="009C445E" w:rsidRPr="00E051E0" w:rsidRDefault="00E70AF4" w:rsidP="006E08B7">
    <w:pPr>
      <w:pStyle w:val="Sidfot"/>
      <w:spacing w:before="600"/>
      <w:rPr>
        <w:b/>
        <w:color w:val="7F7F7F" w:themeColor="text1" w:themeTint="80"/>
        <w:lang w:val="sv-SE"/>
      </w:rPr>
    </w:pPr>
    <w:r>
      <w:rPr>
        <w:b/>
        <w:color w:val="7F7F7F" w:themeColor="text1" w:themeTint="80"/>
        <w:lang w:val="sv-SE"/>
      </w:rPr>
      <w:t>Thomas Possling</w:t>
    </w:r>
  </w:p>
  <w:p w14:paraId="7E1F3274" w14:textId="77777777" w:rsidR="00287314" w:rsidRDefault="00E70AF4" w:rsidP="00287314">
    <w:pPr>
      <w:pStyle w:val="Sidfot"/>
      <w:spacing w:before="0"/>
      <w:rPr>
        <w:color w:val="7F7F7F" w:themeColor="text1" w:themeTint="80"/>
        <w:lang w:val="sv-SE"/>
      </w:rPr>
    </w:pPr>
    <w:r>
      <w:rPr>
        <w:color w:val="7F7F7F" w:themeColor="text1" w:themeTint="80"/>
        <w:lang w:val="sv-SE"/>
      </w:rPr>
      <w:t>Informations- och PR-chef</w:t>
    </w:r>
  </w:p>
  <w:p w14:paraId="0DDF7EEF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Subaru Nordic AB</w:t>
    </w:r>
  </w:p>
  <w:p w14:paraId="521554CA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0739-20 49 25</w:t>
    </w:r>
  </w:p>
  <w:p w14:paraId="1762AB8B" w14:textId="77777777" w:rsidR="00E70AF4" w:rsidRP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tpossling@subaru.se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CC16" w14:textId="77777777" w:rsidR="00F07810" w:rsidRDefault="00F07810" w:rsidP="00C61CB6">
      <w:r>
        <w:separator/>
      </w:r>
    </w:p>
  </w:footnote>
  <w:footnote w:type="continuationSeparator" w:id="0">
    <w:p w14:paraId="62BF18C1" w14:textId="77777777" w:rsidR="00F07810" w:rsidRDefault="00F07810" w:rsidP="00C6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70C1" w14:textId="77777777" w:rsidR="00C61CB6" w:rsidRDefault="00E051E0">
    <w:pPr>
      <w:pStyle w:val="Sidhuvud"/>
    </w:pPr>
    <w:r w:rsidRPr="00E051E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B0BA38" wp14:editId="22E4E132">
          <wp:simplePos x="0" y="0"/>
          <wp:positionH relativeFrom="column">
            <wp:posOffset>4907915</wp:posOffset>
          </wp:positionH>
          <wp:positionV relativeFrom="paragraph">
            <wp:posOffset>-381635</wp:posOffset>
          </wp:positionV>
          <wp:extent cx="1348105" cy="105600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1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9FEF8A" wp14:editId="2FB559B3">
              <wp:simplePos x="0" y="0"/>
              <wp:positionH relativeFrom="column">
                <wp:posOffset>-1076325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5398A" id="Rectangle 6" o:spid="_x0000_s1026" style="position:absolute;margin-left:-84.75pt;margin-top:-47.3pt;width:595.25pt;height:11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" fillcolor="#f2f2f2 [3052]" stroked="f" strokeweight="2pt"/>
          </w:pict>
        </mc:Fallback>
      </mc:AlternateContent>
    </w:r>
    <w:r w:rsidR="00C61CB6">
      <w:t>DEALER BULLETIN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1D04" w14:textId="77777777" w:rsidR="006B34D8" w:rsidRDefault="00E051E0" w:rsidP="00A26232">
    <w:pPr>
      <w:pStyle w:val="Sidhuvud"/>
      <w:tabs>
        <w:tab w:val="clear" w:pos="4680"/>
        <w:tab w:val="clear" w:pos="9360"/>
        <w:tab w:val="left" w:pos="3810"/>
      </w:tabs>
      <w:spacing w:after="1320"/>
    </w:pPr>
    <w:r w:rsidRPr="00E051E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EF653" wp14:editId="197CC73D">
              <wp:simplePos x="0" y="0"/>
              <wp:positionH relativeFrom="column">
                <wp:posOffset>-1085850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3A8751" id="Rectangle 4" o:spid="_x0000_s1026" style="position:absolute;margin-left:-85.5pt;margin-top:-47.3pt;width:595.25pt;height:1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" fillcolor="#f2f2f2 [3052]" stroked="f" strokeweight="2pt">
              <v:textbox inset="0,0,0,0"/>
            </v:rect>
          </w:pict>
        </mc:Fallback>
      </mc:AlternateContent>
    </w:r>
    <w:r w:rsidRPr="00E051E0">
      <w:rPr>
        <w:noProof/>
      </w:rPr>
      <w:drawing>
        <wp:anchor distT="0" distB="0" distL="114300" distR="114300" simplePos="0" relativeHeight="251660288" behindDoc="0" locked="0" layoutInCell="1" allowOverlap="1" wp14:anchorId="62F43704" wp14:editId="4DEF75B6">
          <wp:simplePos x="0" y="0"/>
          <wp:positionH relativeFrom="column">
            <wp:posOffset>4896485</wp:posOffset>
          </wp:positionH>
          <wp:positionV relativeFrom="paragraph">
            <wp:posOffset>-381635</wp:posOffset>
          </wp:positionV>
          <wp:extent cx="1350000" cy="105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23B">
      <w:rPr>
        <w:noProof/>
      </w:rPr>
      <w:t>PRESS</w:t>
    </w:r>
    <w:r w:rsidR="00A9223B">
      <w:t>information</w:t>
    </w:r>
    <w:r w:rsidR="00A26232">
      <w:tab/>
    </w:r>
  </w:p>
  <w:tbl>
    <w:tblPr>
      <w:tblStyle w:val="Tabellrutnt"/>
      <w:tblW w:w="7768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1531"/>
    </w:tblGrid>
    <w:tr w:rsidR="00A9223B" w:rsidRPr="00B76187" w14:paraId="57BEA35A" w14:textId="77777777" w:rsidTr="00A9223B">
      <w:trPr>
        <w:trHeight w:val="312"/>
      </w:trPr>
      <w:tc>
        <w:tcPr>
          <w:tcW w:w="6237" w:type="dxa"/>
        </w:tcPr>
        <w:p w14:paraId="1831F926" w14:textId="03C631C3" w:rsidR="00A9223B" w:rsidRPr="00B76187" w:rsidRDefault="00E70AF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  <w:bookmarkStart w:id="1" w:name="xxDept"/>
          <w:bookmarkStart w:id="2" w:name="xxDate"/>
          <w:bookmarkEnd w:id="1"/>
          <w:bookmarkEnd w:id="2"/>
          <w:r>
            <w:rPr>
              <w:rFonts w:ascii="Arial Narrow" w:hAnsi="Arial Narrow"/>
              <w:color w:val="7F7F7F" w:themeColor="text1" w:themeTint="80"/>
            </w:rPr>
            <w:t>Malmö 202</w:t>
          </w:r>
          <w:r w:rsidR="00C53941">
            <w:rPr>
              <w:rFonts w:ascii="Arial Narrow" w:hAnsi="Arial Narrow"/>
              <w:color w:val="7F7F7F" w:themeColor="text1" w:themeTint="80"/>
            </w:rPr>
            <w:t>1</w:t>
          </w:r>
          <w:r>
            <w:rPr>
              <w:rFonts w:ascii="Arial Narrow" w:hAnsi="Arial Narrow"/>
              <w:color w:val="7F7F7F" w:themeColor="text1" w:themeTint="80"/>
            </w:rPr>
            <w:t>-</w:t>
          </w:r>
          <w:r w:rsidR="00C53941">
            <w:rPr>
              <w:rFonts w:ascii="Arial Narrow" w:hAnsi="Arial Narrow"/>
              <w:color w:val="7F7F7F" w:themeColor="text1" w:themeTint="80"/>
            </w:rPr>
            <w:t>03</w:t>
          </w:r>
          <w:r>
            <w:rPr>
              <w:rFonts w:ascii="Arial Narrow" w:hAnsi="Arial Narrow"/>
              <w:color w:val="7F7F7F" w:themeColor="text1" w:themeTint="80"/>
            </w:rPr>
            <w:t>-</w:t>
          </w:r>
          <w:r w:rsidR="00C53941">
            <w:rPr>
              <w:rFonts w:ascii="Arial Narrow" w:hAnsi="Arial Narrow"/>
              <w:color w:val="7F7F7F" w:themeColor="text1" w:themeTint="80"/>
            </w:rPr>
            <w:t>02</w:t>
          </w:r>
        </w:p>
      </w:tc>
      <w:tc>
        <w:tcPr>
          <w:tcW w:w="1531" w:type="dxa"/>
          <w:vMerge w:val="restart"/>
        </w:tcPr>
        <w:p w14:paraId="502FE059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A9223B" w:rsidRPr="00B76187" w14:paraId="1E1CA05F" w14:textId="77777777" w:rsidTr="00A9223B">
      <w:trPr>
        <w:trHeight w:val="312"/>
      </w:trPr>
      <w:tc>
        <w:tcPr>
          <w:tcW w:w="6237" w:type="dxa"/>
        </w:tcPr>
        <w:p w14:paraId="478D988C" w14:textId="77777777" w:rsidR="00A9223B" w:rsidRPr="00B76187" w:rsidRDefault="00A9223B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  <w:vMerge/>
        </w:tcPr>
        <w:p w14:paraId="1E221F6F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287314" w:rsidRPr="00B76187" w14:paraId="1E2F0416" w14:textId="77777777" w:rsidTr="00A9223B">
      <w:trPr>
        <w:trHeight w:val="312"/>
      </w:trPr>
      <w:tc>
        <w:tcPr>
          <w:tcW w:w="6237" w:type="dxa"/>
        </w:tcPr>
        <w:p w14:paraId="4B411515" w14:textId="77777777" w:rsidR="00287314" w:rsidRPr="00B76187" w:rsidRDefault="0028731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</w:tcPr>
        <w:p w14:paraId="1AD2A5CA" w14:textId="77777777" w:rsidR="00287314" w:rsidRPr="00B76187" w:rsidRDefault="00287314" w:rsidP="00295A91">
          <w:pPr>
            <w:pStyle w:val="DocumentHeader"/>
            <w:rPr>
              <w:rFonts w:ascii="Arial Narrow" w:hAnsi="Arial Narrow"/>
            </w:rPr>
          </w:pPr>
        </w:p>
      </w:tc>
    </w:tr>
  </w:tbl>
  <w:p w14:paraId="0CBC8155" w14:textId="77777777" w:rsidR="009C445E" w:rsidRPr="000B72E7" w:rsidRDefault="009C445E" w:rsidP="000B72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7EB0"/>
    <w:multiLevelType w:val="multilevel"/>
    <w:tmpl w:val="2ECCBED8"/>
    <w:numStyleLink w:val="CompanyListBullet"/>
  </w:abstractNum>
  <w:abstractNum w:abstractNumId="2" w15:restartNumberingAfterBreak="0">
    <w:nsid w:val="07102D21"/>
    <w:multiLevelType w:val="multilevel"/>
    <w:tmpl w:val="2ECCBE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72"/>
        </w:tabs>
        <w:ind w:left="1071" w:hanging="357"/>
      </w:pPr>
      <w:rPr>
        <w:rFonts w:ascii="Eurostile" w:hAnsi="Eurostile" w:hint="default"/>
      </w:rPr>
    </w:lvl>
    <w:lvl w:ilvl="2">
      <w:start w:val="1"/>
      <w:numFmt w:val="none"/>
      <w:lvlText w:val="%3-"/>
      <w:lvlJc w:val="left"/>
      <w:pPr>
        <w:tabs>
          <w:tab w:val="num" w:pos="1429"/>
        </w:tabs>
        <w:ind w:left="1428" w:hanging="357"/>
      </w:pPr>
      <w:rPr>
        <w:rFonts w:ascii="Eurostile" w:hAnsi="Eurostile" w:hint="default"/>
      </w:rPr>
    </w:lvl>
    <w:lvl w:ilvl="3">
      <w:start w:val="1"/>
      <w:numFmt w:val="bullet"/>
      <w:lvlText w:val="-"/>
      <w:lvlJc w:val="left"/>
      <w:pPr>
        <w:tabs>
          <w:tab w:val="num" w:pos="1786"/>
        </w:tabs>
        <w:ind w:left="1785" w:hanging="357"/>
      </w:pPr>
      <w:rPr>
        <w:rFonts w:ascii="Eurostile" w:hAnsi="Eurostile" w:hint="default"/>
      </w:rPr>
    </w:lvl>
    <w:lvl w:ilvl="4">
      <w:start w:val="1"/>
      <w:numFmt w:val="none"/>
      <w:lvlText w:val="%5-"/>
      <w:lvlJc w:val="left"/>
      <w:pPr>
        <w:tabs>
          <w:tab w:val="num" w:pos="2143"/>
        </w:tabs>
        <w:ind w:left="2142" w:hanging="357"/>
      </w:pPr>
      <w:rPr>
        <w:rFonts w:ascii="Eurostile" w:hAnsi="Eurostile" w:hint="default"/>
      </w:rPr>
    </w:lvl>
    <w:lvl w:ilvl="5">
      <w:start w:val="1"/>
      <w:numFmt w:val="lowerRoman"/>
      <w:lvlText w:val="-"/>
      <w:lvlJc w:val="left"/>
      <w:pPr>
        <w:tabs>
          <w:tab w:val="num" w:pos="2142"/>
        </w:tabs>
        <w:ind w:left="2499" w:hanging="357"/>
      </w:pPr>
      <w:rPr>
        <w:rFonts w:ascii="Eurostile" w:hAnsi="Eurostile" w:hint="default"/>
      </w:rPr>
    </w:lvl>
    <w:lvl w:ilvl="6">
      <w:start w:val="1"/>
      <w:numFmt w:val="bullet"/>
      <w:lvlText w:val="-"/>
      <w:lvlJc w:val="left"/>
      <w:pPr>
        <w:tabs>
          <w:tab w:val="num" w:pos="2499"/>
        </w:tabs>
        <w:ind w:left="2856" w:hanging="357"/>
      </w:pPr>
      <w:rPr>
        <w:rFonts w:ascii="Eurostile" w:hAnsi="Eurostile" w:hint="default"/>
      </w:rPr>
    </w:lvl>
    <w:lvl w:ilvl="7">
      <w:start w:val="1"/>
      <w:numFmt w:val="lowerRoman"/>
      <w:lvlText w:val="-"/>
      <w:lvlJc w:val="left"/>
      <w:pPr>
        <w:tabs>
          <w:tab w:val="num" w:pos="2856"/>
        </w:tabs>
        <w:ind w:left="3213" w:hanging="357"/>
      </w:pPr>
      <w:rPr>
        <w:rFonts w:ascii="Eurostile" w:hAnsi="Eurostile" w:hint="default"/>
      </w:rPr>
    </w:lvl>
    <w:lvl w:ilvl="8">
      <w:start w:val="1"/>
      <w:numFmt w:val="bullet"/>
      <w:lvlText w:val="-"/>
      <w:lvlJc w:val="left"/>
      <w:pPr>
        <w:tabs>
          <w:tab w:val="num" w:pos="3213"/>
        </w:tabs>
        <w:ind w:left="3570" w:hanging="357"/>
      </w:pPr>
      <w:rPr>
        <w:rFonts w:ascii="Eurostile" w:hAnsi="Eurostile" w:hint="default"/>
      </w:rPr>
    </w:lvl>
  </w:abstractNum>
  <w:abstractNum w:abstractNumId="3" w15:restartNumberingAfterBreak="0">
    <w:nsid w:val="0A5D330A"/>
    <w:multiLevelType w:val="multilevel"/>
    <w:tmpl w:val="51EAE25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Eurostile" w:hAnsi="Eurostile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Eurostile" w:hAnsi="Eurostile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Eurostile" w:hAnsi="Eurostile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Eurostile" w:hAnsi="Eurostile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Eurostile" w:hAnsi="Eurostile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Eurostile" w:hAnsi="Eurostile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Eurostile" w:hAnsi="Eurostile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Eurostile" w:hAnsi="Eurostile"/>
      </w:rPr>
    </w:lvl>
  </w:abstractNum>
  <w:abstractNum w:abstractNumId="4" w15:restartNumberingAfterBreak="0">
    <w:nsid w:val="0AC152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40375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2AE84295"/>
    <w:multiLevelType w:val="hybridMultilevel"/>
    <w:tmpl w:val="FC6C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614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C4202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511603DD"/>
    <w:multiLevelType w:val="multilevel"/>
    <w:tmpl w:val="2ECCBED8"/>
    <w:numStyleLink w:val="CompanyListBullet"/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A80E63"/>
    <w:multiLevelType w:val="multilevel"/>
    <w:tmpl w:val="51EAE25C"/>
    <w:numStyleLink w:val="CompanyList"/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C9"/>
    <w:rsid w:val="00000DF6"/>
    <w:rsid w:val="00006E11"/>
    <w:rsid w:val="00022CEE"/>
    <w:rsid w:val="00022DEC"/>
    <w:rsid w:val="000365B4"/>
    <w:rsid w:val="00040301"/>
    <w:rsid w:val="0004042E"/>
    <w:rsid w:val="00051097"/>
    <w:rsid w:val="000A0D70"/>
    <w:rsid w:val="000B72E7"/>
    <w:rsid w:val="000C019A"/>
    <w:rsid w:val="000C2771"/>
    <w:rsid w:val="000E7725"/>
    <w:rsid w:val="000F2DC6"/>
    <w:rsid w:val="000F53BE"/>
    <w:rsid w:val="0010738F"/>
    <w:rsid w:val="001308B4"/>
    <w:rsid w:val="00147A9E"/>
    <w:rsid w:val="0015085E"/>
    <w:rsid w:val="00152A85"/>
    <w:rsid w:val="001A4A43"/>
    <w:rsid w:val="001A7B2E"/>
    <w:rsid w:val="001C7A6B"/>
    <w:rsid w:val="001D25A3"/>
    <w:rsid w:val="001E0F2D"/>
    <w:rsid w:val="0020550D"/>
    <w:rsid w:val="00241369"/>
    <w:rsid w:val="002519DB"/>
    <w:rsid w:val="00274784"/>
    <w:rsid w:val="00280A59"/>
    <w:rsid w:val="002861FA"/>
    <w:rsid w:val="00287314"/>
    <w:rsid w:val="00290AFE"/>
    <w:rsid w:val="002A7359"/>
    <w:rsid w:val="002B06BD"/>
    <w:rsid w:val="002C26FF"/>
    <w:rsid w:val="002C2C45"/>
    <w:rsid w:val="002D0E30"/>
    <w:rsid w:val="002D5CE0"/>
    <w:rsid w:val="0030230A"/>
    <w:rsid w:val="003113C0"/>
    <w:rsid w:val="0031302F"/>
    <w:rsid w:val="00324EF5"/>
    <w:rsid w:val="00326F3D"/>
    <w:rsid w:val="00334C6D"/>
    <w:rsid w:val="0033670F"/>
    <w:rsid w:val="00337311"/>
    <w:rsid w:val="00342038"/>
    <w:rsid w:val="0035470D"/>
    <w:rsid w:val="003572DC"/>
    <w:rsid w:val="00364497"/>
    <w:rsid w:val="00364559"/>
    <w:rsid w:val="00382A73"/>
    <w:rsid w:val="00397CDB"/>
    <w:rsid w:val="003A0408"/>
    <w:rsid w:val="003A22F0"/>
    <w:rsid w:val="003A520D"/>
    <w:rsid w:val="003B206D"/>
    <w:rsid w:val="003C43B2"/>
    <w:rsid w:val="003D4F90"/>
    <w:rsid w:val="003F1907"/>
    <w:rsid w:val="003F6440"/>
    <w:rsid w:val="004055F5"/>
    <w:rsid w:val="00411542"/>
    <w:rsid w:val="00412F71"/>
    <w:rsid w:val="00420792"/>
    <w:rsid w:val="00422226"/>
    <w:rsid w:val="0042712B"/>
    <w:rsid w:val="00430F03"/>
    <w:rsid w:val="00473B2F"/>
    <w:rsid w:val="004865D7"/>
    <w:rsid w:val="004A09E8"/>
    <w:rsid w:val="004B72A9"/>
    <w:rsid w:val="004C0F27"/>
    <w:rsid w:val="004C0FB3"/>
    <w:rsid w:val="004C1357"/>
    <w:rsid w:val="004D6E4D"/>
    <w:rsid w:val="004E2266"/>
    <w:rsid w:val="004E5000"/>
    <w:rsid w:val="004F2D95"/>
    <w:rsid w:val="004F2FBE"/>
    <w:rsid w:val="005158B7"/>
    <w:rsid w:val="005253CC"/>
    <w:rsid w:val="0055685E"/>
    <w:rsid w:val="005606CF"/>
    <w:rsid w:val="005633B6"/>
    <w:rsid w:val="0056435D"/>
    <w:rsid w:val="00576985"/>
    <w:rsid w:val="005C540D"/>
    <w:rsid w:val="005D2615"/>
    <w:rsid w:val="005E2A4D"/>
    <w:rsid w:val="005E30B9"/>
    <w:rsid w:val="005F152C"/>
    <w:rsid w:val="00607EA6"/>
    <w:rsid w:val="00612B93"/>
    <w:rsid w:val="006339E7"/>
    <w:rsid w:val="00640104"/>
    <w:rsid w:val="0065355B"/>
    <w:rsid w:val="0065513E"/>
    <w:rsid w:val="00674B19"/>
    <w:rsid w:val="00680FC6"/>
    <w:rsid w:val="00694CB2"/>
    <w:rsid w:val="006A791D"/>
    <w:rsid w:val="006B2AA9"/>
    <w:rsid w:val="006B34D8"/>
    <w:rsid w:val="006C2846"/>
    <w:rsid w:val="006C30BE"/>
    <w:rsid w:val="006D2DA7"/>
    <w:rsid w:val="006D3757"/>
    <w:rsid w:val="006E08B7"/>
    <w:rsid w:val="006E0DE1"/>
    <w:rsid w:val="006E5C60"/>
    <w:rsid w:val="007047F6"/>
    <w:rsid w:val="00707887"/>
    <w:rsid w:val="00707BE0"/>
    <w:rsid w:val="0071695E"/>
    <w:rsid w:val="00721F2A"/>
    <w:rsid w:val="00723E0C"/>
    <w:rsid w:val="00727ACB"/>
    <w:rsid w:val="007322EB"/>
    <w:rsid w:val="007464E7"/>
    <w:rsid w:val="00753F91"/>
    <w:rsid w:val="00757EBB"/>
    <w:rsid w:val="00785202"/>
    <w:rsid w:val="00791AE4"/>
    <w:rsid w:val="00792503"/>
    <w:rsid w:val="007D1E2E"/>
    <w:rsid w:val="00802A1B"/>
    <w:rsid w:val="00820021"/>
    <w:rsid w:val="00824CB5"/>
    <w:rsid w:val="00860C92"/>
    <w:rsid w:val="0087624E"/>
    <w:rsid w:val="00880C1E"/>
    <w:rsid w:val="0088686D"/>
    <w:rsid w:val="00891619"/>
    <w:rsid w:val="00893B1B"/>
    <w:rsid w:val="008B7739"/>
    <w:rsid w:val="008C3A76"/>
    <w:rsid w:val="008C77DE"/>
    <w:rsid w:val="00901523"/>
    <w:rsid w:val="0091617A"/>
    <w:rsid w:val="00961561"/>
    <w:rsid w:val="00966CCC"/>
    <w:rsid w:val="00967EBC"/>
    <w:rsid w:val="00967F99"/>
    <w:rsid w:val="00993BD0"/>
    <w:rsid w:val="009A615A"/>
    <w:rsid w:val="009C445E"/>
    <w:rsid w:val="009C77F0"/>
    <w:rsid w:val="009D016F"/>
    <w:rsid w:val="009D40C3"/>
    <w:rsid w:val="009D66B2"/>
    <w:rsid w:val="009E3549"/>
    <w:rsid w:val="009E5905"/>
    <w:rsid w:val="009E5B3F"/>
    <w:rsid w:val="009F2080"/>
    <w:rsid w:val="009F3E95"/>
    <w:rsid w:val="009F5840"/>
    <w:rsid w:val="009F5F8C"/>
    <w:rsid w:val="00A01592"/>
    <w:rsid w:val="00A0215C"/>
    <w:rsid w:val="00A22357"/>
    <w:rsid w:val="00A26232"/>
    <w:rsid w:val="00A32206"/>
    <w:rsid w:val="00A43E08"/>
    <w:rsid w:val="00A46220"/>
    <w:rsid w:val="00A54EBF"/>
    <w:rsid w:val="00A631C9"/>
    <w:rsid w:val="00A70559"/>
    <w:rsid w:val="00A81710"/>
    <w:rsid w:val="00A8500C"/>
    <w:rsid w:val="00A9223B"/>
    <w:rsid w:val="00A95D9B"/>
    <w:rsid w:val="00AA1068"/>
    <w:rsid w:val="00AA189D"/>
    <w:rsid w:val="00AA1E4E"/>
    <w:rsid w:val="00AA4CEF"/>
    <w:rsid w:val="00AB208F"/>
    <w:rsid w:val="00AB7CFF"/>
    <w:rsid w:val="00AC1D6A"/>
    <w:rsid w:val="00AC2B4F"/>
    <w:rsid w:val="00AD4DF7"/>
    <w:rsid w:val="00AD7FB4"/>
    <w:rsid w:val="00AF43CB"/>
    <w:rsid w:val="00AF6178"/>
    <w:rsid w:val="00B126D2"/>
    <w:rsid w:val="00B1781F"/>
    <w:rsid w:val="00B272F9"/>
    <w:rsid w:val="00B366A9"/>
    <w:rsid w:val="00B42DB4"/>
    <w:rsid w:val="00B56419"/>
    <w:rsid w:val="00B73D19"/>
    <w:rsid w:val="00B76187"/>
    <w:rsid w:val="00B92795"/>
    <w:rsid w:val="00B928F3"/>
    <w:rsid w:val="00B95F59"/>
    <w:rsid w:val="00BA100E"/>
    <w:rsid w:val="00BE238C"/>
    <w:rsid w:val="00BF2183"/>
    <w:rsid w:val="00BF2DB9"/>
    <w:rsid w:val="00BF38B3"/>
    <w:rsid w:val="00C047D7"/>
    <w:rsid w:val="00C37872"/>
    <w:rsid w:val="00C40841"/>
    <w:rsid w:val="00C44636"/>
    <w:rsid w:val="00C44EA6"/>
    <w:rsid w:val="00C53941"/>
    <w:rsid w:val="00C61CB6"/>
    <w:rsid w:val="00C65FC8"/>
    <w:rsid w:val="00C73FBC"/>
    <w:rsid w:val="00C81B55"/>
    <w:rsid w:val="00CB2CA9"/>
    <w:rsid w:val="00CD5396"/>
    <w:rsid w:val="00D05267"/>
    <w:rsid w:val="00D14652"/>
    <w:rsid w:val="00D21F8E"/>
    <w:rsid w:val="00D22D49"/>
    <w:rsid w:val="00D40EDE"/>
    <w:rsid w:val="00D43B89"/>
    <w:rsid w:val="00D52EDA"/>
    <w:rsid w:val="00D55705"/>
    <w:rsid w:val="00D65826"/>
    <w:rsid w:val="00D67356"/>
    <w:rsid w:val="00D935CA"/>
    <w:rsid w:val="00D94FF2"/>
    <w:rsid w:val="00DA3849"/>
    <w:rsid w:val="00DA4972"/>
    <w:rsid w:val="00DA69DA"/>
    <w:rsid w:val="00DD3649"/>
    <w:rsid w:val="00DE14A1"/>
    <w:rsid w:val="00DE166E"/>
    <w:rsid w:val="00DF36EE"/>
    <w:rsid w:val="00DF4057"/>
    <w:rsid w:val="00E0109A"/>
    <w:rsid w:val="00E01ABB"/>
    <w:rsid w:val="00E051E0"/>
    <w:rsid w:val="00E15F40"/>
    <w:rsid w:val="00E31CA5"/>
    <w:rsid w:val="00E31D6F"/>
    <w:rsid w:val="00E602B6"/>
    <w:rsid w:val="00E604A7"/>
    <w:rsid w:val="00E61351"/>
    <w:rsid w:val="00E6397D"/>
    <w:rsid w:val="00E70AF4"/>
    <w:rsid w:val="00E84361"/>
    <w:rsid w:val="00E9106B"/>
    <w:rsid w:val="00E91E30"/>
    <w:rsid w:val="00EA593C"/>
    <w:rsid w:val="00EB7BA4"/>
    <w:rsid w:val="00EC3E1E"/>
    <w:rsid w:val="00ED1B61"/>
    <w:rsid w:val="00EE7FD8"/>
    <w:rsid w:val="00EF2699"/>
    <w:rsid w:val="00EF4994"/>
    <w:rsid w:val="00EF519C"/>
    <w:rsid w:val="00F05B6F"/>
    <w:rsid w:val="00F07810"/>
    <w:rsid w:val="00F11E29"/>
    <w:rsid w:val="00F31BC4"/>
    <w:rsid w:val="00F36CA7"/>
    <w:rsid w:val="00F46E6F"/>
    <w:rsid w:val="00F5423C"/>
    <w:rsid w:val="00F62FC4"/>
    <w:rsid w:val="00F939B0"/>
    <w:rsid w:val="00F94541"/>
    <w:rsid w:val="00F962BC"/>
    <w:rsid w:val="00FA0D13"/>
    <w:rsid w:val="00FB49F5"/>
    <w:rsid w:val="00FE4C84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6F77F0"/>
  <w15:docId w15:val="{4878989E-13F3-48DF-B3BF-44D05D7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14"/>
    <w:pPr>
      <w:spacing w:before="120" w:line="288" w:lineRule="auto"/>
    </w:pPr>
    <w:rPr>
      <w:rFonts w:ascii="Arial" w:hAnsi="Arial" w:cs="Arial"/>
      <w:color w:val="000000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qFormat/>
    <w:rsid w:val="00290AFE"/>
    <w:pPr>
      <w:keepNext/>
      <w:spacing w:before="340" w:after="120"/>
      <w:outlineLvl w:val="0"/>
    </w:pPr>
    <w:rPr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5513E"/>
    <w:pPr>
      <w:keepNext/>
      <w:outlineLvl w:val="1"/>
    </w:pPr>
    <w:rPr>
      <w:b/>
      <w:bCs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64559"/>
    <w:pPr>
      <w:keepNext/>
      <w:outlineLvl w:val="2"/>
    </w:pPr>
    <w:rPr>
      <w:bCs/>
      <w:i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51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51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290AFE"/>
    <w:rPr>
      <w:rFonts w:ascii="Arial" w:hAnsi="Arial" w:cs="Arial"/>
      <w:b/>
      <w:bCs/>
      <w:color w:val="000000"/>
      <w:sz w:val="28"/>
      <w:szCs w:val="28"/>
      <w:lang w:val="en-GB"/>
    </w:rPr>
  </w:style>
  <w:style w:type="character" w:customStyle="1" w:styleId="Rubrik2Char">
    <w:name w:val="Rubrik 2 Char"/>
    <w:link w:val="Rubrik2"/>
    <w:rsid w:val="0065513E"/>
    <w:rPr>
      <w:rFonts w:ascii="Arial" w:hAnsi="Arial" w:cs="Arial"/>
      <w:b/>
      <w:bCs/>
      <w:color w:val="000000"/>
      <w:sz w:val="22"/>
      <w:szCs w:val="26"/>
      <w:lang w:val="en-GB"/>
    </w:rPr>
  </w:style>
  <w:style w:type="character" w:customStyle="1" w:styleId="Rubrik3Char">
    <w:name w:val="Rubrik 3 Char"/>
    <w:link w:val="Rubrik3"/>
    <w:rsid w:val="00364559"/>
    <w:rPr>
      <w:rFonts w:ascii="Arial" w:hAnsi="Arial" w:cs="Arial"/>
      <w:bCs/>
      <w:i/>
      <w:color w:val="000000"/>
      <w:sz w:val="22"/>
      <w:szCs w:val="24"/>
      <w:lang w:val="en-GB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Cs w:val="24"/>
      <w:lang w:val="en-GB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Cs w:val="24"/>
      <w:lang w:val="en-GB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Cs w:val="24"/>
      <w:lang w:val="en-GB"/>
    </w:rPr>
  </w:style>
  <w:style w:type="numbering" w:customStyle="1" w:styleId="CompanyList">
    <w:name w:val="Company_List"/>
    <w:basedOn w:val="Ingenlista"/>
    <w:rsid w:val="007322EB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290AF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B34D8"/>
    <w:pPr>
      <w:tabs>
        <w:tab w:val="center" w:pos="4680"/>
        <w:tab w:val="right" w:pos="9360"/>
      </w:tabs>
      <w:spacing w:after="1440"/>
      <w:ind w:left="-964"/>
    </w:pPr>
    <w:rPr>
      <w:b/>
      <w:caps/>
      <w:sz w:val="44"/>
      <w:lang w:eastAsia="sv-SE"/>
    </w:rPr>
  </w:style>
  <w:style w:type="character" w:customStyle="1" w:styleId="SidhuvudChar">
    <w:name w:val="Sidhuvud Char"/>
    <w:link w:val="Sidhuvud"/>
    <w:rsid w:val="006B34D8"/>
    <w:rPr>
      <w:rFonts w:ascii="Arial" w:hAnsi="Arial" w:cs="Arial"/>
      <w:b/>
      <w:caps/>
      <w:color w:val="000000"/>
      <w:sz w:val="44"/>
      <w:szCs w:val="24"/>
      <w:lang w:val="en-GB"/>
    </w:rPr>
  </w:style>
  <w:style w:type="paragraph" w:styleId="Sidfot">
    <w:name w:val="footer"/>
    <w:basedOn w:val="Normal"/>
    <w:link w:val="SidfotChar"/>
    <w:rsid w:val="00006E11"/>
    <w:pPr>
      <w:tabs>
        <w:tab w:val="center" w:pos="4680"/>
        <w:tab w:val="right" w:pos="9360"/>
      </w:tabs>
      <w:spacing w:line="270" w:lineRule="atLeast"/>
      <w:ind w:left="-737"/>
    </w:pPr>
    <w:rPr>
      <w:rFonts w:ascii="Arial Narrow" w:hAnsi="Arial Narrow"/>
      <w:lang w:eastAsia="sv-SE"/>
    </w:rPr>
  </w:style>
  <w:style w:type="character" w:customStyle="1" w:styleId="SidfotChar">
    <w:name w:val="Sidfot Char"/>
    <w:link w:val="Sidfot"/>
    <w:rsid w:val="00006E11"/>
    <w:rPr>
      <w:rFonts w:ascii="Arial Narrow" w:hAnsi="Arial Narrow" w:cs="Arial"/>
      <w:color w:val="000000"/>
      <w:szCs w:val="24"/>
      <w:lang w:val="en-GB"/>
    </w:rPr>
  </w:style>
  <w:style w:type="paragraph" w:styleId="Innehll1">
    <w:name w:val="toc 1"/>
    <w:basedOn w:val="Normal"/>
    <w:next w:val="Normal"/>
    <w:autoRedefine/>
    <w:rsid w:val="00B92795"/>
    <w:pPr>
      <w:spacing w:before="28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paragraph" w:styleId="Liststycke">
    <w:name w:val="List Paragraph"/>
    <w:basedOn w:val="Normal"/>
    <w:uiPriority w:val="34"/>
    <w:qFormat/>
    <w:rsid w:val="009D40C3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61C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CB6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8C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er">
    <w:name w:val="Document Header"/>
    <w:basedOn w:val="Normal"/>
    <w:qFormat/>
    <w:rsid w:val="00152A85"/>
    <w:pPr>
      <w:spacing w:line="270" w:lineRule="atLeast"/>
    </w:pPr>
  </w:style>
  <w:style w:type="character" w:customStyle="1" w:styleId="Rubrik7Char">
    <w:name w:val="Rubrik 7 Char"/>
    <w:basedOn w:val="Standardstycketeckensnitt"/>
    <w:link w:val="Rubrik7"/>
    <w:semiHidden/>
    <w:rsid w:val="00E051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05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E70AF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AF4"/>
    <w:rPr>
      <w:color w:val="605E5C"/>
      <w:shd w:val="clear" w:color="auto" w:fill="E1DFDD"/>
    </w:rPr>
  </w:style>
  <w:style w:type="paragraph" w:customStyle="1" w:styleId="Ingress">
    <w:name w:val="Ingress"/>
    <w:basedOn w:val="Normal"/>
    <w:qFormat/>
    <w:rsid w:val="00CD5396"/>
    <w:rPr>
      <w:b/>
      <w:bCs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ssling\OneDrive%20-%20IM%20Group%20Ltd\releaser\Subaru\SU%20pressinformation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6F3B-E599-4EBC-A299-3B747D0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pressinformation (1).dotx</Template>
  <TotalTime>39</TotalTime>
  <Pages>1</Pages>
  <Words>178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Possling</dc:creator>
  <cp:lastModifiedBy>Thomas Possling</cp:lastModifiedBy>
  <cp:revision>40</cp:revision>
  <dcterms:created xsi:type="dcterms:W3CDTF">2021-03-01T06:47:00Z</dcterms:created>
  <dcterms:modified xsi:type="dcterms:W3CDTF">2021-03-01T12:26:00Z</dcterms:modified>
</cp:coreProperties>
</file>