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8" w:rsidRDefault="00CC21D8" w:rsidP="003F008D">
      <w:pPr>
        <w:autoSpaceDE w:val="0"/>
        <w:autoSpaceDN w:val="0"/>
        <w:adjustRightInd w:val="0"/>
        <w:spacing w:line="240" w:lineRule="auto"/>
        <w:rPr>
          <w:rFonts w:ascii="Calibri" w:hAnsi="Calibri" w:cs="Calibri"/>
          <w:color w:val="292526"/>
          <w:sz w:val="44"/>
          <w:szCs w:val="44"/>
        </w:rPr>
      </w:pPr>
    </w:p>
    <w:p w:rsidR="003F008D" w:rsidRPr="00A440B6" w:rsidRDefault="00D147AA" w:rsidP="003F008D">
      <w:pPr>
        <w:autoSpaceDE w:val="0"/>
        <w:autoSpaceDN w:val="0"/>
        <w:adjustRightInd w:val="0"/>
        <w:spacing w:line="240" w:lineRule="auto"/>
        <w:rPr>
          <w:rFonts w:ascii="Calibri" w:hAnsi="Calibri" w:cs="Calibri"/>
          <w:color w:val="292526"/>
          <w:sz w:val="44"/>
          <w:szCs w:val="44"/>
        </w:rPr>
      </w:pPr>
      <w:r>
        <w:rPr>
          <w:rFonts w:ascii="Calibri" w:hAnsi="Calibri" w:cs="Calibri"/>
          <w:color w:val="292526"/>
          <w:sz w:val="44"/>
          <w:szCs w:val="44"/>
        </w:rPr>
        <w:t>Press r</w:t>
      </w:r>
      <w:r w:rsidR="00EE35F7">
        <w:rPr>
          <w:rFonts w:ascii="Calibri" w:hAnsi="Calibri" w:cs="Calibri"/>
          <w:color w:val="292526"/>
          <w:sz w:val="44"/>
          <w:szCs w:val="44"/>
        </w:rPr>
        <w:t>elease</w:t>
      </w:r>
    </w:p>
    <w:p w:rsidR="003F008D" w:rsidRDefault="003F008D" w:rsidP="003F008D">
      <w:pPr>
        <w:rPr>
          <w:sz w:val="22"/>
        </w:rPr>
      </w:pPr>
      <w:r w:rsidRPr="00302E73">
        <w:rPr>
          <w:sz w:val="22"/>
        </w:rPr>
        <w:t>For immediate release</w:t>
      </w:r>
    </w:p>
    <w:p w:rsidR="00036798" w:rsidRDefault="00036798" w:rsidP="003F008D">
      <w:pPr>
        <w:rPr>
          <w:sz w:val="22"/>
        </w:rPr>
      </w:pPr>
    </w:p>
    <w:p w:rsidR="00880B82" w:rsidRPr="008209F0" w:rsidRDefault="007D31B1" w:rsidP="008209F0">
      <w:pPr>
        <w:pStyle w:val="Heading1"/>
      </w:pPr>
      <w:bookmarkStart w:id="0" w:name="_GoBack"/>
      <w:r>
        <w:t>New PV generation and consumption monitoring system</w:t>
      </w:r>
      <w:r w:rsidR="008209F0">
        <w:t xml:space="preserve"> from geo</w:t>
      </w:r>
    </w:p>
    <w:bookmarkEnd w:id="0"/>
    <w:p w:rsidR="00880B82" w:rsidRDefault="008209F0" w:rsidP="003F008D">
      <w:pPr>
        <w:rPr>
          <w:sz w:val="22"/>
        </w:rPr>
      </w:pPr>
      <w:r>
        <w:rPr>
          <w:noProof/>
          <w:sz w:val="22"/>
          <w:lang w:eastAsia="en-GB"/>
        </w:rPr>
        <w:drawing>
          <wp:inline distT="0" distB="0" distL="0" distR="0" wp14:anchorId="368BFD7F" wp14:editId="3388C0B6">
            <wp:extent cx="2054709" cy="2216150"/>
            <wp:effectExtent l="0" t="0" r="3175" b="0"/>
            <wp:docPr id="4" name="Picture 4" descr="C:\Users\CRush\Desktop\Chorus PV-smartphone-lapto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ush\Desktop\Chorus PV-smartphone-laptopP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662" cy="2216099"/>
                    </a:xfrm>
                    <a:prstGeom prst="rect">
                      <a:avLst/>
                    </a:prstGeom>
                    <a:noFill/>
                    <a:ln>
                      <a:noFill/>
                    </a:ln>
                  </pic:spPr>
                </pic:pic>
              </a:graphicData>
            </a:graphic>
          </wp:inline>
        </w:drawing>
      </w:r>
    </w:p>
    <w:p w:rsidR="0001384F" w:rsidRPr="00036798" w:rsidRDefault="0098262F" w:rsidP="00036798">
      <w:pPr>
        <w:spacing w:after="135" w:line="270" w:lineRule="atLeast"/>
        <w:rPr>
          <w:b/>
          <w:bCs/>
          <w:sz w:val="22"/>
          <w:lang w:val="en"/>
        </w:rPr>
      </w:pPr>
      <w:r>
        <w:rPr>
          <w:b/>
          <w:bCs/>
          <w:sz w:val="22"/>
          <w:lang w:val="en"/>
        </w:rPr>
        <w:t>(</w:t>
      </w:r>
      <w:r w:rsidR="008740B7" w:rsidRPr="00036798">
        <w:rPr>
          <w:b/>
          <w:bCs/>
          <w:sz w:val="22"/>
          <w:lang w:val="en"/>
        </w:rPr>
        <w:t xml:space="preserve">Cambridge, UK) </w:t>
      </w:r>
      <w:r w:rsidR="00AD30BE" w:rsidRPr="00036798">
        <w:rPr>
          <w:b/>
          <w:bCs/>
          <w:sz w:val="22"/>
          <w:lang w:val="en"/>
        </w:rPr>
        <w:t>–</w:t>
      </w:r>
      <w:r w:rsidR="00331D97" w:rsidRPr="00036798">
        <w:rPr>
          <w:b/>
          <w:bCs/>
          <w:sz w:val="22"/>
          <w:lang w:val="en"/>
        </w:rPr>
        <w:t xml:space="preserve"> </w:t>
      </w:r>
      <w:r w:rsidR="009B54A5" w:rsidRPr="00036798">
        <w:rPr>
          <w:b/>
          <w:bCs/>
          <w:sz w:val="22"/>
          <w:lang w:val="en"/>
        </w:rPr>
        <w:t>Green Energy Options (geo)</w:t>
      </w:r>
      <w:r w:rsidR="00E907FC">
        <w:rPr>
          <w:b/>
          <w:bCs/>
          <w:sz w:val="22"/>
          <w:lang w:val="en"/>
        </w:rPr>
        <w:t>,</w:t>
      </w:r>
      <w:r w:rsidR="0008108B" w:rsidRPr="00036798">
        <w:rPr>
          <w:b/>
          <w:bCs/>
          <w:sz w:val="22"/>
          <w:lang w:val="en"/>
        </w:rPr>
        <w:t xml:space="preserve"> well known for </w:t>
      </w:r>
      <w:r w:rsidR="00E907FC">
        <w:rPr>
          <w:b/>
          <w:bCs/>
          <w:sz w:val="22"/>
          <w:lang w:val="en"/>
        </w:rPr>
        <w:t>its</w:t>
      </w:r>
      <w:r w:rsidR="006110A9" w:rsidRPr="00036798">
        <w:rPr>
          <w:b/>
          <w:bCs/>
          <w:sz w:val="22"/>
          <w:lang w:val="en"/>
        </w:rPr>
        <w:t xml:space="preserve"> Solo PV solar monitoring display</w:t>
      </w:r>
      <w:r w:rsidR="008E3AD6">
        <w:rPr>
          <w:b/>
          <w:bCs/>
          <w:sz w:val="22"/>
          <w:lang w:val="en"/>
        </w:rPr>
        <w:t>, is releasing an</w:t>
      </w:r>
      <w:r w:rsidR="00E907FC">
        <w:rPr>
          <w:b/>
          <w:bCs/>
          <w:sz w:val="22"/>
          <w:lang w:val="en"/>
        </w:rPr>
        <w:t xml:space="preserve"> advanced touch</w:t>
      </w:r>
      <w:r w:rsidR="008E3AD6">
        <w:rPr>
          <w:b/>
          <w:bCs/>
          <w:sz w:val="22"/>
          <w:lang w:val="en"/>
        </w:rPr>
        <w:t>screen display with</w:t>
      </w:r>
      <w:r w:rsidR="00F929AF">
        <w:rPr>
          <w:b/>
          <w:bCs/>
          <w:sz w:val="22"/>
          <w:lang w:val="en"/>
        </w:rPr>
        <w:t xml:space="preserve"> </w:t>
      </w:r>
      <w:r w:rsidR="00245BFD">
        <w:rPr>
          <w:b/>
          <w:bCs/>
          <w:sz w:val="22"/>
          <w:lang w:val="en"/>
        </w:rPr>
        <w:t xml:space="preserve">personalised online </w:t>
      </w:r>
      <w:r w:rsidR="00F929AF">
        <w:rPr>
          <w:b/>
          <w:bCs/>
          <w:sz w:val="22"/>
          <w:lang w:val="en"/>
        </w:rPr>
        <w:t>service</w:t>
      </w:r>
      <w:r w:rsidR="00471491">
        <w:rPr>
          <w:b/>
          <w:bCs/>
          <w:sz w:val="22"/>
          <w:lang w:val="en"/>
        </w:rPr>
        <w:t>, energynote®</w:t>
      </w:r>
      <w:r w:rsidR="00036798" w:rsidRPr="00036798">
        <w:rPr>
          <w:b/>
          <w:bCs/>
          <w:sz w:val="22"/>
          <w:lang w:val="en"/>
        </w:rPr>
        <w:t xml:space="preserve">. </w:t>
      </w:r>
      <w:r w:rsidR="00245BFD">
        <w:rPr>
          <w:b/>
          <w:bCs/>
          <w:sz w:val="22"/>
          <w:lang w:val="en"/>
        </w:rPr>
        <w:t xml:space="preserve">The </w:t>
      </w:r>
      <w:r w:rsidR="006110A9" w:rsidRPr="00036798">
        <w:rPr>
          <w:b/>
          <w:bCs/>
          <w:sz w:val="22"/>
          <w:lang w:val="en"/>
        </w:rPr>
        <w:t>Chorus PV</w:t>
      </w:r>
      <w:r w:rsidR="008E3AD6">
        <w:rPr>
          <w:b/>
          <w:bCs/>
          <w:sz w:val="22"/>
          <w:lang w:val="en"/>
        </w:rPr>
        <w:t xml:space="preserve"> </w:t>
      </w:r>
      <w:r w:rsidR="00036798" w:rsidRPr="00036798">
        <w:rPr>
          <w:b/>
          <w:bCs/>
          <w:sz w:val="22"/>
          <w:lang w:val="en"/>
        </w:rPr>
        <w:t>allo</w:t>
      </w:r>
      <w:r w:rsidR="008E3AD6">
        <w:rPr>
          <w:b/>
          <w:bCs/>
          <w:sz w:val="22"/>
          <w:lang w:val="en"/>
        </w:rPr>
        <w:t xml:space="preserve">ws </w:t>
      </w:r>
      <w:r w:rsidR="00036798" w:rsidRPr="00036798">
        <w:rPr>
          <w:b/>
          <w:bCs/>
          <w:sz w:val="22"/>
          <w:lang w:val="en"/>
        </w:rPr>
        <w:t>homeowners with PV panels to see both generation lev</w:t>
      </w:r>
      <w:r w:rsidR="000C05EA">
        <w:rPr>
          <w:b/>
          <w:bCs/>
          <w:sz w:val="22"/>
          <w:lang w:val="en"/>
        </w:rPr>
        <w:t xml:space="preserve">els and electricity use </w:t>
      </w:r>
      <w:r w:rsidR="00245BFD">
        <w:rPr>
          <w:b/>
          <w:bCs/>
          <w:sz w:val="22"/>
          <w:lang w:val="en"/>
        </w:rPr>
        <w:t>on one display</w:t>
      </w:r>
      <w:r w:rsidR="008209F0">
        <w:rPr>
          <w:b/>
          <w:bCs/>
          <w:sz w:val="22"/>
          <w:lang w:val="en"/>
        </w:rPr>
        <w:t xml:space="preserve"> and become more efficient with how they use their generated electricity</w:t>
      </w:r>
      <w:r w:rsidR="00245BFD">
        <w:rPr>
          <w:b/>
          <w:bCs/>
          <w:sz w:val="22"/>
          <w:lang w:val="en"/>
        </w:rPr>
        <w:t xml:space="preserve">. The same information </w:t>
      </w:r>
      <w:r w:rsidR="00D071D8">
        <w:rPr>
          <w:b/>
          <w:bCs/>
          <w:sz w:val="22"/>
          <w:lang w:val="en"/>
        </w:rPr>
        <w:t xml:space="preserve">is </w:t>
      </w:r>
      <w:r w:rsidR="000C05EA">
        <w:rPr>
          <w:b/>
          <w:bCs/>
          <w:sz w:val="22"/>
          <w:lang w:val="en"/>
        </w:rPr>
        <w:t>also</w:t>
      </w:r>
      <w:r w:rsidR="0073209C">
        <w:rPr>
          <w:b/>
          <w:bCs/>
          <w:sz w:val="22"/>
          <w:lang w:val="en"/>
        </w:rPr>
        <w:t xml:space="preserve"> </w:t>
      </w:r>
      <w:r w:rsidR="00245BFD">
        <w:rPr>
          <w:b/>
          <w:bCs/>
          <w:sz w:val="22"/>
          <w:lang w:val="en"/>
        </w:rPr>
        <w:t>available</w:t>
      </w:r>
      <w:r w:rsidR="008E3AD6">
        <w:rPr>
          <w:b/>
          <w:bCs/>
          <w:sz w:val="22"/>
          <w:lang w:val="en"/>
        </w:rPr>
        <w:t xml:space="preserve"> </w:t>
      </w:r>
      <w:r w:rsidR="00036798" w:rsidRPr="00036798">
        <w:rPr>
          <w:b/>
          <w:bCs/>
          <w:sz w:val="22"/>
          <w:lang w:val="en"/>
        </w:rPr>
        <w:t>online</w:t>
      </w:r>
      <w:r w:rsidR="008E3AD6">
        <w:rPr>
          <w:b/>
          <w:bCs/>
          <w:sz w:val="22"/>
          <w:lang w:val="en"/>
        </w:rPr>
        <w:t xml:space="preserve"> on smartphones and laptops. </w:t>
      </w:r>
    </w:p>
    <w:p w:rsidR="00036798" w:rsidRDefault="00245BFD" w:rsidP="009A7C32">
      <w:pPr>
        <w:spacing w:before="100" w:beforeAutospacing="1" w:after="100" w:afterAutospacing="1"/>
        <w:rPr>
          <w:sz w:val="22"/>
        </w:rPr>
      </w:pPr>
      <w:r>
        <w:rPr>
          <w:sz w:val="22"/>
        </w:rPr>
        <w:t xml:space="preserve">The </w:t>
      </w:r>
      <w:r w:rsidR="005B0680" w:rsidRPr="0073209C">
        <w:rPr>
          <w:b/>
          <w:sz w:val="22"/>
        </w:rPr>
        <w:t>Chorus PV</w:t>
      </w:r>
      <w:r w:rsidR="0073209C">
        <w:rPr>
          <w:sz w:val="22"/>
        </w:rPr>
        <w:t xml:space="preserve"> is designed </w:t>
      </w:r>
      <w:r w:rsidR="000C05EA">
        <w:rPr>
          <w:sz w:val="22"/>
        </w:rPr>
        <w:t xml:space="preserve">for both new and </w:t>
      </w:r>
      <w:r w:rsidR="00E5470E">
        <w:rPr>
          <w:sz w:val="22"/>
        </w:rPr>
        <w:t>retrofit</w:t>
      </w:r>
      <w:r w:rsidR="000C05EA">
        <w:rPr>
          <w:sz w:val="22"/>
        </w:rPr>
        <w:t xml:space="preserve"> installations.</w:t>
      </w:r>
      <w:r w:rsidR="0073209C">
        <w:rPr>
          <w:sz w:val="22"/>
        </w:rPr>
        <w:t xml:space="preserve"> </w:t>
      </w:r>
      <w:r w:rsidR="000C05EA">
        <w:rPr>
          <w:sz w:val="22"/>
        </w:rPr>
        <w:t xml:space="preserve">Homeowners </w:t>
      </w:r>
      <w:r w:rsidR="0073209C">
        <w:rPr>
          <w:sz w:val="22"/>
        </w:rPr>
        <w:t xml:space="preserve">can </w:t>
      </w:r>
      <w:r w:rsidR="00F929AF">
        <w:rPr>
          <w:sz w:val="22"/>
        </w:rPr>
        <w:t>get a full overview of how efficiently</w:t>
      </w:r>
      <w:r w:rsidR="0079249F">
        <w:rPr>
          <w:sz w:val="22"/>
        </w:rPr>
        <w:t xml:space="preserve"> they are using their system</w:t>
      </w:r>
      <w:r w:rsidR="000C05EA">
        <w:rPr>
          <w:sz w:val="22"/>
        </w:rPr>
        <w:t xml:space="preserve"> a</w:t>
      </w:r>
      <w:r w:rsidR="0073209C">
        <w:rPr>
          <w:sz w:val="22"/>
        </w:rPr>
        <w:t>nd</w:t>
      </w:r>
      <w:r w:rsidR="0098262F">
        <w:rPr>
          <w:sz w:val="22"/>
        </w:rPr>
        <w:t>,</w:t>
      </w:r>
      <w:r w:rsidR="0073209C">
        <w:rPr>
          <w:sz w:val="22"/>
        </w:rPr>
        <w:t xml:space="preserve"> because the </w:t>
      </w:r>
      <w:r w:rsidR="008209F0">
        <w:rPr>
          <w:sz w:val="22"/>
        </w:rPr>
        <w:t>display</w:t>
      </w:r>
      <w:r w:rsidR="0073209C">
        <w:rPr>
          <w:sz w:val="22"/>
        </w:rPr>
        <w:t xml:space="preserve"> is so easy to set up</w:t>
      </w:r>
      <w:r w:rsidR="00F929AF">
        <w:rPr>
          <w:sz w:val="22"/>
        </w:rPr>
        <w:t>,</w:t>
      </w:r>
      <w:r w:rsidR="00A635BC">
        <w:rPr>
          <w:sz w:val="22"/>
        </w:rPr>
        <w:t xml:space="preserve"> installer</w:t>
      </w:r>
      <w:r w:rsidR="00F929AF">
        <w:rPr>
          <w:sz w:val="22"/>
        </w:rPr>
        <w:t>s and</w:t>
      </w:r>
      <w:r w:rsidR="0073209C">
        <w:rPr>
          <w:sz w:val="22"/>
        </w:rPr>
        <w:t xml:space="preserve"> consumers can </w:t>
      </w:r>
      <w:r w:rsidR="000C05EA">
        <w:rPr>
          <w:sz w:val="22"/>
        </w:rPr>
        <w:t>have the</w:t>
      </w:r>
      <w:r w:rsidR="0073209C">
        <w:rPr>
          <w:sz w:val="22"/>
        </w:rPr>
        <w:t xml:space="preserve"> system</w:t>
      </w:r>
      <w:r w:rsidR="000C05EA">
        <w:rPr>
          <w:sz w:val="22"/>
        </w:rPr>
        <w:t xml:space="preserve"> up and running</w:t>
      </w:r>
      <w:r w:rsidR="0073209C">
        <w:rPr>
          <w:sz w:val="22"/>
        </w:rPr>
        <w:t xml:space="preserve"> in </w:t>
      </w:r>
      <w:r w:rsidR="00A635BC">
        <w:rPr>
          <w:sz w:val="22"/>
        </w:rPr>
        <w:t xml:space="preserve">no time. </w:t>
      </w:r>
      <w:r w:rsidR="00E32990">
        <w:rPr>
          <w:sz w:val="22"/>
        </w:rPr>
        <w:t xml:space="preserve">The Chorus PV speaks wirelessly to the generation meter and the consumption meter using a combination of LED readers and a </w:t>
      </w:r>
      <w:r w:rsidR="00BF27F8">
        <w:rPr>
          <w:sz w:val="22"/>
        </w:rPr>
        <w:t>current clamp</w:t>
      </w:r>
      <w:r w:rsidR="00E32990">
        <w:rPr>
          <w:sz w:val="22"/>
        </w:rPr>
        <w:t>.</w:t>
      </w:r>
    </w:p>
    <w:p w:rsidR="008209F0" w:rsidRDefault="008209F0" w:rsidP="008209F0">
      <w:pPr>
        <w:pStyle w:val="ListParagraph"/>
        <w:spacing w:before="100" w:beforeAutospacing="1" w:after="100" w:afterAutospacing="1"/>
        <w:ind w:left="0"/>
        <w:rPr>
          <w:sz w:val="22"/>
        </w:rPr>
      </w:pPr>
      <w:r>
        <w:rPr>
          <w:sz w:val="22"/>
        </w:rPr>
        <w:t xml:space="preserve">The Chorus PV is an intelligent, touchscreen display and a vast amount of information can be found just by touching and reading the different screens. With the </w:t>
      </w:r>
      <w:r w:rsidRPr="00F929AF">
        <w:rPr>
          <w:b/>
          <w:sz w:val="22"/>
        </w:rPr>
        <w:t>geo web pack</w:t>
      </w:r>
      <w:r>
        <w:rPr>
          <w:sz w:val="22"/>
        </w:rPr>
        <w:t xml:space="preserve"> consumers also get their own personalised online account on energy</w:t>
      </w:r>
      <w:r w:rsidRPr="00E233CD">
        <w:rPr>
          <w:b/>
          <w:sz w:val="22"/>
        </w:rPr>
        <w:t>note</w:t>
      </w:r>
      <w:r>
        <w:rPr>
          <w:sz w:val="22"/>
        </w:rPr>
        <w:t>, which collects energy information and presents it in easy-to-read snippets</w:t>
      </w:r>
      <w:r w:rsidR="004F2803">
        <w:rPr>
          <w:sz w:val="22"/>
        </w:rPr>
        <w:t xml:space="preserve"> as well as in-depth statistics for spotting trends and patterns.</w:t>
      </w:r>
    </w:p>
    <w:p w:rsidR="008209F0" w:rsidRDefault="008209F0" w:rsidP="008209F0">
      <w:pPr>
        <w:spacing w:before="100" w:beforeAutospacing="1" w:after="100" w:afterAutospacing="1"/>
        <w:rPr>
          <w:sz w:val="22"/>
        </w:rPr>
      </w:pPr>
      <w:r>
        <w:rPr>
          <w:sz w:val="22"/>
        </w:rPr>
        <w:t>The system</w:t>
      </w:r>
      <w:r w:rsidRPr="008209F0">
        <w:rPr>
          <w:sz w:val="22"/>
        </w:rPr>
        <w:t xml:space="preserve"> educates solar panel owners on how to use their generated electricity most efficiently. Through the web service, energy</w:t>
      </w:r>
      <w:r w:rsidRPr="008209F0">
        <w:rPr>
          <w:b/>
          <w:sz w:val="22"/>
        </w:rPr>
        <w:t>note</w:t>
      </w:r>
      <w:r w:rsidRPr="008209F0">
        <w:rPr>
          <w:sz w:val="22"/>
        </w:rPr>
        <w:t>, households can look at when they are using electricity and compare it with their generated electricity. The trick is to match the two together, which is where the Chorus PV comes into its own.</w:t>
      </w:r>
    </w:p>
    <w:p w:rsidR="00EE2B62" w:rsidRDefault="00EE2B62" w:rsidP="00A635BC">
      <w:pPr>
        <w:pStyle w:val="ListParagraph"/>
        <w:spacing w:before="100" w:beforeAutospacing="1" w:after="100" w:afterAutospacing="1"/>
        <w:ind w:left="0"/>
        <w:rPr>
          <w:sz w:val="22"/>
        </w:rPr>
      </w:pPr>
    </w:p>
    <w:p w:rsidR="00274423" w:rsidRDefault="00E62A5F" w:rsidP="00A635BC">
      <w:pPr>
        <w:pStyle w:val="ListParagraph"/>
        <w:spacing w:before="100" w:beforeAutospacing="1" w:after="100" w:afterAutospacing="1"/>
        <w:ind w:left="0"/>
        <w:rPr>
          <w:sz w:val="22"/>
        </w:rPr>
      </w:pPr>
      <w:r>
        <w:rPr>
          <w:sz w:val="22"/>
        </w:rPr>
        <w:lastRenderedPageBreak/>
        <w:t>Patrick Caiger-Smith, Chief Executive O</w:t>
      </w:r>
      <w:r w:rsidR="00EE2B62">
        <w:rPr>
          <w:sz w:val="22"/>
        </w:rPr>
        <w:t>fficer</w:t>
      </w:r>
      <w:r w:rsidR="000C05EA">
        <w:rPr>
          <w:sz w:val="22"/>
        </w:rPr>
        <w:t xml:space="preserve"> at</w:t>
      </w:r>
      <w:r>
        <w:rPr>
          <w:sz w:val="22"/>
        </w:rPr>
        <w:t xml:space="preserve"> </w:t>
      </w:r>
      <w:r w:rsidRPr="00E62A5F">
        <w:rPr>
          <w:b/>
          <w:sz w:val="22"/>
        </w:rPr>
        <w:t>geo</w:t>
      </w:r>
      <w:r w:rsidR="00EE2B62">
        <w:rPr>
          <w:sz w:val="22"/>
        </w:rPr>
        <w:t xml:space="preserve">, </w:t>
      </w:r>
      <w:r>
        <w:rPr>
          <w:sz w:val="22"/>
        </w:rPr>
        <w:t>says</w:t>
      </w:r>
      <w:r w:rsidR="00EE2B62">
        <w:rPr>
          <w:sz w:val="22"/>
        </w:rPr>
        <w:t xml:space="preserve">: </w:t>
      </w:r>
      <w:r>
        <w:rPr>
          <w:sz w:val="22"/>
        </w:rPr>
        <w:t xml:space="preserve"> </w:t>
      </w:r>
      <w:r w:rsidR="00C2604F">
        <w:rPr>
          <w:sz w:val="22"/>
        </w:rPr>
        <w:t>“</w:t>
      </w:r>
      <w:r>
        <w:rPr>
          <w:sz w:val="22"/>
        </w:rPr>
        <w:t xml:space="preserve">As a solar panel owner </w:t>
      </w:r>
      <w:proofErr w:type="gramStart"/>
      <w:r>
        <w:rPr>
          <w:sz w:val="22"/>
        </w:rPr>
        <w:t>myself</w:t>
      </w:r>
      <w:proofErr w:type="gramEnd"/>
      <w:r w:rsidR="00952E0B">
        <w:rPr>
          <w:sz w:val="22"/>
        </w:rPr>
        <w:t xml:space="preserve"> it’s been fascinating seeing how much we can learn from the Chorus PV. I thought we knew all the answers already but by checking with the display how much surplus power we’re generating we’ve managed to shift a lot of appliance use to the sunny part of the day with the confidence that it’s not also importing electricity at a high tariff rate. This is im</w:t>
      </w:r>
      <w:r w:rsidR="002C191E">
        <w:rPr>
          <w:sz w:val="22"/>
        </w:rPr>
        <w:t>possible to establish without a clever</w:t>
      </w:r>
      <w:r w:rsidR="00952E0B">
        <w:rPr>
          <w:sz w:val="22"/>
        </w:rPr>
        <w:t xml:space="preserve"> system like the Chorus.</w:t>
      </w:r>
      <w:r w:rsidR="006026D5">
        <w:rPr>
          <w:sz w:val="22"/>
        </w:rPr>
        <w:t xml:space="preserve"> </w:t>
      </w:r>
      <w:r w:rsidR="00952E0B">
        <w:rPr>
          <w:sz w:val="22"/>
        </w:rPr>
        <w:t xml:space="preserve">As a result, almost every day we earn more from the feed in tariff than we spend on electricity. </w:t>
      </w:r>
      <w:r w:rsidR="00107063">
        <w:rPr>
          <w:sz w:val="22"/>
        </w:rPr>
        <w:t xml:space="preserve">It’s great to be able to announce that the </w:t>
      </w:r>
      <w:r>
        <w:rPr>
          <w:sz w:val="22"/>
        </w:rPr>
        <w:t xml:space="preserve">Chorus PV </w:t>
      </w:r>
      <w:r w:rsidR="00471491">
        <w:rPr>
          <w:sz w:val="22"/>
        </w:rPr>
        <w:t>and</w:t>
      </w:r>
      <w:r>
        <w:rPr>
          <w:sz w:val="22"/>
        </w:rPr>
        <w:t xml:space="preserve"> </w:t>
      </w:r>
      <w:r w:rsidR="0098262F">
        <w:rPr>
          <w:sz w:val="22"/>
        </w:rPr>
        <w:t>energy</w:t>
      </w:r>
      <w:r w:rsidR="0098262F" w:rsidRPr="0098262F">
        <w:rPr>
          <w:b/>
          <w:sz w:val="22"/>
        </w:rPr>
        <w:t>note</w:t>
      </w:r>
      <w:r w:rsidR="0098262F">
        <w:rPr>
          <w:sz w:val="22"/>
        </w:rPr>
        <w:t xml:space="preserve"> </w:t>
      </w:r>
      <w:r>
        <w:rPr>
          <w:sz w:val="22"/>
        </w:rPr>
        <w:t>online service</w:t>
      </w:r>
      <w:r w:rsidR="00F929AF">
        <w:rPr>
          <w:sz w:val="22"/>
        </w:rPr>
        <w:t xml:space="preserve"> </w:t>
      </w:r>
      <w:r w:rsidR="00107063">
        <w:rPr>
          <w:sz w:val="22"/>
        </w:rPr>
        <w:t xml:space="preserve">goes on sale </w:t>
      </w:r>
      <w:r w:rsidR="00F929AF">
        <w:rPr>
          <w:sz w:val="22"/>
        </w:rPr>
        <w:t>at the end of April</w:t>
      </w:r>
      <w:r w:rsidR="00107063">
        <w:rPr>
          <w:sz w:val="22"/>
        </w:rPr>
        <w:t xml:space="preserve"> through our distribution network and on Amazon.</w:t>
      </w:r>
      <w:r w:rsidR="00C2604F">
        <w:rPr>
          <w:sz w:val="22"/>
        </w:rPr>
        <w:t>”</w:t>
      </w:r>
    </w:p>
    <w:p w:rsidR="00471491" w:rsidRPr="0098262F" w:rsidRDefault="00471491" w:rsidP="0098262F">
      <w:pPr>
        <w:spacing w:before="100" w:beforeAutospacing="1" w:after="100" w:afterAutospacing="1"/>
        <w:rPr>
          <w:sz w:val="22"/>
        </w:rPr>
      </w:pPr>
      <w:r w:rsidRPr="0098262F">
        <w:rPr>
          <w:sz w:val="22"/>
        </w:rPr>
        <w:t xml:space="preserve">The Chorus PV </w:t>
      </w:r>
      <w:r w:rsidR="008209F0">
        <w:rPr>
          <w:sz w:val="22"/>
        </w:rPr>
        <w:t>features:</w:t>
      </w:r>
    </w:p>
    <w:p w:rsidR="00471491" w:rsidRPr="00471491" w:rsidRDefault="00471491" w:rsidP="00471491">
      <w:pPr>
        <w:pStyle w:val="ListParagraph"/>
        <w:numPr>
          <w:ilvl w:val="0"/>
          <w:numId w:val="17"/>
        </w:numPr>
        <w:rPr>
          <w:sz w:val="22"/>
        </w:rPr>
      </w:pPr>
      <w:r w:rsidRPr="00471491">
        <w:rPr>
          <w:sz w:val="22"/>
        </w:rPr>
        <w:t xml:space="preserve">Understand </w:t>
      </w:r>
      <w:r w:rsidRPr="00471491">
        <w:rPr>
          <w:b/>
          <w:sz w:val="22"/>
        </w:rPr>
        <w:t>generation</w:t>
      </w:r>
      <w:r w:rsidRPr="00471491">
        <w:rPr>
          <w:sz w:val="22"/>
        </w:rPr>
        <w:t xml:space="preserve"> and </w:t>
      </w:r>
      <w:r w:rsidRPr="00471491">
        <w:rPr>
          <w:b/>
          <w:sz w:val="22"/>
        </w:rPr>
        <w:t>consumption</w:t>
      </w:r>
      <w:r w:rsidRPr="00471491">
        <w:rPr>
          <w:sz w:val="22"/>
        </w:rPr>
        <w:t xml:space="preserve"> of electricity relative to each other </w:t>
      </w:r>
    </w:p>
    <w:p w:rsidR="00471491" w:rsidRPr="00471491" w:rsidRDefault="00471491" w:rsidP="00471491">
      <w:pPr>
        <w:pStyle w:val="ListParagraph"/>
        <w:numPr>
          <w:ilvl w:val="0"/>
          <w:numId w:val="17"/>
        </w:numPr>
        <w:rPr>
          <w:sz w:val="22"/>
        </w:rPr>
      </w:pPr>
      <w:r w:rsidRPr="00471491">
        <w:rPr>
          <w:sz w:val="22"/>
        </w:rPr>
        <w:t>See generation/consumption &amp; import/export of electricity</w:t>
      </w:r>
    </w:p>
    <w:p w:rsidR="00471491" w:rsidRPr="00471491" w:rsidRDefault="00471491" w:rsidP="00471491">
      <w:pPr>
        <w:pStyle w:val="ListParagraph"/>
        <w:numPr>
          <w:ilvl w:val="0"/>
          <w:numId w:val="17"/>
        </w:numPr>
        <w:rPr>
          <w:sz w:val="22"/>
        </w:rPr>
      </w:pPr>
      <w:r w:rsidRPr="00471491">
        <w:rPr>
          <w:sz w:val="22"/>
        </w:rPr>
        <w:t xml:space="preserve">Use with any PV array of any size </w:t>
      </w:r>
    </w:p>
    <w:p w:rsidR="00471491" w:rsidRPr="00471491" w:rsidRDefault="00471491" w:rsidP="00471491">
      <w:pPr>
        <w:pStyle w:val="ListParagraph"/>
        <w:numPr>
          <w:ilvl w:val="0"/>
          <w:numId w:val="17"/>
        </w:numPr>
        <w:rPr>
          <w:sz w:val="22"/>
        </w:rPr>
      </w:pPr>
      <w:r w:rsidRPr="00471491">
        <w:rPr>
          <w:sz w:val="22"/>
        </w:rPr>
        <w:t>At-a-glance analysis of earnings - feed-in tariff, deeming and saving</w:t>
      </w:r>
    </w:p>
    <w:p w:rsidR="00471491" w:rsidRPr="00471491" w:rsidRDefault="00471491" w:rsidP="00471491">
      <w:pPr>
        <w:pStyle w:val="ListParagraph"/>
        <w:numPr>
          <w:ilvl w:val="0"/>
          <w:numId w:val="17"/>
        </w:numPr>
        <w:rPr>
          <w:sz w:val="22"/>
        </w:rPr>
      </w:pPr>
      <w:r w:rsidRPr="00471491">
        <w:rPr>
          <w:sz w:val="22"/>
        </w:rPr>
        <w:t>Track generation against use to try to match the two</w:t>
      </w:r>
    </w:p>
    <w:p w:rsidR="00471491" w:rsidRPr="00471491" w:rsidRDefault="00471491" w:rsidP="00471491">
      <w:pPr>
        <w:pStyle w:val="ListParagraph"/>
        <w:numPr>
          <w:ilvl w:val="0"/>
          <w:numId w:val="17"/>
        </w:numPr>
        <w:rPr>
          <w:sz w:val="22"/>
        </w:rPr>
      </w:pPr>
      <w:r w:rsidRPr="00471491">
        <w:rPr>
          <w:sz w:val="22"/>
        </w:rPr>
        <w:t>Keep an eye on your electricity consumption against a target</w:t>
      </w:r>
    </w:p>
    <w:p w:rsidR="00471491" w:rsidRPr="00471491" w:rsidRDefault="00471491" w:rsidP="00471491">
      <w:pPr>
        <w:pStyle w:val="ListParagraph"/>
        <w:numPr>
          <w:ilvl w:val="0"/>
          <w:numId w:val="17"/>
        </w:numPr>
        <w:rPr>
          <w:sz w:val="22"/>
        </w:rPr>
      </w:pPr>
      <w:r w:rsidRPr="00471491">
        <w:rPr>
          <w:sz w:val="22"/>
        </w:rPr>
        <w:t xml:space="preserve">Access to our web service </w:t>
      </w:r>
      <w:hyperlink r:id="rId10" w:tooltip="Energynote" w:history="1">
        <w:r w:rsidRPr="00471491">
          <w:rPr>
            <w:rStyle w:val="Hyperlink"/>
            <w:sz w:val="22"/>
          </w:rPr>
          <w:t>energy</w:t>
        </w:r>
        <w:r w:rsidRPr="00471491">
          <w:rPr>
            <w:rStyle w:val="Hyperlink"/>
            <w:b/>
            <w:sz w:val="22"/>
          </w:rPr>
          <w:t>note</w:t>
        </w:r>
      </w:hyperlink>
      <w:r w:rsidRPr="00471491">
        <w:rPr>
          <w:sz w:val="22"/>
        </w:rPr>
        <w:t xml:space="preserve"> for deeper analysis</w:t>
      </w:r>
    </w:p>
    <w:p w:rsidR="00471491" w:rsidRPr="00471491" w:rsidRDefault="00471491" w:rsidP="00471491">
      <w:pPr>
        <w:pStyle w:val="ListParagraph"/>
        <w:numPr>
          <w:ilvl w:val="0"/>
          <w:numId w:val="17"/>
        </w:numPr>
        <w:rPr>
          <w:sz w:val="22"/>
        </w:rPr>
      </w:pPr>
      <w:r w:rsidRPr="00471491">
        <w:rPr>
          <w:sz w:val="22"/>
        </w:rPr>
        <w:t>Remote access view of PV performance on a smartphone</w:t>
      </w:r>
    </w:p>
    <w:p w:rsidR="00471491" w:rsidRPr="00471491" w:rsidRDefault="00471491" w:rsidP="00471491">
      <w:pPr>
        <w:pStyle w:val="ListParagraph"/>
        <w:numPr>
          <w:ilvl w:val="0"/>
          <w:numId w:val="17"/>
        </w:numPr>
        <w:rPr>
          <w:sz w:val="22"/>
        </w:rPr>
      </w:pPr>
      <w:r w:rsidRPr="00471491">
        <w:rPr>
          <w:sz w:val="22"/>
        </w:rPr>
        <w:t>Add temperature sensors (up to three) to measure a second room, different floor or outside temperatures</w:t>
      </w:r>
    </w:p>
    <w:p w:rsidR="00274423" w:rsidRPr="00E5470E" w:rsidRDefault="00471491" w:rsidP="00E5470E">
      <w:pPr>
        <w:pStyle w:val="ListParagraph"/>
        <w:numPr>
          <w:ilvl w:val="0"/>
          <w:numId w:val="17"/>
        </w:numPr>
        <w:rPr>
          <w:sz w:val="22"/>
        </w:rPr>
      </w:pPr>
      <w:r w:rsidRPr="00471491">
        <w:rPr>
          <w:sz w:val="22"/>
        </w:rPr>
        <w:t>Wireless sensors – no need to run extra cabling</w:t>
      </w:r>
    </w:p>
    <w:p w:rsidR="009203ED" w:rsidRPr="00E5470E" w:rsidRDefault="00F929AF" w:rsidP="00E5470E">
      <w:pPr>
        <w:spacing w:before="100" w:beforeAutospacing="1" w:after="100" w:afterAutospacing="1" w:line="240" w:lineRule="auto"/>
        <w:rPr>
          <w:sz w:val="22"/>
        </w:rPr>
      </w:pPr>
      <w:r w:rsidRPr="00F929AF">
        <w:rPr>
          <w:sz w:val="22"/>
        </w:rPr>
        <w:t>--</w:t>
      </w:r>
      <w:r w:rsidR="008209F0">
        <w:rPr>
          <w:sz w:val="22"/>
        </w:rPr>
        <w:t>ENDS--</w:t>
      </w:r>
    </w:p>
    <w:p w:rsidR="0001384F" w:rsidRPr="00A4440D" w:rsidRDefault="00453F65" w:rsidP="0001384F">
      <w:pPr>
        <w:spacing w:after="135" w:line="270" w:lineRule="atLeast"/>
        <w:rPr>
          <w:b/>
          <w:sz w:val="22"/>
          <w:lang w:val="en"/>
        </w:rPr>
      </w:pPr>
      <w:r w:rsidRPr="00A4440D">
        <w:rPr>
          <w:b/>
          <w:sz w:val="22"/>
          <w:lang w:val="en"/>
        </w:rPr>
        <w:t>N</w:t>
      </w:r>
      <w:r w:rsidR="0001384F" w:rsidRPr="00A4440D">
        <w:rPr>
          <w:b/>
          <w:sz w:val="22"/>
          <w:lang w:val="en"/>
        </w:rPr>
        <w:t>otes for Editors</w:t>
      </w:r>
    </w:p>
    <w:p w:rsidR="00A94B3A" w:rsidRDefault="0098262F" w:rsidP="0001384F">
      <w:pPr>
        <w:spacing w:after="135" w:line="270" w:lineRule="atLeast"/>
        <w:rPr>
          <w:sz w:val="22"/>
          <w:lang w:val="en"/>
        </w:rPr>
      </w:pPr>
      <w:r>
        <w:rPr>
          <w:sz w:val="22"/>
          <w:lang w:val="en"/>
        </w:rPr>
        <w:t xml:space="preserve">A product sample is available </w:t>
      </w:r>
      <w:r w:rsidR="00A94B3A">
        <w:rPr>
          <w:sz w:val="22"/>
          <w:lang w:val="en"/>
        </w:rPr>
        <w:t>on request</w:t>
      </w:r>
      <w:r>
        <w:rPr>
          <w:sz w:val="22"/>
          <w:lang w:val="en"/>
        </w:rPr>
        <w:t>.</w:t>
      </w:r>
    </w:p>
    <w:p w:rsidR="00A94B3A" w:rsidRPr="00453F65" w:rsidRDefault="0001384F" w:rsidP="0001384F">
      <w:pPr>
        <w:spacing w:after="135" w:line="270" w:lineRule="atLeast"/>
        <w:rPr>
          <w:sz w:val="22"/>
          <w:lang w:val="en"/>
        </w:rPr>
      </w:pPr>
      <w:r w:rsidRPr="00453F65">
        <w:rPr>
          <w:sz w:val="22"/>
          <w:lang w:val="en"/>
        </w:rPr>
        <w:t>Interviews can be arranged with Patrick Caiger-Smith.</w:t>
      </w:r>
      <w:r w:rsidR="00A94B3A">
        <w:rPr>
          <w:sz w:val="22"/>
          <w:lang w:val="en"/>
        </w:rPr>
        <w:t xml:space="preserve"> </w:t>
      </w:r>
    </w:p>
    <w:p w:rsidR="0001384F" w:rsidRPr="00453F65" w:rsidRDefault="0001384F" w:rsidP="0001384F">
      <w:pPr>
        <w:spacing w:after="135" w:line="270" w:lineRule="atLeast"/>
        <w:rPr>
          <w:sz w:val="22"/>
          <w:lang w:val="en"/>
        </w:rPr>
      </w:pPr>
      <w:r w:rsidRPr="00453F65">
        <w:rPr>
          <w:b/>
          <w:bCs/>
          <w:sz w:val="22"/>
          <w:lang w:val="en"/>
        </w:rPr>
        <w:t>About Green Energy Options</w:t>
      </w:r>
      <w:r w:rsidR="003A56B2" w:rsidRPr="00453F65">
        <w:rPr>
          <w:b/>
          <w:bCs/>
          <w:sz w:val="22"/>
          <w:lang w:val="en"/>
        </w:rPr>
        <w:t xml:space="preserve"> (geo)</w:t>
      </w:r>
    </w:p>
    <w:p w:rsidR="0001384F" w:rsidRPr="00453F65" w:rsidRDefault="0098262F" w:rsidP="0001384F">
      <w:pPr>
        <w:spacing w:line="270" w:lineRule="atLeast"/>
        <w:rPr>
          <w:sz w:val="22"/>
          <w:lang w:val="en"/>
        </w:rPr>
      </w:pPr>
      <w:r w:rsidRPr="0098262F">
        <w:rPr>
          <w:sz w:val="22"/>
          <w:lang w:val="en"/>
        </w:rPr>
        <w:t>Energy expert</w:t>
      </w:r>
      <w:r>
        <w:rPr>
          <w:b/>
          <w:sz w:val="22"/>
          <w:lang w:val="en"/>
        </w:rPr>
        <w:t xml:space="preserve"> </w:t>
      </w:r>
      <w:r w:rsidR="00626C8D" w:rsidRPr="00453F65">
        <w:rPr>
          <w:b/>
          <w:sz w:val="22"/>
          <w:lang w:val="en"/>
        </w:rPr>
        <w:t>geo</w:t>
      </w:r>
      <w:r w:rsidR="0001384F" w:rsidRPr="00453F65">
        <w:rPr>
          <w:sz w:val="22"/>
          <w:lang w:val="en"/>
        </w:rPr>
        <w:t xml:space="preserve"> designs and produ</w:t>
      </w:r>
      <w:r w:rsidR="00626C8D" w:rsidRPr="00453F65">
        <w:rPr>
          <w:sz w:val="22"/>
          <w:lang w:val="en"/>
        </w:rPr>
        <w:t>ces in-home energy displays, on</w:t>
      </w:r>
      <w:r w:rsidR="0001384F" w:rsidRPr="00453F65">
        <w:rPr>
          <w:sz w:val="22"/>
          <w:lang w:val="en"/>
        </w:rPr>
        <w:t>line energy services and mobile applications that make energy engaging. We enable energy suppliers, meter manufacturers and installers to stren</w:t>
      </w:r>
      <w:r w:rsidR="00626C8D" w:rsidRPr="00453F65">
        <w:rPr>
          <w:sz w:val="22"/>
          <w:lang w:val="en"/>
        </w:rPr>
        <w:t>gthen relationships with their</w:t>
      </w:r>
      <w:r w:rsidR="0001384F" w:rsidRPr="00453F65">
        <w:rPr>
          <w:sz w:val="22"/>
          <w:lang w:val="en"/>
        </w:rPr>
        <w:t xml:space="preserve"> customers by putting them in control of their energy consumption, their home appliances and their energy budget in a visual, informative </w:t>
      </w:r>
      <w:r w:rsidR="003A56B2" w:rsidRPr="00453F65">
        <w:rPr>
          <w:sz w:val="22"/>
          <w:lang w:val="en"/>
        </w:rPr>
        <w:t>and engaging way. Our products and</w:t>
      </w:r>
      <w:r w:rsidR="0001384F" w:rsidRPr="00453F65">
        <w:rPr>
          <w:sz w:val="22"/>
          <w:lang w:val="en"/>
        </w:rPr>
        <w:t xml:space="preserve"> services work together with pre-s</w:t>
      </w:r>
      <w:r w:rsidR="00626C8D" w:rsidRPr="00453F65">
        <w:rPr>
          <w:sz w:val="22"/>
          <w:lang w:val="en"/>
        </w:rPr>
        <w:t>mart and smart meters and micro</w:t>
      </w:r>
      <w:r w:rsidR="0001384F" w:rsidRPr="00453F65">
        <w:rPr>
          <w:sz w:val="22"/>
          <w:lang w:val="en"/>
        </w:rPr>
        <w:t>generation to enable the energy-efficient home.</w:t>
      </w:r>
    </w:p>
    <w:p w:rsidR="00030CF4" w:rsidRDefault="00030CF4" w:rsidP="00EC3B5C">
      <w:pPr>
        <w:rPr>
          <w:rFonts w:ascii="Calibri" w:hAnsi="Calibri" w:cs="Calibri"/>
          <w:b/>
          <w:sz w:val="22"/>
        </w:rPr>
      </w:pPr>
    </w:p>
    <w:p w:rsidR="005B0680" w:rsidRPr="00F929AF" w:rsidRDefault="0098262F" w:rsidP="00EC3B5C">
      <w:pPr>
        <w:rPr>
          <w:rFonts w:ascii="Calibri" w:hAnsi="Calibri" w:cs="Calibri"/>
          <w:b/>
          <w:color w:val="F37321" w:themeColor="hyperlink"/>
          <w:sz w:val="22"/>
          <w:u w:val="single"/>
        </w:rPr>
      </w:pPr>
      <w:r>
        <w:rPr>
          <w:rFonts w:ascii="Calibri" w:hAnsi="Calibri" w:cs="Calibri"/>
          <w:b/>
          <w:sz w:val="22"/>
        </w:rPr>
        <w:t>Media e</w:t>
      </w:r>
      <w:r w:rsidR="00BC3D83">
        <w:rPr>
          <w:rFonts w:ascii="Calibri" w:hAnsi="Calibri" w:cs="Calibri"/>
          <w:b/>
          <w:sz w:val="22"/>
        </w:rPr>
        <w:t xml:space="preserve">nquiries: </w:t>
      </w:r>
      <w:r w:rsidR="00626C8D">
        <w:rPr>
          <w:rFonts w:ascii="Calibri" w:hAnsi="Calibri" w:cs="Calibri"/>
          <w:b/>
          <w:sz w:val="22"/>
        </w:rPr>
        <w:t>Christine Rush, geo</w:t>
      </w:r>
      <w:r w:rsidR="00EC3B5C" w:rsidRPr="00F34B1E">
        <w:rPr>
          <w:rFonts w:ascii="Calibri" w:hAnsi="Calibri" w:cs="Calibri"/>
          <w:b/>
          <w:sz w:val="22"/>
        </w:rPr>
        <w:t xml:space="preserve">, +44 1223 851 390, </w:t>
      </w:r>
      <w:hyperlink r:id="rId11" w:history="1">
        <w:r w:rsidR="008E485C" w:rsidRPr="00F34B1E">
          <w:rPr>
            <w:rStyle w:val="Hyperlink"/>
            <w:rFonts w:ascii="Calibri" w:hAnsi="Calibri" w:cs="Calibri"/>
            <w:b/>
            <w:sz w:val="22"/>
          </w:rPr>
          <w:t>christine@greenenergyoptions.co.uk</w:t>
        </w:r>
      </w:hyperlink>
    </w:p>
    <w:sectPr w:rsidR="005B0680" w:rsidRPr="00F929AF" w:rsidSect="00521280">
      <w:headerReference w:type="default" r:id="rId12"/>
      <w:footerReference w:type="default" r:id="rId13"/>
      <w:headerReference w:type="first" r:id="rId14"/>
      <w:footerReference w:type="first" r:id="rId15"/>
      <w:pgSz w:w="11906" w:h="16838"/>
      <w:pgMar w:top="720" w:right="2267" w:bottom="720" w:left="72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FC2" w:rsidRDefault="00964FC2" w:rsidP="00D931DC">
      <w:pPr>
        <w:spacing w:line="240" w:lineRule="auto"/>
      </w:pPr>
      <w:r>
        <w:separator/>
      </w:r>
    </w:p>
  </w:endnote>
  <w:endnote w:type="continuationSeparator" w:id="0">
    <w:p w:rsidR="00964FC2" w:rsidRDefault="00964FC2" w:rsidP="00D93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TheSansLight Plai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91" w:rsidRDefault="00471491" w:rsidP="00D322CC">
    <w:pPr>
      <w:autoSpaceDE w:val="0"/>
      <w:autoSpaceDN w:val="0"/>
      <w:adjustRightInd w:val="0"/>
      <w:spacing w:line="240" w:lineRule="auto"/>
      <w:jc w:val="center"/>
      <w:rPr>
        <w:rFonts w:eastAsiaTheme="minorHAnsi" w:cstheme="minorHAnsi"/>
        <w:iCs/>
        <w:sz w:val="16"/>
        <w:szCs w:val="16"/>
      </w:rPr>
    </w:pPr>
  </w:p>
  <w:p w:rsidR="00471491" w:rsidRDefault="00471491" w:rsidP="00D322CC">
    <w:pPr>
      <w:autoSpaceDE w:val="0"/>
      <w:autoSpaceDN w:val="0"/>
      <w:adjustRightInd w:val="0"/>
      <w:spacing w:line="240" w:lineRule="auto"/>
      <w:jc w:val="center"/>
      <w:rPr>
        <w:rFonts w:eastAsiaTheme="minorHAnsi" w:cstheme="minorHAnsi"/>
        <w:iCs/>
        <w:sz w:val="16"/>
        <w:szCs w:val="16"/>
      </w:rPr>
    </w:pPr>
  </w:p>
  <w:p w:rsidR="00471491" w:rsidRDefault="00471491" w:rsidP="00D322CC">
    <w:pPr>
      <w:autoSpaceDE w:val="0"/>
      <w:autoSpaceDN w:val="0"/>
      <w:adjustRightInd w:val="0"/>
      <w:spacing w:line="240" w:lineRule="auto"/>
      <w:jc w:val="center"/>
      <w:rPr>
        <w:rFonts w:eastAsiaTheme="minorHAnsi" w:cstheme="minorHAnsi"/>
        <w:iCs/>
        <w:sz w:val="16"/>
        <w:szCs w:val="16"/>
      </w:rPr>
    </w:pPr>
  </w:p>
  <w:p w:rsidR="00471491" w:rsidRPr="000D51A8" w:rsidRDefault="00471491" w:rsidP="00D322CC">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471491" w:rsidRPr="00020FD0" w:rsidRDefault="00471491" w:rsidP="00D322CC">
    <w:pPr>
      <w:pStyle w:val="Footer"/>
      <w:rPr>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w:t>
    </w:r>
    <w:r w:rsidRPr="00020FD0">
      <w:rPr>
        <w:rFonts w:eastAsiaTheme="minorHAnsi" w:cstheme="minorHAnsi"/>
        <w:bCs/>
        <w:sz w:val="16"/>
        <w:szCs w:val="16"/>
        <w:lang w:val="de-DE"/>
      </w:rPr>
      <w:t xml:space="preserve">850 211 </w:t>
    </w:r>
    <w:r w:rsidRPr="00020FD0">
      <w:rPr>
        <w:rFonts w:eastAsiaTheme="minorHAnsi" w:cstheme="minorHAnsi"/>
        <w:iCs/>
        <w:color w:val="3B3B3B"/>
        <w:sz w:val="16"/>
        <w:szCs w:val="16"/>
        <w:lang w:val="de-DE"/>
      </w:rPr>
      <w:t>|</w:t>
    </w:r>
    <w:r w:rsidRPr="00020FD0">
      <w:rPr>
        <w:sz w:val="16"/>
        <w:szCs w:val="16"/>
        <w:lang w:val="de-DE"/>
      </w:rPr>
      <w:t xml:space="preserve"> </w:t>
    </w:r>
    <w:hyperlink r:id="rId1" w:history="1">
      <w:r w:rsidRPr="00020FD0">
        <w:rPr>
          <w:sz w:val="16"/>
          <w:szCs w:val="16"/>
          <w:lang w:val="de-DE"/>
        </w:rPr>
        <w:t>info@greenenergyoptions.co.uk</w:t>
      </w:r>
    </w:hyperlink>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2" w:history="1">
      <w:r w:rsidRPr="00020FD0">
        <w:rPr>
          <w:sz w:val="16"/>
          <w:szCs w:val="16"/>
          <w:lang w:val="de-DE"/>
        </w:rPr>
        <w:t>www.greenenergyoptions.co.uk</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91" w:rsidRDefault="00471491" w:rsidP="000D51A8">
    <w:pPr>
      <w:autoSpaceDE w:val="0"/>
      <w:autoSpaceDN w:val="0"/>
      <w:adjustRightInd w:val="0"/>
      <w:spacing w:line="240" w:lineRule="auto"/>
      <w:jc w:val="center"/>
      <w:rPr>
        <w:rFonts w:eastAsiaTheme="minorHAnsi" w:cstheme="minorHAnsi"/>
        <w:iCs/>
        <w:noProof/>
        <w:sz w:val="16"/>
        <w:szCs w:val="16"/>
        <w:lang w:eastAsia="en-GB"/>
      </w:rPr>
    </w:pPr>
  </w:p>
  <w:p w:rsidR="00471491" w:rsidRDefault="00471491" w:rsidP="000D51A8">
    <w:pPr>
      <w:autoSpaceDE w:val="0"/>
      <w:autoSpaceDN w:val="0"/>
      <w:adjustRightInd w:val="0"/>
      <w:spacing w:line="240" w:lineRule="auto"/>
      <w:jc w:val="center"/>
      <w:rPr>
        <w:rFonts w:eastAsiaTheme="minorHAnsi" w:cstheme="minorHAnsi"/>
        <w:iCs/>
        <w:noProof/>
        <w:sz w:val="16"/>
        <w:szCs w:val="16"/>
        <w:lang w:eastAsia="en-GB"/>
      </w:rPr>
    </w:pPr>
  </w:p>
  <w:p w:rsidR="00471491" w:rsidRPr="000D51A8" w:rsidRDefault="00471491" w:rsidP="000D51A8">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471491" w:rsidRPr="00020FD0" w:rsidRDefault="00471491" w:rsidP="007A2FE4">
    <w:pPr>
      <w:autoSpaceDE w:val="0"/>
      <w:autoSpaceDN w:val="0"/>
      <w:adjustRightInd w:val="0"/>
      <w:spacing w:line="240" w:lineRule="auto"/>
      <w:jc w:val="center"/>
      <w:rPr>
        <w:rFonts w:eastAsiaTheme="minorHAnsi" w:cstheme="minorHAnsi"/>
        <w:bCs/>
        <w:sz w:val="16"/>
        <w:szCs w:val="16"/>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w:t>
    </w:r>
    <w:r w:rsidRPr="00020FD0">
      <w:rPr>
        <w:rFonts w:eastAsiaTheme="minorHAnsi" w:cstheme="minorHAnsi"/>
        <w:bCs/>
        <w:sz w:val="16"/>
        <w:szCs w:val="16"/>
        <w:lang w:val="de-DE"/>
      </w:rPr>
      <w:t xml:space="preserve">850 211 </w:t>
    </w:r>
    <w:r w:rsidRPr="00020FD0">
      <w:rPr>
        <w:rFonts w:eastAsiaTheme="minorHAnsi" w:cstheme="minorHAnsi"/>
        <w:iCs/>
        <w:color w:val="3B3B3B"/>
        <w:sz w:val="16"/>
        <w:szCs w:val="16"/>
        <w:lang w:val="de-DE"/>
      </w:rPr>
      <w:t>|</w:t>
    </w:r>
    <w:r w:rsidRPr="00020FD0">
      <w:rPr>
        <w:sz w:val="16"/>
        <w:szCs w:val="16"/>
        <w:lang w:val="de-DE"/>
      </w:rPr>
      <w:t xml:space="preserve"> </w:t>
    </w:r>
    <w:hyperlink r:id="rId1" w:history="1">
      <w:r w:rsidRPr="00020FD0">
        <w:rPr>
          <w:sz w:val="16"/>
          <w:szCs w:val="16"/>
          <w:lang w:val="de-DE"/>
        </w:rPr>
        <w:t>info@greenenergyoptions.co.uk</w:t>
      </w:r>
    </w:hyperlink>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2" w:history="1">
      <w:r w:rsidRPr="00020FD0">
        <w:rPr>
          <w:sz w:val="16"/>
          <w:szCs w:val="16"/>
          <w:lang w:val="de-DE"/>
        </w:rPr>
        <w:t>www.greenenergyoptions.co.uk</w:t>
      </w:r>
    </w:hyperlink>
    <w:r w:rsidRPr="00020FD0">
      <w:rPr>
        <w:rStyle w:val="Hyperlink"/>
        <w:rFonts w:eastAsiaTheme="minorHAnsi" w:cstheme="minorHAnsi"/>
        <w:bCs/>
        <w:color w:val="58595B"/>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FC2" w:rsidRDefault="00964FC2" w:rsidP="00D931DC">
      <w:pPr>
        <w:spacing w:line="240" w:lineRule="auto"/>
      </w:pPr>
      <w:r>
        <w:separator/>
      </w:r>
    </w:p>
  </w:footnote>
  <w:footnote w:type="continuationSeparator" w:id="0">
    <w:p w:rsidR="00964FC2" w:rsidRDefault="00964FC2" w:rsidP="00D931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91" w:rsidRPr="00373309" w:rsidRDefault="00471491" w:rsidP="005A0641">
    <w:pPr>
      <w:pStyle w:val="Heading1"/>
      <w:jc w:val="right"/>
      <w:rPr>
        <w:rFonts w:eastAsiaTheme="minorHAnsi"/>
      </w:rPr>
    </w:pPr>
    <w:r>
      <w:rPr>
        <w:rFonts w:ascii="Calibri-Bold" w:eastAsiaTheme="minorHAnsi" w:hAnsi="Calibri-Bold" w:cs="Calibri-Bold"/>
        <w:noProof/>
        <w:color w:val="3B3B3B"/>
        <w:sz w:val="17"/>
        <w:szCs w:val="17"/>
        <w:lang w:eastAsia="en-GB"/>
      </w:rPr>
      <w:drawing>
        <wp:anchor distT="0" distB="0" distL="114300" distR="114300" simplePos="0" relativeHeight="251659264" behindDoc="0" locked="0" layoutInCell="1" allowOverlap="1" wp14:anchorId="472E5983" wp14:editId="582CCF27">
          <wp:simplePos x="0" y="0"/>
          <wp:positionH relativeFrom="column">
            <wp:posOffset>2458</wp:posOffset>
          </wp:positionH>
          <wp:positionV relativeFrom="paragraph">
            <wp:posOffset>2704</wp:posOffset>
          </wp:positionV>
          <wp:extent cx="1081405" cy="767080"/>
          <wp:effectExtent l="0" t="0" r="4445" b="0"/>
          <wp:wrapNone/>
          <wp:docPr id="7" name="Picture 7"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471491" w:rsidRDefault="00471491" w:rsidP="00A440B6">
    <w:pPr>
      <w:pStyle w:val="Header"/>
      <w:rPr>
        <w:rFonts w:cstheme="minorHAnsi"/>
      </w:rPr>
    </w:pPr>
  </w:p>
  <w:p w:rsidR="00471491" w:rsidRPr="00D931DC" w:rsidRDefault="00471491" w:rsidP="00D931DC">
    <w:pPr>
      <w:pStyle w:val="Header"/>
      <w:jc w:val="right"/>
      <w:rPr>
        <w:rFonts w:cs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91" w:rsidRDefault="00471491" w:rsidP="003F008D">
    <w:pPr>
      <w:autoSpaceDE w:val="0"/>
      <w:autoSpaceDN w:val="0"/>
      <w:adjustRightInd w:val="0"/>
      <w:spacing w:line="240" w:lineRule="auto"/>
      <w:jc w:val="right"/>
      <w:rPr>
        <w:sz w:val="22"/>
      </w:rPr>
    </w:pPr>
    <w:r>
      <w:rPr>
        <w:rFonts w:ascii="Calibri-Bold" w:eastAsiaTheme="minorHAnsi" w:hAnsi="Calibri-Bold" w:cs="Calibri-Bold"/>
        <w:noProof/>
        <w:color w:val="3B3B3B"/>
        <w:sz w:val="17"/>
        <w:szCs w:val="17"/>
        <w:lang w:eastAsia="en-GB"/>
      </w:rPr>
      <w:drawing>
        <wp:anchor distT="0" distB="0" distL="114300" distR="114300" simplePos="0" relativeHeight="251662336" behindDoc="0" locked="0" layoutInCell="1" allowOverlap="1" wp14:anchorId="4A13FFD5" wp14:editId="7C4A6119">
          <wp:simplePos x="0" y="0"/>
          <wp:positionH relativeFrom="column">
            <wp:posOffset>2458</wp:posOffset>
          </wp:positionH>
          <wp:positionV relativeFrom="paragraph">
            <wp:posOffset>2704</wp:posOffset>
          </wp:positionV>
          <wp:extent cx="1081405" cy="767080"/>
          <wp:effectExtent l="0" t="0" r="4445" b="0"/>
          <wp:wrapNone/>
          <wp:docPr id="8" name="Picture 8"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471491" w:rsidRDefault="00471491" w:rsidP="009F2699">
    <w:pPr>
      <w:pStyle w:val="Heading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Description: C:\Users\CRush\AppData\Local\Microsoft\Windows\Temporary Internet Files\Content.Word\Kamstrup.jpg" style="width:80pt;height:45pt;visibility:visible" o:bullet="t">
        <v:imagedata r:id="rId1" o:title="Kamstrup"/>
      </v:shape>
    </w:pict>
  </w:numPicBullet>
  <w:numPicBullet w:numPicBulletId="1">
    <w:pict>
      <v:shape id="_x0000_i1072" type="#_x0000_t75" style="width:3in;height:3in" o:bullet="t"/>
    </w:pict>
  </w:numPicBullet>
  <w:numPicBullet w:numPicBulletId="2">
    <w:pict>
      <v:shape id="_x0000_i1073" type="#_x0000_t75" style="width:3in;height:3in" o:bullet="t"/>
    </w:pict>
  </w:numPicBullet>
  <w:numPicBullet w:numPicBulletId="3">
    <w:pict>
      <v:shape id="_x0000_i1074" type="#_x0000_t75" style="width:3in;height:3in" o:bullet="t"/>
    </w:pict>
  </w:numPicBullet>
  <w:numPicBullet w:numPicBulletId="4">
    <w:pict>
      <v:shape id="_x0000_i1075" type="#_x0000_t75" style="width:3in;height:3in" o:bullet="t"/>
    </w:pict>
  </w:numPicBullet>
  <w:abstractNum w:abstractNumId="0">
    <w:nsid w:val="09506CD5"/>
    <w:multiLevelType w:val="hybridMultilevel"/>
    <w:tmpl w:val="F098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866B1D"/>
    <w:multiLevelType w:val="multilevel"/>
    <w:tmpl w:val="ED764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071493"/>
    <w:multiLevelType w:val="hybridMultilevel"/>
    <w:tmpl w:val="1AE4E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275AD7"/>
    <w:multiLevelType w:val="multilevel"/>
    <w:tmpl w:val="6B30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063D7"/>
    <w:multiLevelType w:val="hybridMultilevel"/>
    <w:tmpl w:val="0394C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341A7A"/>
    <w:multiLevelType w:val="multilevel"/>
    <w:tmpl w:val="C4544CC0"/>
    <w:lvl w:ilvl="0">
      <w:start w:val="1"/>
      <w:numFmt w:val="bullet"/>
      <w:lvlText w:val=""/>
      <w:lvlJc w:val="left"/>
      <w:pPr>
        <w:tabs>
          <w:tab w:val="num" w:pos="555"/>
        </w:tabs>
        <w:ind w:left="555" w:hanging="360"/>
      </w:pPr>
      <w:rPr>
        <w:rFonts w:ascii="Symbol" w:hAnsi="Symbol" w:hint="default"/>
        <w:sz w:val="20"/>
      </w:rPr>
    </w:lvl>
    <w:lvl w:ilvl="1" w:tentative="1">
      <w:start w:val="1"/>
      <w:numFmt w:val="bullet"/>
      <w:lvlText w:val="o"/>
      <w:lvlJc w:val="left"/>
      <w:pPr>
        <w:tabs>
          <w:tab w:val="num" w:pos="1275"/>
        </w:tabs>
        <w:ind w:left="1275" w:hanging="360"/>
      </w:pPr>
      <w:rPr>
        <w:rFonts w:ascii="Courier New" w:hAnsi="Courier New" w:hint="default"/>
        <w:sz w:val="20"/>
      </w:rPr>
    </w:lvl>
    <w:lvl w:ilvl="2" w:tentative="1">
      <w:start w:val="1"/>
      <w:numFmt w:val="bullet"/>
      <w:lvlText w:val=""/>
      <w:lvlPicBulletId w:val="1"/>
      <w:lvlJc w:val="left"/>
      <w:pPr>
        <w:tabs>
          <w:tab w:val="num" w:pos="1995"/>
        </w:tabs>
        <w:ind w:left="1995" w:hanging="360"/>
      </w:pPr>
      <w:rPr>
        <w:rFonts w:ascii="Wingdings" w:hAnsi="Wingdings" w:hint="default"/>
        <w:sz w:val="20"/>
      </w:rPr>
    </w:lvl>
    <w:lvl w:ilvl="3" w:tentative="1">
      <w:start w:val="1"/>
      <w:numFmt w:val="bullet"/>
      <w:lvlText w:val=""/>
      <w:lvlJc w:val="left"/>
      <w:pPr>
        <w:tabs>
          <w:tab w:val="num" w:pos="2715"/>
        </w:tabs>
        <w:ind w:left="2715" w:hanging="360"/>
      </w:pPr>
      <w:rPr>
        <w:rFonts w:ascii="Wingdings" w:hAnsi="Wingdings" w:hint="default"/>
        <w:sz w:val="20"/>
      </w:rPr>
    </w:lvl>
    <w:lvl w:ilvl="4" w:tentative="1">
      <w:start w:val="1"/>
      <w:numFmt w:val="bullet"/>
      <w:lvlText w:val=""/>
      <w:lvlJc w:val="left"/>
      <w:pPr>
        <w:tabs>
          <w:tab w:val="num" w:pos="3435"/>
        </w:tabs>
        <w:ind w:left="3435" w:hanging="360"/>
      </w:pPr>
      <w:rPr>
        <w:rFonts w:ascii="Wingdings" w:hAnsi="Wingdings" w:hint="default"/>
        <w:sz w:val="20"/>
      </w:rPr>
    </w:lvl>
    <w:lvl w:ilvl="5" w:tentative="1">
      <w:start w:val="1"/>
      <w:numFmt w:val="bullet"/>
      <w:lvlText w:val=""/>
      <w:lvlJc w:val="left"/>
      <w:pPr>
        <w:tabs>
          <w:tab w:val="num" w:pos="4155"/>
        </w:tabs>
        <w:ind w:left="4155" w:hanging="360"/>
      </w:pPr>
      <w:rPr>
        <w:rFonts w:ascii="Wingdings" w:hAnsi="Wingdings" w:hint="default"/>
        <w:sz w:val="20"/>
      </w:rPr>
    </w:lvl>
    <w:lvl w:ilvl="6" w:tentative="1">
      <w:start w:val="1"/>
      <w:numFmt w:val="bullet"/>
      <w:lvlText w:val=""/>
      <w:lvlJc w:val="left"/>
      <w:pPr>
        <w:tabs>
          <w:tab w:val="num" w:pos="4875"/>
        </w:tabs>
        <w:ind w:left="4875" w:hanging="360"/>
      </w:pPr>
      <w:rPr>
        <w:rFonts w:ascii="Wingdings" w:hAnsi="Wingdings" w:hint="default"/>
        <w:sz w:val="20"/>
      </w:rPr>
    </w:lvl>
    <w:lvl w:ilvl="7" w:tentative="1">
      <w:start w:val="1"/>
      <w:numFmt w:val="bullet"/>
      <w:lvlText w:val=""/>
      <w:lvlJc w:val="left"/>
      <w:pPr>
        <w:tabs>
          <w:tab w:val="num" w:pos="5595"/>
        </w:tabs>
        <w:ind w:left="5595" w:hanging="360"/>
      </w:pPr>
      <w:rPr>
        <w:rFonts w:ascii="Wingdings" w:hAnsi="Wingdings" w:hint="default"/>
        <w:sz w:val="20"/>
      </w:rPr>
    </w:lvl>
    <w:lvl w:ilvl="8" w:tentative="1">
      <w:start w:val="1"/>
      <w:numFmt w:val="bullet"/>
      <w:lvlText w:val=""/>
      <w:lvlJc w:val="left"/>
      <w:pPr>
        <w:tabs>
          <w:tab w:val="num" w:pos="6315"/>
        </w:tabs>
        <w:ind w:left="6315" w:hanging="360"/>
      </w:pPr>
      <w:rPr>
        <w:rFonts w:ascii="Wingdings" w:hAnsi="Wingdings" w:hint="default"/>
        <w:sz w:val="20"/>
      </w:rPr>
    </w:lvl>
  </w:abstractNum>
  <w:abstractNum w:abstractNumId="6">
    <w:nsid w:val="312231A5"/>
    <w:multiLevelType w:val="hybridMultilevel"/>
    <w:tmpl w:val="71BC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E264D1"/>
    <w:multiLevelType w:val="hybridMultilevel"/>
    <w:tmpl w:val="D9B46A2E"/>
    <w:lvl w:ilvl="0" w:tplc="01823A0A">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9E3F6D"/>
    <w:multiLevelType w:val="hybridMultilevel"/>
    <w:tmpl w:val="F90E38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C65228"/>
    <w:multiLevelType w:val="multilevel"/>
    <w:tmpl w:val="2336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FB3771"/>
    <w:multiLevelType w:val="hybridMultilevel"/>
    <w:tmpl w:val="34D8B0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49127BE4"/>
    <w:multiLevelType w:val="hybridMultilevel"/>
    <w:tmpl w:val="55B2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2E2AC8"/>
    <w:multiLevelType w:val="hybridMultilevel"/>
    <w:tmpl w:val="CEC8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E11565"/>
    <w:multiLevelType w:val="hybridMultilevel"/>
    <w:tmpl w:val="C834018E"/>
    <w:lvl w:ilvl="0" w:tplc="01823A0A">
      <w:start w:val="1"/>
      <w:numFmt w:val="decimal"/>
      <w:pStyle w:val="Numbers"/>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1D050B"/>
    <w:multiLevelType w:val="hybridMultilevel"/>
    <w:tmpl w:val="69B48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5F714C50"/>
    <w:multiLevelType w:val="hybridMultilevel"/>
    <w:tmpl w:val="D2C6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0F485D"/>
    <w:multiLevelType w:val="multilevel"/>
    <w:tmpl w:val="AA24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916B70"/>
    <w:multiLevelType w:val="hybridMultilevel"/>
    <w:tmpl w:val="08C2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2B7698"/>
    <w:multiLevelType w:val="hybridMultilevel"/>
    <w:tmpl w:val="4586B84E"/>
    <w:lvl w:ilvl="0" w:tplc="FFA8874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7"/>
  </w:num>
  <w:num w:numId="4">
    <w:abstractNumId w:val="12"/>
  </w:num>
  <w:num w:numId="5">
    <w:abstractNumId w:val="14"/>
  </w:num>
  <w:num w:numId="6">
    <w:abstractNumId w:val="15"/>
  </w:num>
  <w:num w:numId="7">
    <w:abstractNumId w:val="4"/>
  </w:num>
  <w:num w:numId="8">
    <w:abstractNumId w:val="10"/>
  </w:num>
  <w:num w:numId="9">
    <w:abstractNumId w:val="2"/>
  </w:num>
  <w:num w:numId="10">
    <w:abstractNumId w:val="5"/>
  </w:num>
  <w:num w:numId="11">
    <w:abstractNumId w:val="16"/>
  </w:num>
  <w:num w:numId="12">
    <w:abstractNumId w:val="6"/>
  </w:num>
  <w:num w:numId="13">
    <w:abstractNumId w:val="11"/>
  </w:num>
  <w:num w:numId="14">
    <w:abstractNumId w:val="9"/>
  </w:num>
  <w:num w:numId="15">
    <w:abstractNumId w:val="17"/>
  </w:num>
  <w:num w:numId="16">
    <w:abstractNumId w:val="3"/>
  </w:num>
  <w:num w:numId="17">
    <w:abstractNumId w:val="1"/>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trackRevision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60"/>
    <w:rsid w:val="0000519B"/>
    <w:rsid w:val="00007EF0"/>
    <w:rsid w:val="0001384F"/>
    <w:rsid w:val="00020121"/>
    <w:rsid w:val="00020FD0"/>
    <w:rsid w:val="00027334"/>
    <w:rsid w:val="00030CF4"/>
    <w:rsid w:val="00036798"/>
    <w:rsid w:val="0004249E"/>
    <w:rsid w:val="00043E02"/>
    <w:rsid w:val="00046A3E"/>
    <w:rsid w:val="0005221F"/>
    <w:rsid w:val="00052884"/>
    <w:rsid w:val="00057667"/>
    <w:rsid w:val="00065782"/>
    <w:rsid w:val="0008108B"/>
    <w:rsid w:val="000B4D67"/>
    <w:rsid w:val="000C05EA"/>
    <w:rsid w:val="000C0BB6"/>
    <w:rsid w:val="000D1E41"/>
    <w:rsid w:val="000D51A8"/>
    <w:rsid w:val="000E110F"/>
    <w:rsid w:val="000E6AD8"/>
    <w:rsid w:val="000F0D0C"/>
    <w:rsid w:val="000F2FDF"/>
    <w:rsid w:val="000F6554"/>
    <w:rsid w:val="000F75CF"/>
    <w:rsid w:val="001027E3"/>
    <w:rsid w:val="00107063"/>
    <w:rsid w:val="00107A09"/>
    <w:rsid w:val="00111B9C"/>
    <w:rsid w:val="00132480"/>
    <w:rsid w:val="00135595"/>
    <w:rsid w:val="00144863"/>
    <w:rsid w:val="00162202"/>
    <w:rsid w:val="00176554"/>
    <w:rsid w:val="00185ED3"/>
    <w:rsid w:val="0019559B"/>
    <w:rsid w:val="00195C1D"/>
    <w:rsid w:val="001A29ED"/>
    <w:rsid w:val="001A5F22"/>
    <w:rsid w:val="001B2F84"/>
    <w:rsid w:val="001B3269"/>
    <w:rsid w:val="001C5FB9"/>
    <w:rsid w:val="001E1748"/>
    <w:rsid w:val="001F20DF"/>
    <w:rsid w:val="00205519"/>
    <w:rsid w:val="00206820"/>
    <w:rsid w:val="00216960"/>
    <w:rsid w:val="002265AD"/>
    <w:rsid w:val="00245BFD"/>
    <w:rsid w:val="002672AD"/>
    <w:rsid w:val="00273400"/>
    <w:rsid w:val="00274423"/>
    <w:rsid w:val="00290169"/>
    <w:rsid w:val="00291DB4"/>
    <w:rsid w:val="0029778C"/>
    <w:rsid w:val="002A027F"/>
    <w:rsid w:val="002A68CC"/>
    <w:rsid w:val="002B2C7D"/>
    <w:rsid w:val="002C191E"/>
    <w:rsid w:val="002C3156"/>
    <w:rsid w:val="002D0DAC"/>
    <w:rsid w:val="002D5405"/>
    <w:rsid w:val="002D6260"/>
    <w:rsid w:val="002E1303"/>
    <w:rsid w:val="002E34AF"/>
    <w:rsid w:val="002F380C"/>
    <w:rsid w:val="00302E73"/>
    <w:rsid w:val="00307B34"/>
    <w:rsid w:val="00310BBE"/>
    <w:rsid w:val="003229E4"/>
    <w:rsid w:val="00331D97"/>
    <w:rsid w:val="00343978"/>
    <w:rsid w:val="00353A1E"/>
    <w:rsid w:val="00366471"/>
    <w:rsid w:val="00373309"/>
    <w:rsid w:val="00383F4B"/>
    <w:rsid w:val="00384969"/>
    <w:rsid w:val="00393C93"/>
    <w:rsid w:val="003A56B2"/>
    <w:rsid w:val="003A6CC6"/>
    <w:rsid w:val="003B21B6"/>
    <w:rsid w:val="003B7BF4"/>
    <w:rsid w:val="003E3A57"/>
    <w:rsid w:val="003F008D"/>
    <w:rsid w:val="003F0FC8"/>
    <w:rsid w:val="003F5937"/>
    <w:rsid w:val="00405CA6"/>
    <w:rsid w:val="00405FC1"/>
    <w:rsid w:val="00412685"/>
    <w:rsid w:val="00415DFC"/>
    <w:rsid w:val="004269BB"/>
    <w:rsid w:val="00450CCC"/>
    <w:rsid w:val="00453F65"/>
    <w:rsid w:val="00471491"/>
    <w:rsid w:val="00474A6C"/>
    <w:rsid w:val="0048794A"/>
    <w:rsid w:val="004D64B3"/>
    <w:rsid w:val="004F2803"/>
    <w:rsid w:val="00521280"/>
    <w:rsid w:val="0052337F"/>
    <w:rsid w:val="005427BE"/>
    <w:rsid w:val="00546896"/>
    <w:rsid w:val="00553C5E"/>
    <w:rsid w:val="005625BD"/>
    <w:rsid w:val="005800BF"/>
    <w:rsid w:val="005946AB"/>
    <w:rsid w:val="00595FBC"/>
    <w:rsid w:val="005A0641"/>
    <w:rsid w:val="005A4F84"/>
    <w:rsid w:val="005B0680"/>
    <w:rsid w:val="005D114D"/>
    <w:rsid w:val="005D49CD"/>
    <w:rsid w:val="005F0350"/>
    <w:rsid w:val="005F2861"/>
    <w:rsid w:val="005F4FF7"/>
    <w:rsid w:val="006026D5"/>
    <w:rsid w:val="006110A9"/>
    <w:rsid w:val="00626C8D"/>
    <w:rsid w:val="006318F3"/>
    <w:rsid w:val="006348A8"/>
    <w:rsid w:val="00646194"/>
    <w:rsid w:val="00657829"/>
    <w:rsid w:val="00657CB5"/>
    <w:rsid w:val="00667A39"/>
    <w:rsid w:val="006835AC"/>
    <w:rsid w:val="006B30ED"/>
    <w:rsid w:val="006B384F"/>
    <w:rsid w:val="006C5E8B"/>
    <w:rsid w:val="006D0A8C"/>
    <w:rsid w:val="006D102D"/>
    <w:rsid w:val="006E533E"/>
    <w:rsid w:val="00704D0E"/>
    <w:rsid w:val="0071261D"/>
    <w:rsid w:val="007204C2"/>
    <w:rsid w:val="0073209C"/>
    <w:rsid w:val="00733B32"/>
    <w:rsid w:val="007532F9"/>
    <w:rsid w:val="0076298F"/>
    <w:rsid w:val="007640F6"/>
    <w:rsid w:val="007719F7"/>
    <w:rsid w:val="007743FF"/>
    <w:rsid w:val="0077524D"/>
    <w:rsid w:val="00775CC2"/>
    <w:rsid w:val="00777376"/>
    <w:rsid w:val="00781B3C"/>
    <w:rsid w:val="0079249F"/>
    <w:rsid w:val="00795136"/>
    <w:rsid w:val="007956C2"/>
    <w:rsid w:val="007A2FE4"/>
    <w:rsid w:val="007C4A92"/>
    <w:rsid w:val="007C68B9"/>
    <w:rsid w:val="007D31B1"/>
    <w:rsid w:val="007F318A"/>
    <w:rsid w:val="007F641F"/>
    <w:rsid w:val="00807731"/>
    <w:rsid w:val="0081065C"/>
    <w:rsid w:val="0082026A"/>
    <w:rsid w:val="008209F0"/>
    <w:rsid w:val="00822EB7"/>
    <w:rsid w:val="0082427B"/>
    <w:rsid w:val="008322F6"/>
    <w:rsid w:val="00833083"/>
    <w:rsid w:val="00850285"/>
    <w:rsid w:val="008510F4"/>
    <w:rsid w:val="00855925"/>
    <w:rsid w:val="00864FD6"/>
    <w:rsid w:val="00870015"/>
    <w:rsid w:val="008740B7"/>
    <w:rsid w:val="00874CA8"/>
    <w:rsid w:val="00880B82"/>
    <w:rsid w:val="00886A5C"/>
    <w:rsid w:val="008B6C3E"/>
    <w:rsid w:val="008C4405"/>
    <w:rsid w:val="008E3AD6"/>
    <w:rsid w:val="008E485C"/>
    <w:rsid w:val="008E633C"/>
    <w:rsid w:val="008F6F1D"/>
    <w:rsid w:val="00900A25"/>
    <w:rsid w:val="00911545"/>
    <w:rsid w:val="009130F8"/>
    <w:rsid w:val="009203ED"/>
    <w:rsid w:val="00934931"/>
    <w:rsid w:val="009367E0"/>
    <w:rsid w:val="00952E0B"/>
    <w:rsid w:val="0096490D"/>
    <w:rsid w:val="00964FC2"/>
    <w:rsid w:val="0096605C"/>
    <w:rsid w:val="00981B94"/>
    <w:rsid w:val="0098262F"/>
    <w:rsid w:val="00982FA8"/>
    <w:rsid w:val="00990BE3"/>
    <w:rsid w:val="00991913"/>
    <w:rsid w:val="009A577B"/>
    <w:rsid w:val="009A7C32"/>
    <w:rsid w:val="009B54A5"/>
    <w:rsid w:val="009C2BDE"/>
    <w:rsid w:val="009C35AA"/>
    <w:rsid w:val="009D5787"/>
    <w:rsid w:val="009F2699"/>
    <w:rsid w:val="009F738F"/>
    <w:rsid w:val="00A3297F"/>
    <w:rsid w:val="00A440B6"/>
    <w:rsid w:val="00A4440D"/>
    <w:rsid w:val="00A635BC"/>
    <w:rsid w:val="00A655C4"/>
    <w:rsid w:val="00A94B3A"/>
    <w:rsid w:val="00AA184B"/>
    <w:rsid w:val="00AB01EB"/>
    <w:rsid w:val="00AB7405"/>
    <w:rsid w:val="00AD30BE"/>
    <w:rsid w:val="00AE4954"/>
    <w:rsid w:val="00AF6DFA"/>
    <w:rsid w:val="00AF7218"/>
    <w:rsid w:val="00B06C18"/>
    <w:rsid w:val="00B27FA7"/>
    <w:rsid w:val="00B27FC3"/>
    <w:rsid w:val="00B336B8"/>
    <w:rsid w:val="00B36CFC"/>
    <w:rsid w:val="00B43ACF"/>
    <w:rsid w:val="00B50260"/>
    <w:rsid w:val="00B66FF6"/>
    <w:rsid w:val="00B737E1"/>
    <w:rsid w:val="00B74E9B"/>
    <w:rsid w:val="00B86F66"/>
    <w:rsid w:val="00BA7266"/>
    <w:rsid w:val="00BB1932"/>
    <w:rsid w:val="00BB545C"/>
    <w:rsid w:val="00BC1491"/>
    <w:rsid w:val="00BC3D83"/>
    <w:rsid w:val="00BC6849"/>
    <w:rsid w:val="00BC7EE4"/>
    <w:rsid w:val="00BD7B9D"/>
    <w:rsid w:val="00BE05B6"/>
    <w:rsid w:val="00BE2E6F"/>
    <w:rsid w:val="00BF27F8"/>
    <w:rsid w:val="00BF671A"/>
    <w:rsid w:val="00C1010F"/>
    <w:rsid w:val="00C16B95"/>
    <w:rsid w:val="00C17060"/>
    <w:rsid w:val="00C2148C"/>
    <w:rsid w:val="00C234D9"/>
    <w:rsid w:val="00C2604F"/>
    <w:rsid w:val="00C32436"/>
    <w:rsid w:val="00C508C6"/>
    <w:rsid w:val="00C528C1"/>
    <w:rsid w:val="00C608DC"/>
    <w:rsid w:val="00C729EF"/>
    <w:rsid w:val="00C84443"/>
    <w:rsid w:val="00CA0EA6"/>
    <w:rsid w:val="00CA232D"/>
    <w:rsid w:val="00CA7406"/>
    <w:rsid w:val="00CB292D"/>
    <w:rsid w:val="00CB38B4"/>
    <w:rsid w:val="00CC0D6E"/>
    <w:rsid w:val="00CC1D44"/>
    <w:rsid w:val="00CC21D8"/>
    <w:rsid w:val="00CC23DB"/>
    <w:rsid w:val="00CC288B"/>
    <w:rsid w:val="00CD2E93"/>
    <w:rsid w:val="00D0650C"/>
    <w:rsid w:val="00D071D8"/>
    <w:rsid w:val="00D1234D"/>
    <w:rsid w:val="00D147AA"/>
    <w:rsid w:val="00D2060E"/>
    <w:rsid w:val="00D322CC"/>
    <w:rsid w:val="00D34E9B"/>
    <w:rsid w:val="00D526AF"/>
    <w:rsid w:val="00D5570F"/>
    <w:rsid w:val="00D71E58"/>
    <w:rsid w:val="00D860CC"/>
    <w:rsid w:val="00D931DC"/>
    <w:rsid w:val="00D96391"/>
    <w:rsid w:val="00D9645A"/>
    <w:rsid w:val="00DC6583"/>
    <w:rsid w:val="00DE18AE"/>
    <w:rsid w:val="00DF0D38"/>
    <w:rsid w:val="00DF2401"/>
    <w:rsid w:val="00E00B40"/>
    <w:rsid w:val="00E02CA2"/>
    <w:rsid w:val="00E0347F"/>
    <w:rsid w:val="00E06F8F"/>
    <w:rsid w:val="00E22766"/>
    <w:rsid w:val="00E233CD"/>
    <w:rsid w:val="00E23EF3"/>
    <w:rsid w:val="00E32821"/>
    <w:rsid w:val="00E32990"/>
    <w:rsid w:val="00E53AD5"/>
    <w:rsid w:val="00E5470E"/>
    <w:rsid w:val="00E55786"/>
    <w:rsid w:val="00E62A5F"/>
    <w:rsid w:val="00E77DF3"/>
    <w:rsid w:val="00E84DA4"/>
    <w:rsid w:val="00E907FC"/>
    <w:rsid w:val="00E976B3"/>
    <w:rsid w:val="00EA169F"/>
    <w:rsid w:val="00EA52D8"/>
    <w:rsid w:val="00EB4D2E"/>
    <w:rsid w:val="00EC2175"/>
    <w:rsid w:val="00EC3B5C"/>
    <w:rsid w:val="00EC6228"/>
    <w:rsid w:val="00ED105C"/>
    <w:rsid w:val="00ED2D04"/>
    <w:rsid w:val="00EE276C"/>
    <w:rsid w:val="00EE2B62"/>
    <w:rsid w:val="00EE35F7"/>
    <w:rsid w:val="00EE51FD"/>
    <w:rsid w:val="00F1202D"/>
    <w:rsid w:val="00F1208E"/>
    <w:rsid w:val="00F22CF7"/>
    <w:rsid w:val="00F326E3"/>
    <w:rsid w:val="00F34B1E"/>
    <w:rsid w:val="00F40764"/>
    <w:rsid w:val="00F4195D"/>
    <w:rsid w:val="00F50B63"/>
    <w:rsid w:val="00F53543"/>
    <w:rsid w:val="00F6253B"/>
    <w:rsid w:val="00F82CDA"/>
    <w:rsid w:val="00F929AF"/>
    <w:rsid w:val="00FB419A"/>
    <w:rsid w:val="00FD1C8D"/>
    <w:rsid w:val="00FD5323"/>
    <w:rsid w:val="00FD775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D8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 w:type="character" w:customStyle="1" w:styleId="uiheader1">
    <w:name w:val="uiheader1"/>
    <w:basedOn w:val="DefaultParagraphFont"/>
    <w:rsid w:val="007F641F"/>
    <w:rPr>
      <w:rFonts w:ascii="Trebuchet MS" w:hAnsi="Trebuchet MS" w:hint="default"/>
      <w:b/>
      <w:bCs/>
      <w:vanish w:val="0"/>
      <w:webHidden w:val="0"/>
      <w:color w:val="E96700"/>
      <w:spacing w:val="24"/>
      <w:sz w:val="36"/>
      <w:szCs w:val="36"/>
      <w:specVanish w:val="0"/>
    </w:rPr>
  </w:style>
  <w:style w:type="character" w:styleId="FollowedHyperlink">
    <w:name w:val="FollowedHyperlink"/>
    <w:basedOn w:val="DefaultParagraphFont"/>
    <w:uiPriority w:val="99"/>
    <w:semiHidden/>
    <w:unhideWhenUsed/>
    <w:rsid w:val="0001384F"/>
    <w:rPr>
      <w:color w:val="26262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 w:type="character" w:customStyle="1" w:styleId="uiheader1">
    <w:name w:val="uiheader1"/>
    <w:basedOn w:val="DefaultParagraphFont"/>
    <w:rsid w:val="007F641F"/>
    <w:rPr>
      <w:rFonts w:ascii="Trebuchet MS" w:hAnsi="Trebuchet MS" w:hint="default"/>
      <w:b/>
      <w:bCs/>
      <w:vanish w:val="0"/>
      <w:webHidden w:val="0"/>
      <w:color w:val="E96700"/>
      <w:spacing w:val="24"/>
      <w:sz w:val="36"/>
      <w:szCs w:val="36"/>
      <w:specVanish w:val="0"/>
    </w:rPr>
  </w:style>
  <w:style w:type="character" w:styleId="FollowedHyperlink">
    <w:name w:val="FollowedHyperlink"/>
    <w:basedOn w:val="DefaultParagraphFont"/>
    <w:uiPriority w:val="99"/>
    <w:semiHidden/>
    <w:unhideWhenUsed/>
    <w:rsid w:val="0001384F"/>
    <w:rPr>
      <w:color w:val="26262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6760">
      <w:bodyDiv w:val="1"/>
      <w:marLeft w:val="0"/>
      <w:marRight w:val="0"/>
      <w:marTop w:val="0"/>
      <w:marBottom w:val="0"/>
      <w:divBdr>
        <w:top w:val="none" w:sz="0" w:space="0" w:color="auto"/>
        <w:left w:val="none" w:sz="0" w:space="0" w:color="auto"/>
        <w:bottom w:val="none" w:sz="0" w:space="0" w:color="auto"/>
        <w:right w:val="none" w:sz="0" w:space="0" w:color="auto"/>
      </w:divBdr>
    </w:div>
    <w:div w:id="416950243">
      <w:bodyDiv w:val="1"/>
      <w:marLeft w:val="0"/>
      <w:marRight w:val="0"/>
      <w:marTop w:val="0"/>
      <w:marBottom w:val="0"/>
      <w:divBdr>
        <w:top w:val="none" w:sz="0" w:space="0" w:color="auto"/>
        <w:left w:val="none" w:sz="0" w:space="0" w:color="auto"/>
        <w:bottom w:val="none" w:sz="0" w:space="0" w:color="auto"/>
        <w:right w:val="none" w:sz="0" w:space="0" w:color="auto"/>
      </w:divBdr>
      <w:divsChild>
        <w:div w:id="899747982">
          <w:marLeft w:val="0"/>
          <w:marRight w:val="0"/>
          <w:marTop w:val="0"/>
          <w:marBottom w:val="0"/>
          <w:divBdr>
            <w:top w:val="none" w:sz="0" w:space="0" w:color="auto"/>
            <w:left w:val="none" w:sz="0" w:space="0" w:color="auto"/>
            <w:bottom w:val="none" w:sz="0" w:space="0" w:color="auto"/>
            <w:right w:val="none" w:sz="0" w:space="0" w:color="auto"/>
          </w:divBdr>
          <w:divsChild>
            <w:div w:id="184560671">
              <w:marLeft w:val="0"/>
              <w:marRight w:val="0"/>
              <w:marTop w:val="0"/>
              <w:marBottom w:val="0"/>
              <w:divBdr>
                <w:top w:val="none" w:sz="0" w:space="0" w:color="auto"/>
                <w:left w:val="none" w:sz="0" w:space="0" w:color="auto"/>
                <w:bottom w:val="none" w:sz="0" w:space="0" w:color="auto"/>
                <w:right w:val="none" w:sz="0" w:space="0" w:color="auto"/>
              </w:divBdr>
              <w:divsChild>
                <w:div w:id="13770317">
                  <w:marLeft w:val="0"/>
                  <w:marRight w:val="0"/>
                  <w:marTop w:val="90"/>
                  <w:marBottom w:val="0"/>
                  <w:divBdr>
                    <w:top w:val="none" w:sz="0" w:space="0" w:color="auto"/>
                    <w:left w:val="none" w:sz="0" w:space="0" w:color="auto"/>
                    <w:bottom w:val="none" w:sz="0" w:space="0" w:color="auto"/>
                    <w:right w:val="none" w:sz="0" w:space="0" w:color="auto"/>
                  </w:divBdr>
                  <w:divsChild>
                    <w:div w:id="835026082">
                      <w:marLeft w:val="0"/>
                      <w:marRight w:val="240"/>
                      <w:marTop w:val="0"/>
                      <w:marBottom w:val="0"/>
                      <w:divBdr>
                        <w:top w:val="none" w:sz="0" w:space="0" w:color="auto"/>
                        <w:left w:val="none" w:sz="0" w:space="0" w:color="auto"/>
                        <w:bottom w:val="none" w:sz="0" w:space="0" w:color="auto"/>
                        <w:right w:val="none" w:sz="0" w:space="0" w:color="auto"/>
                      </w:divBdr>
                      <w:divsChild>
                        <w:div w:id="381447280">
                          <w:marLeft w:val="0"/>
                          <w:marRight w:val="0"/>
                          <w:marTop w:val="0"/>
                          <w:marBottom w:val="0"/>
                          <w:divBdr>
                            <w:top w:val="none" w:sz="0" w:space="0" w:color="auto"/>
                            <w:left w:val="none" w:sz="0" w:space="0" w:color="auto"/>
                            <w:bottom w:val="none" w:sz="0" w:space="0" w:color="auto"/>
                            <w:right w:val="none" w:sz="0" w:space="0" w:color="auto"/>
                          </w:divBdr>
                          <w:divsChild>
                            <w:div w:id="2142114708">
                              <w:marLeft w:val="0"/>
                              <w:marRight w:val="0"/>
                              <w:marTop w:val="0"/>
                              <w:marBottom w:val="0"/>
                              <w:divBdr>
                                <w:top w:val="none" w:sz="0" w:space="0" w:color="auto"/>
                                <w:left w:val="none" w:sz="0" w:space="0" w:color="auto"/>
                                <w:bottom w:val="none" w:sz="0" w:space="0" w:color="auto"/>
                                <w:right w:val="none" w:sz="0" w:space="0" w:color="auto"/>
                              </w:divBdr>
                              <w:divsChild>
                                <w:div w:id="13410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152776">
      <w:bodyDiv w:val="1"/>
      <w:marLeft w:val="0"/>
      <w:marRight w:val="0"/>
      <w:marTop w:val="0"/>
      <w:marBottom w:val="0"/>
      <w:divBdr>
        <w:top w:val="none" w:sz="0" w:space="0" w:color="auto"/>
        <w:left w:val="none" w:sz="0" w:space="0" w:color="auto"/>
        <w:bottom w:val="none" w:sz="0" w:space="0" w:color="auto"/>
        <w:right w:val="none" w:sz="0" w:space="0" w:color="auto"/>
      </w:divBdr>
    </w:div>
    <w:div w:id="576942440">
      <w:bodyDiv w:val="1"/>
      <w:marLeft w:val="0"/>
      <w:marRight w:val="0"/>
      <w:marTop w:val="0"/>
      <w:marBottom w:val="0"/>
      <w:divBdr>
        <w:top w:val="none" w:sz="0" w:space="0" w:color="auto"/>
        <w:left w:val="none" w:sz="0" w:space="0" w:color="auto"/>
        <w:bottom w:val="none" w:sz="0" w:space="0" w:color="auto"/>
        <w:right w:val="none" w:sz="0" w:space="0" w:color="auto"/>
      </w:divBdr>
    </w:div>
    <w:div w:id="705839718">
      <w:bodyDiv w:val="1"/>
      <w:marLeft w:val="0"/>
      <w:marRight w:val="0"/>
      <w:marTop w:val="0"/>
      <w:marBottom w:val="0"/>
      <w:divBdr>
        <w:top w:val="none" w:sz="0" w:space="0" w:color="auto"/>
        <w:left w:val="none" w:sz="0" w:space="0" w:color="auto"/>
        <w:bottom w:val="none" w:sz="0" w:space="0" w:color="auto"/>
        <w:right w:val="none" w:sz="0" w:space="0" w:color="auto"/>
      </w:divBdr>
      <w:divsChild>
        <w:div w:id="163862251">
          <w:marLeft w:val="0"/>
          <w:marRight w:val="0"/>
          <w:marTop w:val="0"/>
          <w:marBottom w:val="0"/>
          <w:divBdr>
            <w:top w:val="none" w:sz="0" w:space="0" w:color="auto"/>
            <w:left w:val="none" w:sz="0" w:space="0" w:color="auto"/>
            <w:bottom w:val="none" w:sz="0" w:space="0" w:color="auto"/>
            <w:right w:val="none" w:sz="0" w:space="0" w:color="auto"/>
          </w:divBdr>
          <w:divsChild>
            <w:div w:id="27919180">
              <w:marLeft w:val="0"/>
              <w:marRight w:val="0"/>
              <w:marTop w:val="0"/>
              <w:marBottom w:val="0"/>
              <w:divBdr>
                <w:top w:val="none" w:sz="0" w:space="0" w:color="auto"/>
                <w:left w:val="none" w:sz="0" w:space="0" w:color="auto"/>
                <w:bottom w:val="none" w:sz="0" w:space="0" w:color="auto"/>
                <w:right w:val="none" w:sz="0" w:space="0" w:color="auto"/>
              </w:divBdr>
              <w:divsChild>
                <w:div w:id="787118112">
                  <w:marLeft w:val="0"/>
                  <w:marRight w:val="0"/>
                  <w:marTop w:val="90"/>
                  <w:marBottom w:val="0"/>
                  <w:divBdr>
                    <w:top w:val="none" w:sz="0" w:space="0" w:color="auto"/>
                    <w:left w:val="none" w:sz="0" w:space="0" w:color="auto"/>
                    <w:bottom w:val="none" w:sz="0" w:space="0" w:color="auto"/>
                    <w:right w:val="none" w:sz="0" w:space="0" w:color="auto"/>
                  </w:divBdr>
                  <w:divsChild>
                    <w:div w:id="1859855694">
                      <w:marLeft w:val="0"/>
                      <w:marRight w:val="240"/>
                      <w:marTop w:val="0"/>
                      <w:marBottom w:val="0"/>
                      <w:divBdr>
                        <w:top w:val="none" w:sz="0" w:space="0" w:color="auto"/>
                        <w:left w:val="none" w:sz="0" w:space="0" w:color="auto"/>
                        <w:bottom w:val="none" w:sz="0" w:space="0" w:color="auto"/>
                        <w:right w:val="none" w:sz="0" w:space="0" w:color="auto"/>
                      </w:divBdr>
                      <w:divsChild>
                        <w:div w:id="1092508821">
                          <w:marLeft w:val="0"/>
                          <w:marRight w:val="0"/>
                          <w:marTop w:val="0"/>
                          <w:marBottom w:val="0"/>
                          <w:divBdr>
                            <w:top w:val="none" w:sz="0" w:space="0" w:color="auto"/>
                            <w:left w:val="none" w:sz="0" w:space="0" w:color="auto"/>
                            <w:bottom w:val="none" w:sz="0" w:space="0" w:color="auto"/>
                            <w:right w:val="none" w:sz="0" w:space="0" w:color="auto"/>
                          </w:divBdr>
                          <w:divsChild>
                            <w:div w:id="1305964627">
                              <w:marLeft w:val="0"/>
                              <w:marRight w:val="0"/>
                              <w:marTop w:val="0"/>
                              <w:marBottom w:val="0"/>
                              <w:divBdr>
                                <w:top w:val="none" w:sz="0" w:space="0" w:color="auto"/>
                                <w:left w:val="none" w:sz="0" w:space="0" w:color="auto"/>
                                <w:bottom w:val="none" w:sz="0" w:space="0" w:color="auto"/>
                                <w:right w:val="none" w:sz="0" w:space="0" w:color="auto"/>
                              </w:divBdr>
                              <w:divsChild>
                                <w:div w:id="9986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023706">
      <w:bodyDiv w:val="1"/>
      <w:marLeft w:val="0"/>
      <w:marRight w:val="0"/>
      <w:marTop w:val="0"/>
      <w:marBottom w:val="0"/>
      <w:divBdr>
        <w:top w:val="none" w:sz="0" w:space="0" w:color="auto"/>
        <w:left w:val="none" w:sz="0" w:space="0" w:color="auto"/>
        <w:bottom w:val="none" w:sz="0" w:space="0" w:color="auto"/>
        <w:right w:val="none" w:sz="0" w:space="0" w:color="auto"/>
      </w:divBdr>
    </w:div>
    <w:div w:id="733506677">
      <w:bodyDiv w:val="1"/>
      <w:marLeft w:val="0"/>
      <w:marRight w:val="0"/>
      <w:marTop w:val="0"/>
      <w:marBottom w:val="0"/>
      <w:divBdr>
        <w:top w:val="none" w:sz="0" w:space="0" w:color="auto"/>
        <w:left w:val="none" w:sz="0" w:space="0" w:color="auto"/>
        <w:bottom w:val="none" w:sz="0" w:space="0" w:color="auto"/>
        <w:right w:val="none" w:sz="0" w:space="0" w:color="auto"/>
      </w:divBdr>
    </w:div>
    <w:div w:id="844827293">
      <w:bodyDiv w:val="1"/>
      <w:marLeft w:val="0"/>
      <w:marRight w:val="0"/>
      <w:marTop w:val="0"/>
      <w:marBottom w:val="0"/>
      <w:divBdr>
        <w:top w:val="none" w:sz="0" w:space="0" w:color="auto"/>
        <w:left w:val="none" w:sz="0" w:space="0" w:color="auto"/>
        <w:bottom w:val="none" w:sz="0" w:space="0" w:color="auto"/>
        <w:right w:val="none" w:sz="0" w:space="0" w:color="auto"/>
      </w:divBdr>
    </w:div>
    <w:div w:id="929312221">
      <w:bodyDiv w:val="1"/>
      <w:marLeft w:val="0"/>
      <w:marRight w:val="0"/>
      <w:marTop w:val="0"/>
      <w:marBottom w:val="0"/>
      <w:divBdr>
        <w:top w:val="none" w:sz="0" w:space="0" w:color="auto"/>
        <w:left w:val="none" w:sz="0" w:space="0" w:color="auto"/>
        <w:bottom w:val="none" w:sz="0" w:space="0" w:color="auto"/>
        <w:right w:val="none" w:sz="0" w:space="0" w:color="auto"/>
      </w:divBdr>
      <w:divsChild>
        <w:div w:id="437986865">
          <w:marLeft w:val="0"/>
          <w:marRight w:val="0"/>
          <w:marTop w:val="276"/>
          <w:marBottom w:val="0"/>
          <w:divBdr>
            <w:top w:val="none" w:sz="0" w:space="0" w:color="auto"/>
            <w:left w:val="none" w:sz="0" w:space="0" w:color="auto"/>
            <w:bottom w:val="none" w:sz="0" w:space="0" w:color="auto"/>
            <w:right w:val="none" w:sz="0" w:space="0" w:color="auto"/>
          </w:divBdr>
          <w:divsChild>
            <w:div w:id="501434210">
              <w:marLeft w:val="276"/>
              <w:marRight w:val="276"/>
              <w:marTop w:val="0"/>
              <w:marBottom w:val="0"/>
              <w:divBdr>
                <w:top w:val="none" w:sz="0" w:space="0" w:color="auto"/>
                <w:left w:val="none" w:sz="0" w:space="0" w:color="auto"/>
                <w:bottom w:val="none" w:sz="0" w:space="0" w:color="auto"/>
                <w:right w:val="none" w:sz="0" w:space="0" w:color="auto"/>
              </w:divBdr>
              <w:divsChild>
                <w:div w:id="443960042">
                  <w:marLeft w:val="0"/>
                  <w:marRight w:val="0"/>
                  <w:marTop w:val="0"/>
                  <w:marBottom w:val="0"/>
                  <w:divBdr>
                    <w:top w:val="none" w:sz="0" w:space="0" w:color="auto"/>
                    <w:left w:val="none" w:sz="0" w:space="0" w:color="auto"/>
                    <w:bottom w:val="none" w:sz="0" w:space="0" w:color="auto"/>
                    <w:right w:val="none" w:sz="0" w:space="0" w:color="auto"/>
                  </w:divBdr>
                  <w:divsChild>
                    <w:div w:id="682051633">
                      <w:marLeft w:val="0"/>
                      <w:marRight w:val="0"/>
                      <w:marTop w:val="0"/>
                      <w:marBottom w:val="0"/>
                      <w:divBdr>
                        <w:top w:val="none" w:sz="0" w:space="0" w:color="auto"/>
                        <w:left w:val="none" w:sz="0" w:space="0" w:color="auto"/>
                        <w:bottom w:val="none" w:sz="0" w:space="0" w:color="auto"/>
                        <w:right w:val="none" w:sz="0" w:space="0" w:color="auto"/>
                      </w:divBdr>
                      <w:divsChild>
                        <w:div w:id="685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176023">
      <w:bodyDiv w:val="1"/>
      <w:marLeft w:val="0"/>
      <w:marRight w:val="0"/>
      <w:marTop w:val="0"/>
      <w:marBottom w:val="0"/>
      <w:divBdr>
        <w:top w:val="none" w:sz="0" w:space="0" w:color="auto"/>
        <w:left w:val="none" w:sz="0" w:space="0" w:color="auto"/>
        <w:bottom w:val="none" w:sz="0" w:space="0" w:color="auto"/>
        <w:right w:val="none" w:sz="0" w:space="0" w:color="auto"/>
      </w:divBdr>
      <w:divsChild>
        <w:div w:id="1765834556">
          <w:marLeft w:val="0"/>
          <w:marRight w:val="0"/>
          <w:marTop w:val="0"/>
          <w:marBottom w:val="0"/>
          <w:divBdr>
            <w:top w:val="none" w:sz="0" w:space="0" w:color="auto"/>
            <w:left w:val="none" w:sz="0" w:space="0" w:color="auto"/>
            <w:bottom w:val="none" w:sz="0" w:space="0" w:color="auto"/>
            <w:right w:val="none" w:sz="0" w:space="0" w:color="auto"/>
          </w:divBdr>
          <w:divsChild>
            <w:div w:id="1007907183">
              <w:marLeft w:val="0"/>
              <w:marRight w:val="0"/>
              <w:marTop w:val="0"/>
              <w:marBottom w:val="0"/>
              <w:divBdr>
                <w:top w:val="none" w:sz="0" w:space="0" w:color="auto"/>
                <w:left w:val="none" w:sz="0" w:space="0" w:color="auto"/>
                <w:bottom w:val="none" w:sz="0" w:space="0" w:color="auto"/>
                <w:right w:val="none" w:sz="0" w:space="0" w:color="auto"/>
              </w:divBdr>
              <w:divsChild>
                <w:div w:id="330182064">
                  <w:marLeft w:val="0"/>
                  <w:marRight w:val="0"/>
                  <w:marTop w:val="90"/>
                  <w:marBottom w:val="0"/>
                  <w:divBdr>
                    <w:top w:val="none" w:sz="0" w:space="0" w:color="auto"/>
                    <w:left w:val="none" w:sz="0" w:space="0" w:color="auto"/>
                    <w:bottom w:val="none" w:sz="0" w:space="0" w:color="auto"/>
                    <w:right w:val="none" w:sz="0" w:space="0" w:color="auto"/>
                  </w:divBdr>
                  <w:divsChild>
                    <w:div w:id="1754617529">
                      <w:marLeft w:val="0"/>
                      <w:marRight w:val="240"/>
                      <w:marTop w:val="0"/>
                      <w:marBottom w:val="0"/>
                      <w:divBdr>
                        <w:top w:val="none" w:sz="0" w:space="0" w:color="auto"/>
                        <w:left w:val="none" w:sz="0" w:space="0" w:color="auto"/>
                        <w:bottom w:val="none" w:sz="0" w:space="0" w:color="auto"/>
                        <w:right w:val="none" w:sz="0" w:space="0" w:color="auto"/>
                      </w:divBdr>
                      <w:divsChild>
                        <w:div w:id="638730214">
                          <w:marLeft w:val="0"/>
                          <w:marRight w:val="0"/>
                          <w:marTop w:val="0"/>
                          <w:marBottom w:val="0"/>
                          <w:divBdr>
                            <w:top w:val="none" w:sz="0" w:space="0" w:color="auto"/>
                            <w:left w:val="none" w:sz="0" w:space="0" w:color="auto"/>
                            <w:bottom w:val="none" w:sz="0" w:space="0" w:color="auto"/>
                            <w:right w:val="none" w:sz="0" w:space="0" w:color="auto"/>
                          </w:divBdr>
                          <w:divsChild>
                            <w:div w:id="10770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27774">
      <w:bodyDiv w:val="1"/>
      <w:marLeft w:val="0"/>
      <w:marRight w:val="0"/>
      <w:marTop w:val="0"/>
      <w:marBottom w:val="0"/>
      <w:divBdr>
        <w:top w:val="none" w:sz="0" w:space="0" w:color="auto"/>
        <w:left w:val="none" w:sz="0" w:space="0" w:color="auto"/>
        <w:bottom w:val="none" w:sz="0" w:space="0" w:color="auto"/>
        <w:right w:val="none" w:sz="0" w:space="0" w:color="auto"/>
      </w:divBdr>
    </w:div>
    <w:div w:id="1234318786">
      <w:bodyDiv w:val="1"/>
      <w:marLeft w:val="0"/>
      <w:marRight w:val="0"/>
      <w:marTop w:val="0"/>
      <w:marBottom w:val="0"/>
      <w:divBdr>
        <w:top w:val="none" w:sz="0" w:space="0" w:color="auto"/>
        <w:left w:val="none" w:sz="0" w:space="0" w:color="auto"/>
        <w:bottom w:val="none" w:sz="0" w:space="0" w:color="auto"/>
        <w:right w:val="none" w:sz="0" w:space="0" w:color="auto"/>
      </w:divBdr>
    </w:div>
    <w:div w:id="1263763061">
      <w:bodyDiv w:val="1"/>
      <w:marLeft w:val="0"/>
      <w:marRight w:val="0"/>
      <w:marTop w:val="0"/>
      <w:marBottom w:val="0"/>
      <w:divBdr>
        <w:top w:val="none" w:sz="0" w:space="0" w:color="auto"/>
        <w:left w:val="none" w:sz="0" w:space="0" w:color="auto"/>
        <w:bottom w:val="none" w:sz="0" w:space="0" w:color="auto"/>
        <w:right w:val="none" w:sz="0" w:space="0" w:color="auto"/>
      </w:divBdr>
    </w:div>
    <w:div w:id="1328703273">
      <w:bodyDiv w:val="1"/>
      <w:marLeft w:val="0"/>
      <w:marRight w:val="0"/>
      <w:marTop w:val="0"/>
      <w:marBottom w:val="0"/>
      <w:divBdr>
        <w:top w:val="none" w:sz="0" w:space="0" w:color="auto"/>
        <w:left w:val="none" w:sz="0" w:space="0" w:color="auto"/>
        <w:bottom w:val="none" w:sz="0" w:space="0" w:color="auto"/>
        <w:right w:val="none" w:sz="0" w:space="0" w:color="auto"/>
      </w:divBdr>
      <w:divsChild>
        <w:div w:id="1029719634">
          <w:marLeft w:val="0"/>
          <w:marRight w:val="0"/>
          <w:marTop w:val="0"/>
          <w:marBottom w:val="0"/>
          <w:divBdr>
            <w:top w:val="none" w:sz="0" w:space="0" w:color="auto"/>
            <w:left w:val="none" w:sz="0" w:space="0" w:color="auto"/>
            <w:bottom w:val="none" w:sz="0" w:space="0" w:color="auto"/>
            <w:right w:val="none" w:sz="0" w:space="0" w:color="auto"/>
          </w:divBdr>
          <w:divsChild>
            <w:div w:id="105858748">
              <w:marLeft w:val="0"/>
              <w:marRight w:val="0"/>
              <w:marTop w:val="0"/>
              <w:marBottom w:val="0"/>
              <w:divBdr>
                <w:top w:val="none" w:sz="0" w:space="0" w:color="auto"/>
                <w:left w:val="none" w:sz="0" w:space="0" w:color="auto"/>
                <w:bottom w:val="none" w:sz="0" w:space="0" w:color="auto"/>
                <w:right w:val="none" w:sz="0" w:space="0" w:color="auto"/>
              </w:divBdr>
              <w:divsChild>
                <w:div w:id="531648014">
                  <w:marLeft w:val="0"/>
                  <w:marRight w:val="0"/>
                  <w:marTop w:val="90"/>
                  <w:marBottom w:val="0"/>
                  <w:divBdr>
                    <w:top w:val="none" w:sz="0" w:space="0" w:color="auto"/>
                    <w:left w:val="none" w:sz="0" w:space="0" w:color="auto"/>
                    <w:bottom w:val="none" w:sz="0" w:space="0" w:color="auto"/>
                    <w:right w:val="none" w:sz="0" w:space="0" w:color="auto"/>
                  </w:divBdr>
                  <w:divsChild>
                    <w:div w:id="920022628">
                      <w:marLeft w:val="0"/>
                      <w:marRight w:val="240"/>
                      <w:marTop w:val="0"/>
                      <w:marBottom w:val="0"/>
                      <w:divBdr>
                        <w:top w:val="none" w:sz="0" w:space="0" w:color="auto"/>
                        <w:left w:val="none" w:sz="0" w:space="0" w:color="auto"/>
                        <w:bottom w:val="none" w:sz="0" w:space="0" w:color="auto"/>
                        <w:right w:val="none" w:sz="0" w:space="0" w:color="auto"/>
                      </w:divBdr>
                      <w:divsChild>
                        <w:div w:id="1981878665">
                          <w:marLeft w:val="0"/>
                          <w:marRight w:val="0"/>
                          <w:marTop w:val="0"/>
                          <w:marBottom w:val="0"/>
                          <w:divBdr>
                            <w:top w:val="none" w:sz="0" w:space="0" w:color="auto"/>
                            <w:left w:val="none" w:sz="0" w:space="0" w:color="auto"/>
                            <w:bottom w:val="none" w:sz="0" w:space="0" w:color="auto"/>
                            <w:right w:val="none" w:sz="0" w:space="0" w:color="auto"/>
                          </w:divBdr>
                          <w:divsChild>
                            <w:div w:id="19273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080162">
      <w:bodyDiv w:val="1"/>
      <w:marLeft w:val="0"/>
      <w:marRight w:val="0"/>
      <w:marTop w:val="0"/>
      <w:marBottom w:val="0"/>
      <w:divBdr>
        <w:top w:val="none" w:sz="0" w:space="0" w:color="auto"/>
        <w:left w:val="none" w:sz="0" w:space="0" w:color="auto"/>
        <w:bottom w:val="none" w:sz="0" w:space="0" w:color="auto"/>
        <w:right w:val="none" w:sz="0" w:space="0" w:color="auto"/>
      </w:divBdr>
    </w:div>
    <w:div w:id="1837499934">
      <w:bodyDiv w:val="1"/>
      <w:marLeft w:val="0"/>
      <w:marRight w:val="0"/>
      <w:marTop w:val="0"/>
      <w:marBottom w:val="0"/>
      <w:divBdr>
        <w:top w:val="none" w:sz="0" w:space="0" w:color="auto"/>
        <w:left w:val="none" w:sz="0" w:space="0" w:color="auto"/>
        <w:bottom w:val="none" w:sz="0" w:space="0" w:color="auto"/>
        <w:right w:val="none" w:sz="0" w:space="0" w:color="auto"/>
      </w:divBdr>
    </w:div>
    <w:div w:id="1903246513">
      <w:bodyDiv w:val="1"/>
      <w:marLeft w:val="0"/>
      <w:marRight w:val="0"/>
      <w:marTop w:val="0"/>
      <w:marBottom w:val="0"/>
      <w:divBdr>
        <w:top w:val="none" w:sz="0" w:space="0" w:color="auto"/>
        <w:left w:val="none" w:sz="0" w:space="0" w:color="auto"/>
        <w:bottom w:val="none" w:sz="0" w:space="0" w:color="auto"/>
        <w:right w:val="none" w:sz="0" w:space="0" w:color="auto"/>
      </w:divBdr>
      <w:divsChild>
        <w:div w:id="1190099115">
          <w:marLeft w:val="0"/>
          <w:marRight w:val="0"/>
          <w:marTop w:val="0"/>
          <w:marBottom w:val="0"/>
          <w:divBdr>
            <w:top w:val="none" w:sz="0" w:space="0" w:color="auto"/>
            <w:left w:val="none" w:sz="0" w:space="0" w:color="auto"/>
            <w:bottom w:val="none" w:sz="0" w:space="0" w:color="auto"/>
            <w:right w:val="none" w:sz="0" w:space="0" w:color="auto"/>
          </w:divBdr>
          <w:divsChild>
            <w:div w:id="858854620">
              <w:marLeft w:val="0"/>
              <w:marRight w:val="0"/>
              <w:marTop w:val="0"/>
              <w:marBottom w:val="0"/>
              <w:divBdr>
                <w:top w:val="none" w:sz="0" w:space="0" w:color="auto"/>
                <w:left w:val="none" w:sz="0" w:space="0" w:color="auto"/>
                <w:bottom w:val="none" w:sz="0" w:space="0" w:color="auto"/>
                <w:right w:val="none" w:sz="0" w:space="0" w:color="auto"/>
              </w:divBdr>
              <w:divsChild>
                <w:div w:id="1336768231">
                  <w:marLeft w:val="0"/>
                  <w:marRight w:val="0"/>
                  <w:marTop w:val="0"/>
                  <w:marBottom w:val="0"/>
                  <w:divBdr>
                    <w:top w:val="none" w:sz="0" w:space="0" w:color="auto"/>
                    <w:left w:val="none" w:sz="0" w:space="0" w:color="auto"/>
                    <w:bottom w:val="none" w:sz="0" w:space="0" w:color="auto"/>
                    <w:right w:val="none" w:sz="0" w:space="0" w:color="auto"/>
                  </w:divBdr>
                  <w:divsChild>
                    <w:div w:id="1125268039">
                      <w:marLeft w:val="0"/>
                      <w:marRight w:val="0"/>
                      <w:marTop w:val="0"/>
                      <w:marBottom w:val="0"/>
                      <w:divBdr>
                        <w:top w:val="none" w:sz="0" w:space="0" w:color="auto"/>
                        <w:left w:val="none" w:sz="0" w:space="0" w:color="auto"/>
                        <w:bottom w:val="none" w:sz="0" w:space="0" w:color="auto"/>
                        <w:right w:val="none" w:sz="0" w:space="0" w:color="auto"/>
                      </w:divBdr>
                      <w:divsChild>
                        <w:div w:id="2014254900">
                          <w:marLeft w:val="0"/>
                          <w:marRight w:val="0"/>
                          <w:marTop w:val="0"/>
                          <w:marBottom w:val="0"/>
                          <w:divBdr>
                            <w:top w:val="none" w:sz="0" w:space="0" w:color="auto"/>
                            <w:left w:val="none" w:sz="0" w:space="0" w:color="auto"/>
                            <w:bottom w:val="none" w:sz="0" w:space="0" w:color="auto"/>
                            <w:right w:val="none" w:sz="0" w:space="0" w:color="auto"/>
                          </w:divBdr>
                          <w:divsChild>
                            <w:div w:id="1460806251">
                              <w:marLeft w:val="0"/>
                              <w:marRight w:val="0"/>
                              <w:marTop w:val="0"/>
                              <w:marBottom w:val="0"/>
                              <w:divBdr>
                                <w:top w:val="none" w:sz="0" w:space="0" w:color="auto"/>
                                <w:left w:val="none" w:sz="0" w:space="0" w:color="auto"/>
                                <w:bottom w:val="none" w:sz="0" w:space="0" w:color="auto"/>
                                <w:right w:val="none" w:sz="0" w:space="0" w:color="auto"/>
                              </w:divBdr>
                              <w:divsChild>
                                <w:div w:id="1037042320">
                                  <w:marLeft w:val="0"/>
                                  <w:marRight w:val="0"/>
                                  <w:marTop w:val="0"/>
                                  <w:marBottom w:val="0"/>
                                  <w:divBdr>
                                    <w:top w:val="none" w:sz="0" w:space="0" w:color="auto"/>
                                    <w:left w:val="none" w:sz="0" w:space="0" w:color="auto"/>
                                    <w:bottom w:val="none" w:sz="0" w:space="0" w:color="auto"/>
                                    <w:right w:val="none" w:sz="0" w:space="0" w:color="auto"/>
                                  </w:divBdr>
                                  <w:divsChild>
                                    <w:div w:id="1934976012">
                                      <w:marLeft w:val="0"/>
                                      <w:marRight w:val="0"/>
                                      <w:marTop w:val="0"/>
                                      <w:marBottom w:val="0"/>
                                      <w:divBdr>
                                        <w:top w:val="none" w:sz="0" w:space="0" w:color="auto"/>
                                        <w:left w:val="none" w:sz="0" w:space="0" w:color="auto"/>
                                        <w:bottom w:val="none" w:sz="0" w:space="0" w:color="auto"/>
                                        <w:right w:val="none" w:sz="0" w:space="0" w:color="auto"/>
                                      </w:divBdr>
                                      <w:divsChild>
                                        <w:div w:id="944575052">
                                          <w:marLeft w:val="0"/>
                                          <w:marRight w:val="0"/>
                                          <w:marTop w:val="0"/>
                                          <w:marBottom w:val="0"/>
                                          <w:divBdr>
                                            <w:top w:val="none" w:sz="0" w:space="0" w:color="auto"/>
                                            <w:left w:val="none" w:sz="0" w:space="0" w:color="auto"/>
                                            <w:bottom w:val="none" w:sz="0" w:space="0" w:color="auto"/>
                                            <w:right w:val="none" w:sz="0" w:space="0" w:color="auto"/>
                                          </w:divBdr>
                                          <w:divsChild>
                                            <w:div w:id="485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ne@greenenergyoptions.co.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reenenergyoptions.co.uk/what-we-do/online-services/energynote/"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reenenergyoptions.co.uk" TargetMode="External"/><Relationship Id="rId1" Type="http://schemas.openxmlformats.org/officeDocument/2006/relationships/hyperlink" Target="mailto:info@greenenergyoptions.co.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reenenergyoptions.co.uk" TargetMode="External"/><Relationship Id="rId1" Type="http://schemas.openxmlformats.org/officeDocument/2006/relationships/hyperlink" Target="mailto:info@greenenergyoption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ush\Desktop\Repositioning\Documents%20with%20New%20Logo\GEO%20Documents.dotx" TargetMode="External"/></Relationships>
</file>

<file path=word/theme/theme1.xml><?xml version="1.0" encoding="utf-8"?>
<a:theme xmlns:a="http://schemas.openxmlformats.org/drawingml/2006/main" name="GEONEWLOGO">
  <a:themeElements>
    <a:clrScheme name="NEWGEO">
      <a:dk1>
        <a:srgbClr val="58595B"/>
      </a:dk1>
      <a:lt1>
        <a:sysClr val="window" lastClr="FFFFFF"/>
      </a:lt1>
      <a:dk2>
        <a:srgbClr val="595959"/>
      </a:dk2>
      <a:lt2>
        <a:srgbClr val="FFFFFF"/>
      </a:lt2>
      <a:accent1>
        <a:srgbClr val="F37321"/>
      </a:accent1>
      <a:accent2>
        <a:srgbClr val="58595B"/>
      </a:accent2>
      <a:accent3>
        <a:srgbClr val="F7AB79"/>
      </a:accent3>
      <a:accent4>
        <a:srgbClr val="9A9B9D"/>
      </a:accent4>
      <a:accent5>
        <a:srgbClr val="C4530A"/>
      </a:accent5>
      <a:accent6>
        <a:srgbClr val="FDE5D2"/>
      </a:accent6>
      <a:hlink>
        <a:srgbClr val="F37321"/>
      </a:hlink>
      <a:folHlink>
        <a:srgbClr val="26262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2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F3C76-6B56-41C9-B035-D94120E0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 Documents</Template>
  <TotalTime>1</TotalTime>
  <Pages>2</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Rush</dc:creator>
  <cp:lastModifiedBy>Christine Rush</cp:lastModifiedBy>
  <cp:revision>2</cp:revision>
  <cp:lastPrinted>2013-04-29T13:03:00Z</cp:lastPrinted>
  <dcterms:created xsi:type="dcterms:W3CDTF">2013-04-29T13:03:00Z</dcterms:created>
  <dcterms:modified xsi:type="dcterms:W3CDTF">2013-04-29T13:03:00Z</dcterms:modified>
</cp:coreProperties>
</file>