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F6" w:rsidRPr="00BA4995" w:rsidRDefault="000F65F6" w:rsidP="009E0127">
      <w:pPr>
        <w:rPr>
          <w:rFonts w:ascii="Calibri" w:hAnsi="Calibri"/>
          <w:b/>
          <w:color w:val="FF0000"/>
          <w:sz w:val="28"/>
          <w:szCs w:val="24"/>
          <w:lang w:val="en-US"/>
        </w:rPr>
      </w:pPr>
      <w:r w:rsidRPr="00BA4995">
        <w:rPr>
          <w:rFonts w:ascii="Calibri" w:hAnsi="Calibri"/>
          <w:b/>
          <w:color w:val="FF0000"/>
          <w:sz w:val="28"/>
          <w:szCs w:val="24"/>
          <w:lang w:val="en-US"/>
        </w:rPr>
        <w:t>2020 Ninja 1000SX – The Best of Both Worlds</w:t>
      </w:r>
    </w:p>
    <w:p w:rsidR="00363577" w:rsidRDefault="002A2AE0" w:rsidP="00423EED">
      <w:pPr>
        <w:rPr>
          <w:rFonts w:ascii="Calibri" w:hAnsi="Calibri"/>
          <w:i/>
          <w:sz w:val="24"/>
          <w:szCs w:val="24"/>
          <w:lang w:val="sv-SE"/>
        </w:rPr>
      </w:pPr>
      <w:r w:rsidRPr="002A2AE0">
        <w:rPr>
          <w:rFonts w:ascii="Calibri" w:hAnsi="Calibri"/>
          <w:i/>
          <w:sz w:val="24"/>
          <w:szCs w:val="24"/>
          <w:lang w:val="sv-SE"/>
        </w:rPr>
        <w:t xml:space="preserve">2020 års Ninja 1000SX är den fjärde generationen av den framgångsrika sporttouringplattformen. </w:t>
      </w:r>
      <w:r>
        <w:rPr>
          <w:rFonts w:ascii="Calibri" w:hAnsi="Calibri"/>
          <w:i/>
          <w:sz w:val="24"/>
          <w:szCs w:val="24"/>
          <w:lang w:val="sv-SE"/>
        </w:rPr>
        <w:t xml:space="preserve">Renare utsläpp med bibehållen prestanda, sportigare och mer dynamisk styling och LED-ljus runt om är några av </w:t>
      </w:r>
      <w:r w:rsidR="00363577">
        <w:rPr>
          <w:rFonts w:ascii="Calibri" w:hAnsi="Calibri"/>
          <w:i/>
          <w:sz w:val="24"/>
          <w:szCs w:val="24"/>
          <w:lang w:val="sv-SE"/>
        </w:rPr>
        <w:t>uppdateringarna.</w:t>
      </w:r>
    </w:p>
    <w:p w:rsidR="002A2AE0" w:rsidRPr="00363577" w:rsidRDefault="002A2AE0" w:rsidP="00423EED">
      <w:pPr>
        <w:rPr>
          <w:rFonts w:ascii="Calibri" w:hAnsi="Calibri"/>
          <w:i/>
          <w:sz w:val="24"/>
          <w:szCs w:val="24"/>
          <w:lang w:val="en-US"/>
        </w:rPr>
      </w:pPr>
      <w:r w:rsidRPr="002A2AE0">
        <w:rPr>
          <w:rFonts w:ascii="Calibri" w:hAnsi="Calibri"/>
          <w:i/>
          <w:sz w:val="24"/>
          <w:szCs w:val="24"/>
          <w:lang w:val="en-US"/>
        </w:rPr>
        <w:t>Sport och Touring; 2020 års Ninja 1000SX erbjuder ”the Best of Both Worlds”.</w:t>
      </w:r>
    </w:p>
    <w:p w:rsidR="002A2AE0" w:rsidRPr="002A2AE0" w:rsidRDefault="002A2AE0" w:rsidP="000F65F6">
      <w:pPr>
        <w:rPr>
          <w:rFonts w:ascii="Calibri" w:hAnsi="Calibri"/>
          <w:sz w:val="24"/>
          <w:szCs w:val="24"/>
          <w:lang w:val="sv-SE"/>
        </w:rPr>
      </w:pPr>
      <w:r w:rsidRPr="002A2AE0">
        <w:rPr>
          <w:rFonts w:ascii="Calibri" w:hAnsi="Calibri"/>
          <w:sz w:val="24"/>
          <w:szCs w:val="24"/>
          <w:lang w:val="sv-SE"/>
        </w:rPr>
        <w:t>Förbättrad komfort i både förar- och passagerarsäte , Elektronisk farthållare, Quickshifter, Integrerade Körlägen som kombinerar KTRC och olika effektlägen, en 10.9cm digital TFT-färgdisplay med Bluetooth-koppling</w:t>
      </w:r>
      <w:r w:rsidR="00363577">
        <w:rPr>
          <w:rFonts w:ascii="Calibri" w:hAnsi="Calibri"/>
          <w:sz w:val="24"/>
          <w:szCs w:val="24"/>
          <w:lang w:val="sv-SE"/>
        </w:rPr>
        <w:t xml:space="preserve"> -</w:t>
      </w:r>
      <w:r w:rsidRPr="002A2AE0">
        <w:rPr>
          <w:rFonts w:ascii="Calibri" w:hAnsi="Calibri"/>
          <w:sz w:val="24"/>
          <w:szCs w:val="24"/>
          <w:lang w:val="sv-SE"/>
        </w:rPr>
        <w:t xml:space="preserve"> är tillsammans funktioner som gör denna förfinade Sporttourer attraktivare än någonsin.</w:t>
      </w:r>
    </w:p>
    <w:p w:rsidR="002A2AE0" w:rsidRPr="009C2EC0" w:rsidRDefault="009C2EC0" w:rsidP="000F65F6">
      <w:pPr>
        <w:rPr>
          <w:rFonts w:ascii="Calibri" w:hAnsi="Calibri"/>
          <w:sz w:val="24"/>
          <w:szCs w:val="24"/>
          <w:lang w:val="sv-SE"/>
        </w:rPr>
      </w:pPr>
      <w:r w:rsidRPr="009C2EC0">
        <w:rPr>
          <w:rFonts w:ascii="Calibri" w:hAnsi="Calibri"/>
          <w:sz w:val="24"/>
          <w:szCs w:val="24"/>
          <w:lang w:val="sv-SE"/>
        </w:rPr>
        <w:t xml:space="preserve">Den helt nya stylingen lyfter fram de nya LED-ljusen som vi hittar på framlykta, baklykta, nummerplåtsbelysning och blinkers, medan </w:t>
      </w:r>
      <w:r w:rsidR="00C8632F">
        <w:rPr>
          <w:rFonts w:ascii="Calibri" w:hAnsi="Calibri"/>
          <w:sz w:val="24"/>
          <w:szCs w:val="24"/>
          <w:lang w:val="sv-SE"/>
        </w:rPr>
        <w:t xml:space="preserve">Battlax Hypersport S22 </w:t>
      </w:r>
      <w:r w:rsidRPr="009C2EC0">
        <w:rPr>
          <w:rFonts w:ascii="Calibri" w:hAnsi="Calibri"/>
          <w:sz w:val="24"/>
          <w:szCs w:val="24"/>
          <w:lang w:val="sv-SE"/>
        </w:rPr>
        <w:t xml:space="preserve">står får </w:t>
      </w:r>
      <w:r w:rsidR="00363577">
        <w:rPr>
          <w:rFonts w:ascii="Calibri" w:hAnsi="Calibri"/>
          <w:sz w:val="24"/>
          <w:szCs w:val="24"/>
          <w:lang w:val="sv-SE"/>
        </w:rPr>
        <w:t>väg</w:t>
      </w:r>
      <w:r w:rsidRPr="009C2EC0">
        <w:rPr>
          <w:rFonts w:ascii="Calibri" w:hAnsi="Calibri"/>
          <w:sz w:val="24"/>
          <w:szCs w:val="24"/>
          <w:lang w:val="sv-SE"/>
        </w:rPr>
        <w:t>greppet.</w:t>
      </w:r>
    </w:p>
    <w:p w:rsidR="000F65F6" w:rsidRDefault="009C2EC0" w:rsidP="00036A3B">
      <w:pPr>
        <w:rPr>
          <w:rFonts w:ascii="Calibri" w:hAnsi="Calibri"/>
          <w:color w:val="FF0000"/>
          <w:sz w:val="24"/>
          <w:szCs w:val="24"/>
          <w:lang w:val="en-US"/>
        </w:rPr>
      </w:pPr>
      <w:r w:rsidRPr="009C2EC0">
        <w:rPr>
          <w:rFonts w:ascii="Calibri" w:hAnsi="Calibri"/>
          <w:sz w:val="24"/>
          <w:szCs w:val="24"/>
          <w:lang w:val="sv-SE"/>
        </w:rPr>
        <w:t>Tjockare och bredare säten ger förbättrad komfort för både förare och passager</w:t>
      </w:r>
      <w:r w:rsidR="00C8632F">
        <w:rPr>
          <w:rFonts w:ascii="Calibri" w:hAnsi="Calibri"/>
          <w:sz w:val="24"/>
          <w:szCs w:val="24"/>
          <w:lang w:val="sv-SE"/>
        </w:rPr>
        <w:t>are under långa turer</w:t>
      </w:r>
      <w:r w:rsidRPr="009C2EC0">
        <w:rPr>
          <w:rFonts w:ascii="Calibri" w:hAnsi="Calibri"/>
          <w:sz w:val="24"/>
          <w:szCs w:val="24"/>
          <w:lang w:val="sv-SE"/>
        </w:rPr>
        <w:t xml:space="preserve">. </w:t>
      </w:r>
      <w:r>
        <w:rPr>
          <w:rFonts w:ascii="Calibri" w:hAnsi="Calibri"/>
          <w:sz w:val="24"/>
          <w:szCs w:val="24"/>
          <w:lang w:val="sv-SE"/>
        </w:rPr>
        <w:t>Med vindrutans nya design och en större touringruta som tillval – är nya Ninja 1000SX mer anpassad för långturer än någonsin.</w:t>
      </w:r>
    </w:p>
    <w:p w:rsidR="009C2EC0" w:rsidRPr="009C2EC0" w:rsidRDefault="009C2EC0" w:rsidP="000F65F6">
      <w:pPr>
        <w:rPr>
          <w:rFonts w:ascii="Calibri" w:hAnsi="Calibri"/>
          <w:sz w:val="24"/>
          <w:szCs w:val="24"/>
          <w:lang w:val="sv-SE"/>
        </w:rPr>
      </w:pPr>
      <w:r w:rsidRPr="009C2EC0">
        <w:rPr>
          <w:rFonts w:ascii="Calibri" w:hAnsi="Calibri"/>
          <w:sz w:val="24"/>
          <w:szCs w:val="24"/>
          <w:lang w:val="sv-SE"/>
        </w:rPr>
        <w:t xml:space="preserve">Förarhjälpmedlen som tidigare inkluderat </w:t>
      </w:r>
      <w:r w:rsidR="00C8632F">
        <w:rPr>
          <w:rFonts w:ascii="Calibri" w:hAnsi="Calibri"/>
          <w:sz w:val="24"/>
          <w:szCs w:val="24"/>
          <w:lang w:val="sv-SE"/>
        </w:rPr>
        <w:t>Kawasaki</w:t>
      </w:r>
      <w:r w:rsidRPr="009C2EC0">
        <w:rPr>
          <w:rFonts w:ascii="Calibri" w:hAnsi="Calibri"/>
          <w:sz w:val="24"/>
          <w:szCs w:val="24"/>
          <w:lang w:val="sv-SE"/>
        </w:rPr>
        <w:t xml:space="preserve"> Cornering Management Function och intelligent ABS kompletteras med fyra stycken valbara körlägen.</w:t>
      </w:r>
    </w:p>
    <w:p w:rsidR="000F65F6" w:rsidRDefault="009C2EC0" w:rsidP="00036A3B">
      <w:pPr>
        <w:rPr>
          <w:rFonts w:ascii="Calibri" w:hAnsi="Calibri"/>
          <w:color w:val="FF0000"/>
          <w:sz w:val="24"/>
          <w:szCs w:val="24"/>
          <w:lang w:val="en-US"/>
        </w:rPr>
      </w:pPr>
      <w:r w:rsidRPr="009C2EC0">
        <w:rPr>
          <w:rFonts w:ascii="Calibri" w:hAnsi="Calibri"/>
          <w:sz w:val="24"/>
          <w:szCs w:val="24"/>
          <w:lang w:val="sv-SE"/>
        </w:rPr>
        <w:t xml:space="preserve">Den för året nya displayen har ett ett Bluetooth-chip som tillåter föraren att koppla sin mobiltelefon. </w:t>
      </w:r>
      <w:r>
        <w:rPr>
          <w:rFonts w:ascii="Calibri" w:hAnsi="Calibri"/>
          <w:sz w:val="24"/>
          <w:szCs w:val="24"/>
          <w:lang w:val="sv-SE"/>
        </w:rPr>
        <w:t>Genom att använda Kawasakis ”Rideology The App” kan flertalet funktioner användas direkt i mobilen.</w:t>
      </w:r>
      <w:bookmarkStart w:id="0" w:name="_GoBack"/>
      <w:bookmarkEnd w:id="0"/>
    </w:p>
    <w:p w:rsidR="009C2EC0" w:rsidRPr="009C2EC0" w:rsidRDefault="009C2EC0" w:rsidP="000F65F6">
      <w:pPr>
        <w:rPr>
          <w:rFonts w:ascii="Calibri" w:hAnsi="Calibri"/>
          <w:sz w:val="24"/>
          <w:szCs w:val="24"/>
          <w:lang w:val="sv-SE"/>
        </w:rPr>
      </w:pPr>
      <w:r w:rsidRPr="009C2EC0">
        <w:rPr>
          <w:rFonts w:ascii="Calibri" w:hAnsi="Calibri"/>
          <w:sz w:val="24"/>
          <w:szCs w:val="24"/>
          <w:lang w:val="sv-SE"/>
        </w:rPr>
        <w:t xml:space="preserve">Fordonsinformation så som bränslenivå, odometer och serviceschema går att se direkt i appen. </w:t>
      </w:r>
      <w:r>
        <w:rPr>
          <w:rFonts w:ascii="Calibri" w:hAnsi="Calibri"/>
          <w:sz w:val="24"/>
          <w:szCs w:val="24"/>
          <w:lang w:val="sv-SE"/>
        </w:rPr>
        <w:t xml:space="preserve">Allmänna inställningar, ändringar av enheter och datum, kan justeras via mobiltelefonen medan TFT-displayen ger notiser om inkommande samtal och e-mail. </w:t>
      </w:r>
      <w:r w:rsidR="003627A4">
        <w:rPr>
          <w:rFonts w:ascii="Calibri" w:hAnsi="Calibri"/>
          <w:sz w:val="24"/>
          <w:szCs w:val="24"/>
          <w:lang w:val="sv-SE"/>
        </w:rPr>
        <w:t>TFT-displayen justerar ljusstyrkan automatiskt efter omgivningen.</w:t>
      </w:r>
    </w:p>
    <w:p w:rsidR="003627A4" w:rsidRPr="003627A4" w:rsidRDefault="003627A4" w:rsidP="000F65F6">
      <w:pPr>
        <w:rPr>
          <w:rFonts w:ascii="Calibri" w:hAnsi="Calibri"/>
          <w:sz w:val="24"/>
          <w:szCs w:val="24"/>
          <w:lang w:val="sv-SE"/>
        </w:rPr>
      </w:pPr>
      <w:r w:rsidRPr="003627A4">
        <w:rPr>
          <w:rFonts w:ascii="Calibri" w:hAnsi="Calibri"/>
          <w:sz w:val="24"/>
          <w:szCs w:val="24"/>
          <w:lang w:val="sv-SE"/>
        </w:rPr>
        <w:t>Quickshifter för både upp</w:t>
      </w:r>
      <w:r w:rsidR="00C8632F">
        <w:rPr>
          <w:rFonts w:ascii="Calibri" w:hAnsi="Calibri"/>
          <w:sz w:val="24"/>
          <w:szCs w:val="24"/>
          <w:lang w:val="sv-SE"/>
        </w:rPr>
        <w:t>-</w:t>
      </w:r>
      <w:r w:rsidRPr="003627A4">
        <w:rPr>
          <w:rFonts w:ascii="Calibri" w:hAnsi="Calibri"/>
          <w:sz w:val="24"/>
          <w:szCs w:val="24"/>
          <w:lang w:val="sv-SE"/>
        </w:rPr>
        <w:t xml:space="preserve"> och nedväxling är monterat som standard till 2020 medan de dubbla avgasrören har fått ge plats för ett nytt, sportigt</w:t>
      </w:r>
      <w:r w:rsidR="00C8632F">
        <w:rPr>
          <w:rFonts w:ascii="Calibri" w:hAnsi="Calibri"/>
          <w:sz w:val="24"/>
          <w:szCs w:val="24"/>
          <w:lang w:val="sv-SE"/>
        </w:rPr>
        <w:t>,</w:t>
      </w:r>
      <w:r w:rsidRPr="003627A4">
        <w:rPr>
          <w:rFonts w:ascii="Calibri" w:hAnsi="Calibri"/>
          <w:sz w:val="24"/>
          <w:szCs w:val="24"/>
          <w:lang w:val="sv-SE"/>
        </w:rPr>
        <w:t xml:space="preserve"> singe</w:t>
      </w:r>
      <w:r w:rsidR="00C8632F">
        <w:rPr>
          <w:rFonts w:ascii="Calibri" w:hAnsi="Calibri"/>
          <w:sz w:val="24"/>
          <w:szCs w:val="24"/>
          <w:lang w:val="sv-SE"/>
        </w:rPr>
        <w:t>avgasrör</w:t>
      </w:r>
      <w:r w:rsidRPr="003627A4">
        <w:rPr>
          <w:rFonts w:ascii="Calibri" w:hAnsi="Calibri"/>
          <w:sz w:val="24"/>
          <w:szCs w:val="24"/>
          <w:lang w:val="sv-SE"/>
        </w:rPr>
        <w:t xml:space="preserve"> på höger sida. </w:t>
      </w:r>
      <w:r>
        <w:rPr>
          <w:rFonts w:ascii="Calibri" w:hAnsi="Calibri"/>
          <w:sz w:val="24"/>
          <w:szCs w:val="24"/>
          <w:lang w:val="sv-SE"/>
        </w:rPr>
        <w:t xml:space="preserve">Dynamisk sportig körning förbättras med hjälp av </w:t>
      </w:r>
      <w:r w:rsidR="00C8632F">
        <w:rPr>
          <w:rFonts w:ascii="Calibri" w:hAnsi="Calibri"/>
          <w:sz w:val="24"/>
          <w:szCs w:val="24"/>
          <w:lang w:val="sv-SE"/>
        </w:rPr>
        <w:t xml:space="preserve">Battlax Hypersport S22 </w:t>
      </w:r>
      <w:r>
        <w:rPr>
          <w:rFonts w:ascii="Calibri" w:hAnsi="Calibri"/>
          <w:sz w:val="24"/>
          <w:szCs w:val="24"/>
          <w:lang w:val="sv-SE"/>
        </w:rPr>
        <w:t>och Ninja 1000SX’s sportiga look förstärks men flertalet diskreta ändringar i stylingen.</w:t>
      </w:r>
    </w:p>
    <w:p w:rsidR="003627A4" w:rsidRPr="003627A4" w:rsidRDefault="003627A4" w:rsidP="000F65F6">
      <w:pPr>
        <w:rPr>
          <w:rFonts w:ascii="Calibri" w:hAnsi="Calibri"/>
          <w:sz w:val="24"/>
          <w:szCs w:val="24"/>
          <w:lang w:val="sv-SE"/>
        </w:rPr>
      </w:pPr>
      <w:r w:rsidRPr="003627A4">
        <w:rPr>
          <w:rFonts w:ascii="Calibri" w:hAnsi="Calibri"/>
          <w:sz w:val="24"/>
          <w:szCs w:val="24"/>
          <w:lang w:val="sv-SE"/>
        </w:rPr>
        <w:t>Förare som uppskattar touring kan glädjas åt att det smidiga och diskreta fästsystemet för packväskor följer med till 2020 tillsammans med</w:t>
      </w:r>
      <w:r>
        <w:rPr>
          <w:rFonts w:ascii="Calibri" w:hAnsi="Calibri"/>
          <w:sz w:val="24"/>
          <w:szCs w:val="24"/>
          <w:lang w:val="sv-SE"/>
        </w:rPr>
        <w:t xml:space="preserve"> tillvalen</w:t>
      </w:r>
      <w:r w:rsidRPr="003627A4">
        <w:rPr>
          <w:rFonts w:ascii="Calibri" w:hAnsi="Calibri"/>
          <w:sz w:val="24"/>
          <w:szCs w:val="24"/>
          <w:lang w:val="sv-SE"/>
        </w:rPr>
        <w:t xml:space="preserve"> värmehandtag och USB-port </w:t>
      </w:r>
      <w:r>
        <w:rPr>
          <w:rFonts w:ascii="Calibri" w:hAnsi="Calibri"/>
          <w:sz w:val="24"/>
          <w:szCs w:val="24"/>
          <w:lang w:val="sv-SE"/>
        </w:rPr>
        <w:t>som del i ett flertal praktiska och sportiga originaltillbehör.</w:t>
      </w:r>
    </w:p>
    <w:p w:rsidR="003627A4" w:rsidRPr="003627A4" w:rsidRDefault="003627A4" w:rsidP="000F65F6">
      <w:pPr>
        <w:rPr>
          <w:rFonts w:ascii="Calibri" w:hAnsi="Calibri"/>
          <w:sz w:val="24"/>
          <w:szCs w:val="24"/>
          <w:lang w:val="sv-SE"/>
        </w:rPr>
      </w:pPr>
      <w:r w:rsidRPr="003627A4">
        <w:rPr>
          <w:rFonts w:ascii="Calibri" w:hAnsi="Calibri"/>
          <w:sz w:val="24"/>
          <w:szCs w:val="24"/>
          <w:lang w:val="sv-SE"/>
        </w:rPr>
        <w:t>Tre nya färger presenteras;</w:t>
      </w:r>
    </w:p>
    <w:p w:rsidR="003627A4" w:rsidRPr="003627A4" w:rsidRDefault="003627A4" w:rsidP="000F65F6">
      <w:pPr>
        <w:rPr>
          <w:rFonts w:ascii="Calibri" w:hAnsi="Calibri"/>
          <w:sz w:val="24"/>
          <w:szCs w:val="24"/>
          <w:lang w:val="sv-SE"/>
        </w:rPr>
      </w:pPr>
      <w:r w:rsidRPr="003627A4">
        <w:rPr>
          <w:rFonts w:ascii="Calibri" w:hAnsi="Calibri"/>
          <w:sz w:val="24"/>
          <w:szCs w:val="24"/>
          <w:lang w:val="sv-SE"/>
        </w:rPr>
        <w:lastRenderedPageBreak/>
        <w:t>Metallic Graphite Gray / Metallic Diablo Black</w:t>
      </w:r>
    </w:p>
    <w:p w:rsidR="003627A4" w:rsidRPr="003627A4" w:rsidRDefault="003627A4" w:rsidP="000F65F6">
      <w:pPr>
        <w:rPr>
          <w:rFonts w:ascii="Calibri" w:hAnsi="Calibri"/>
          <w:sz w:val="24"/>
          <w:szCs w:val="24"/>
          <w:lang w:val="en-US"/>
        </w:rPr>
      </w:pPr>
      <w:r w:rsidRPr="003627A4">
        <w:rPr>
          <w:rFonts w:ascii="Calibri" w:hAnsi="Calibri"/>
          <w:sz w:val="24"/>
          <w:szCs w:val="24"/>
          <w:lang w:val="en-US"/>
        </w:rPr>
        <w:t>Emerald Blazed Green / Metallic Carbon Gray / Metallic Graphite Grey</w:t>
      </w:r>
    </w:p>
    <w:p w:rsidR="003627A4" w:rsidRDefault="003627A4" w:rsidP="000F65F6">
      <w:p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Pearl Blizzard White / Metallic Carbon Gray / Metallic Spark Black</w:t>
      </w:r>
    </w:p>
    <w:p w:rsidR="003627A4" w:rsidRDefault="003627A4" w:rsidP="000F65F6">
      <w:pPr>
        <w:rPr>
          <w:rFonts w:ascii="Calibri" w:hAnsi="Calibri"/>
          <w:sz w:val="24"/>
          <w:szCs w:val="24"/>
          <w:lang w:val="en-US"/>
        </w:rPr>
      </w:pPr>
    </w:p>
    <w:p w:rsidR="003627A4" w:rsidRPr="003627A4" w:rsidRDefault="003627A4" w:rsidP="000F65F6">
      <w:pPr>
        <w:rPr>
          <w:rFonts w:ascii="Calibri" w:hAnsi="Calibri"/>
          <w:sz w:val="24"/>
          <w:szCs w:val="24"/>
          <w:lang w:val="sv-SE"/>
        </w:rPr>
      </w:pPr>
      <w:r w:rsidRPr="003627A4">
        <w:rPr>
          <w:rFonts w:ascii="Calibri" w:hAnsi="Calibri"/>
          <w:sz w:val="24"/>
          <w:szCs w:val="24"/>
          <w:lang w:val="sv-SE"/>
        </w:rPr>
        <w:t>2020 Kawasaki Ninja 1000SX är efte</w:t>
      </w:r>
      <w:r w:rsidR="00C8632F">
        <w:rPr>
          <w:rFonts w:ascii="Calibri" w:hAnsi="Calibri"/>
          <w:sz w:val="24"/>
          <w:szCs w:val="24"/>
          <w:lang w:val="sv-SE"/>
        </w:rPr>
        <w:t>rföljaren till populära Z1000SX och fortsätter att kombinera Sport och Touring. Ninja 1000SX är ”The Best of Both Worlds”.</w:t>
      </w:r>
    </w:p>
    <w:p w:rsidR="003627A4" w:rsidRPr="003627A4" w:rsidRDefault="003627A4" w:rsidP="000F65F6">
      <w:pPr>
        <w:rPr>
          <w:rFonts w:ascii="Calibri" w:hAnsi="Calibri"/>
          <w:sz w:val="24"/>
          <w:szCs w:val="24"/>
          <w:lang w:val="sv-SE"/>
        </w:rPr>
      </w:pPr>
      <w:r>
        <w:rPr>
          <w:rFonts w:ascii="Calibri" w:hAnsi="Calibri"/>
          <w:sz w:val="24"/>
          <w:szCs w:val="24"/>
          <w:lang w:val="sv-SE"/>
        </w:rPr>
        <w:t>Märkesförsäkring fr. 3 251kr.</w:t>
      </w:r>
    </w:p>
    <w:sectPr w:rsidR="003627A4" w:rsidRPr="003627A4" w:rsidSect="00D737A0">
      <w:footerReference w:type="default" r:id="rId7"/>
      <w:pgSz w:w="11906" w:h="16838"/>
      <w:pgMar w:top="141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0B" w:rsidRDefault="000B4B0B" w:rsidP="00B75218">
      <w:pPr>
        <w:spacing w:after="0" w:line="240" w:lineRule="auto"/>
      </w:pPr>
      <w:r>
        <w:separator/>
      </w:r>
    </w:p>
  </w:endnote>
  <w:endnote w:type="continuationSeparator" w:id="0">
    <w:p w:rsidR="000B4B0B" w:rsidRDefault="000B4B0B" w:rsidP="00B7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18" w:rsidRDefault="00B75218">
    <w:pPr>
      <w:pStyle w:val="Footer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684062D2" wp14:editId="091C072E">
          <wp:simplePos x="0" y="0"/>
          <wp:positionH relativeFrom="column">
            <wp:posOffset>-935990</wp:posOffset>
          </wp:positionH>
          <wp:positionV relativeFrom="paragraph">
            <wp:posOffset>-774233</wp:posOffset>
          </wp:positionV>
          <wp:extent cx="7659677" cy="1431985"/>
          <wp:effectExtent l="0" t="0" r="0" b="0"/>
          <wp:wrapNone/>
          <wp:docPr id="1" name="Afbeelding 5" descr="Briefpapier_Strea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Briefpapier_Strea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677" cy="143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0B" w:rsidRDefault="000B4B0B" w:rsidP="00B75218">
      <w:pPr>
        <w:spacing w:after="0" w:line="240" w:lineRule="auto"/>
      </w:pPr>
      <w:r>
        <w:separator/>
      </w:r>
    </w:p>
  </w:footnote>
  <w:footnote w:type="continuationSeparator" w:id="0">
    <w:p w:rsidR="000B4B0B" w:rsidRDefault="000B4B0B" w:rsidP="00B75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AD"/>
    <w:rsid w:val="00036A3B"/>
    <w:rsid w:val="000A7611"/>
    <w:rsid w:val="000B4B0B"/>
    <w:rsid w:val="000C531E"/>
    <w:rsid w:val="000F65F6"/>
    <w:rsid w:val="0019083C"/>
    <w:rsid w:val="001A252E"/>
    <w:rsid w:val="00243816"/>
    <w:rsid w:val="002A2AE0"/>
    <w:rsid w:val="003627A4"/>
    <w:rsid w:val="00363577"/>
    <w:rsid w:val="003A15BF"/>
    <w:rsid w:val="003B68E4"/>
    <w:rsid w:val="003F6D20"/>
    <w:rsid w:val="00423EED"/>
    <w:rsid w:val="00454065"/>
    <w:rsid w:val="00485856"/>
    <w:rsid w:val="004928B3"/>
    <w:rsid w:val="00653E93"/>
    <w:rsid w:val="006E50EB"/>
    <w:rsid w:val="0070209C"/>
    <w:rsid w:val="00855683"/>
    <w:rsid w:val="00893679"/>
    <w:rsid w:val="008D7F3E"/>
    <w:rsid w:val="00904542"/>
    <w:rsid w:val="00921FDB"/>
    <w:rsid w:val="00931BA5"/>
    <w:rsid w:val="009651C5"/>
    <w:rsid w:val="009A2754"/>
    <w:rsid w:val="009C2EC0"/>
    <w:rsid w:val="009D5F0F"/>
    <w:rsid w:val="009E0127"/>
    <w:rsid w:val="00A517B2"/>
    <w:rsid w:val="00AF7C34"/>
    <w:rsid w:val="00B11FAE"/>
    <w:rsid w:val="00B75218"/>
    <w:rsid w:val="00BA4995"/>
    <w:rsid w:val="00BB51C2"/>
    <w:rsid w:val="00BC7376"/>
    <w:rsid w:val="00C402AD"/>
    <w:rsid w:val="00C524EF"/>
    <w:rsid w:val="00C5466D"/>
    <w:rsid w:val="00C6242E"/>
    <w:rsid w:val="00C8632F"/>
    <w:rsid w:val="00CF5B9C"/>
    <w:rsid w:val="00D72E3A"/>
    <w:rsid w:val="00D737A0"/>
    <w:rsid w:val="00E259FB"/>
    <w:rsid w:val="00E52B22"/>
    <w:rsid w:val="00E679EA"/>
    <w:rsid w:val="00E964CE"/>
    <w:rsid w:val="00F2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2">
    <w:name w:val="A12"/>
    <w:uiPriority w:val="99"/>
    <w:rsid w:val="003F6D20"/>
    <w:rPr>
      <w:rFonts w:cs="Helvetic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18"/>
  </w:style>
  <w:style w:type="paragraph" w:styleId="Footer">
    <w:name w:val="footer"/>
    <w:basedOn w:val="Normal"/>
    <w:link w:val="FooterChar"/>
    <w:uiPriority w:val="99"/>
    <w:unhideWhenUsed/>
    <w:rsid w:val="00B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18"/>
  </w:style>
  <w:style w:type="paragraph" w:styleId="BalloonText">
    <w:name w:val="Balloon Text"/>
    <w:basedOn w:val="Normal"/>
    <w:link w:val="BalloonTextChar"/>
    <w:uiPriority w:val="99"/>
    <w:semiHidden/>
    <w:unhideWhenUsed/>
    <w:rsid w:val="0045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2">
    <w:name w:val="A12"/>
    <w:uiPriority w:val="99"/>
    <w:rsid w:val="003F6D20"/>
    <w:rPr>
      <w:rFonts w:cs="Helvetic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18"/>
  </w:style>
  <w:style w:type="paragraph" w:styleId="Footer">
    <w:name w:val="footer"/>
    <w:basedOn w:val="Normal"/>
    <w:link w:val="FooterChar"/>
    <w:uiPriority w:val="99"/>
    <w:unhideWhenUsed/>
    <w:rsid w:val="00B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18"/>
  </w:style>
  <w:style w:type="paragraph" w:styleId="BalloonText">
    <w:name w:val="Balloon Text"/>
    <w:basedOn w:val="Normal"/>
    <w:link w:val="BalloonTextChar"/>
    <w:uiPriority w:val="99"/>
    <w:semiHidden/>
    <w:unhideWhenUsed/>
    <w:rsid w:val="0045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Kawasaki Motors Europe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E.vanwinsen@kawasaki.eu</dc:creator>
  <cp:lastModifiedBy>p.nordstrom@kawasaki.se</cp:lastModifiedBy>
  <cp:revision>5</cp:revision>
  <cp:lastPrinted>2019-10-18T10:11:00Z</cp:lastPrinted>
  <dcterms:created xsi:type="dcterms:W3CDTF">2019-10-22T15:48:00Z</dcterms:created>
  <dcterms:modified xsi:type="dcterms:W3CDTF">2019-11-05T00:32:00Z</dcterms:modified>
</cp:coreProperties>
</file>